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0628b" w14:paraId="4c0628b" w:rsidRDefault="004D4B08" w:rsidP="004D4B08" w:rsidR="004D4B08">
      <w:pPr>
        <w15:collapsed w:val="false"/>
      </w:pPr>
      <w:r>
        <w:rPr>
          <w:rStyle w:val="Naglaeno"/>
        </w:rPr>
        <w:t xml:space="preserve">             </w:t>
      </w:r>
      <w:r>
        <w:rPr>
          <w:noProof/>
        </w:rPr>
        <w:drawing>
          <wp:inline distR="0" distL="0" distB="0" distT="0">
            <wp:extent cy="797560" cx="694690"/>
            <wp:effectExtent b="254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97560" cx="694690"/>
                    </a:xfrm>
                    <a:prstGeom prst="rect">
                      <a:avLst/>
                    </a:prstGeom>
                    <a:noFill/>
                    <a:ln>
                      <a:noFill/>
                    </a:ln>
                  </pic:spPr>
                </pic:pic>
              </a:graphicData>
            </a:graphic>
          </wp:inline>
        </w:drawing>
      </w:r>
    </w:p>
    <w:p w:rsidRDefault="004D4B08" w:rsidP="004D4B08" w:rsidR="004D4B08">
      <w:pPr>
        <w:ind w:hanging="720" w:left="360"/>
      </w:pPr>
      <w:r>
        <w:t xml:space="preserve">        REPUBLIKA HRVATSKA</w:t>
      </w:r>
    </w:p>
    <w:p w:rsidRDefault="004D4B08" w:rsidP="004D4B08" w:rsidR="004D4B08">
      <w:pPr>
        <w:ind w:hanging="720" w:left="360"/>
      </w:pPr>
      <w:r>
        <w:t xml:space="preserve">     TRGOVAČKI SUD U OSIJEKU</w:t>
      </w:r>
    </w:p>
    <w:p w:rsidRDefault="004D4B08" w:rsidP="004D4B08" w:rsidR="004D4B08"/>
    <w:p w:rsidRDefault="004D4B08" w:rsidP="004D4B08" w:rsidR="004D4B08">
      <w:pPr>
        <w:jc w:val="center"/>
      </w:pPr>
      <w:r>
        <w:t>Z A K L J U Č A K</w:t>
      </w:r>
    </w:p>
    <w:p w:rsidRDefault="004D4B08" w:rsidP="004D4B08" w:rsidR="004D4B08">
      <w:pPr>
        <w:jc w:val="both"/>
      </w:pPr>
    </w:p>
    <w:p w:rsidRDefault="004D4B08" w:rsidP="004D4B08" w:rsidR="004D4B08">
      <w:pPr>
        <w:jc w:val="both"/>
      </w:pPr>
    </w:p>
    <w:p w:rsidRDefault="004D4B08" w:rsidP="004D4B08" w:rsidR="004D4B08">
      <w:pPr>
        <w:ind w:firstLine="708"/>
        <w:jc w:val="both"/>
      </w:pPr>
      <w:r>
        <w:rPr>
          <w:color w:val="000000"/>
        </w:rPr>
        <w:t xml:space="preserve">Trgovački sud u Osijeku, </w:t>
      </w:r>
      <w:r>
        <w:t>po stečajnom sucu mr. sc. Borisu Vukoviću</w:t>
      </w:r>
      <w:r>
        <w:rPr>
          <w:color w:val="000000"/>
        </w:rPr>
        <w:t xml:space="preserve">, povodom prijedloga </w:t>
      </w:r>
      <w:r>
        <w:t>REPUBLIKA HRVATSKA Ministarstvo financija, Porezna uprava Područni ured Slavonija i Baranja, Porezno mjesto Vukovar, OIB: 18683136487, zastupana po Županijskom državnom odvjetništvu u Vukovaru za otvaranje stečajnog postupka nad dužnikom FLORA d.o.o., Županja, Petra Svačića 36, MBS: 030031961, OIB: 80757437047</w:t>
      </w:r>
      <w:r>
        <w:rPr>
          <w:color w:val="000000"/>
        </w:rPr>
        <w:t xml:space="preserve">, dana 25. siječnja 2018. godine </w:t>
      </w:r>
    </w:p>
    <w:p w:rsidRDefault="004D4B08" w:rsidP="004D4B08" w:rsidR="004D4B08">
      <w:pPr>
        <w:ind w:firstLine="708"/>
        <w:jc w:val="both"/>
      </w:pPr>
      <w:r>
        <w:t xml:space="preserve"> </w:t>
      </w:r>
    </w:p>
    <w:p w:rsidRDefault="004D4B08" w:rsidP="004D4B08" w:rsidR="004D4B08">
      <w:pPr>
        <w:jc w:val="center"/>
      </w:pPr>
      <w:r>
        <w:t>z a k l j u č i o  j e</w:t>
      </w:r>
    </w:p>
    <w:p w:rsidRDefault="004D4B08" w:rsidP="004D4B08" w:rsidR="004D4B08">
      <w:pPr>
        <w:jc w:val="both"/>
      </w:pPr>
    </w:p>
    <w:p w:rsidRDefault="004D4B08" w:rsidP="004D4B08" w:rsidR="004D4B08">
      <w:pPr>
        <w:jc w:val="both"/>
      </w:pPr>
    </w:p>
    <w:p w:rsidRDefault="004D4B08" w:rsidP="004D4B08" w:rsidR="004D4B08">
      <w:pPr>
        <w:jc w:val="both"/>
      </w:pPr>
      <w:r>
        <w:t xml:space="preserve">1. Naređuje se zakonskim zastupnicima dužnika Ivanu </w:t>
      </w:r>
      <w:proofErr w:type="spellStart"/>
      <w:r>
        <w:t>Ostružnjak</w:t>
      </w:r>
      <w:proofErr w:type="spellEnd"/>
      <w:r>
        <w:t xml:space="preserve">, OIB: 91717146539, Županja, Petra Svačića 36 i Dobrili </w:t>
      </w:r>
      <w:proofErr w:type="spellStart"/>
      <w:r>
        <w:t>Ostružnjak</w:t>
      </w:r>
      <w:proofErr w:type="spellEnd"/>
      <w:r>
        <w:t xml:space="preserve">, OIB: 78436673978, Županja, Petra Svačića 36 da u roku 8 (osam) dana predaju sudu pisano izvješće o financijsko-gospodarskom stanju dužnika, te popis imovine i obveza, temeljem čl. 117., čl. 16. i čl. 17. </w:t>
      </w:r>
      <w:r>
        <w:rPr>
          <w:color w:val="000000"/>
        </w:rPr>
        <w:t xml:space="preserve">Stečajnog zakona (Narodne novine 71/15 i 104/17 dalje: SZ-a) </w:t>
      </w:r>
      <w:r>
        <w:t>uz odgovarajuću primjenu odredbi članka 177., 178. i 180. navedenog Zakona.</w:t>
      </w:r>
    </w:p>
    <w:p w:rsidRDefault="004D4B08" w:rsidP="004D4B08" w:rsidR="004D4B08">
      <w:pPr>
        <w:ind w:hanging="284" w:left="284"/>
        <w:jc w:val="both"/>
      </w:pPr>
    </w:p>
    <w:p w:rsidRDefault="004D4B08" w:rsidP="004D4B08" w:rsidR="004D4B08">
      <w:pPr>
        <w:jc w:val="both"/>
        <w:rPr>
          <w:rFonts w:eastAsia="Calibri"/>
        </w:rPr>
      </w:pPr>
      <w:r>
        <w:t>2.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4D4B08" w:rsidP="004D4B08" w:rsidR="004D4B08">
      <w:pPr>
        <w:jc w:val="both"/>
      </w:pPr>
    </w:p>
    <w:p w:rsidRDefault="004D4B08" w:rsidP="004D4B08" w:rsidR="004D4B08">
      <w:pPr>
        <w:ind w:right="-2"/>
        <w:jc w:val="both"/>
      </w:pPr>
      <w:r>
        <w:t>Popis imovine i obveze dužnika FLORA d.o.o., Županja, Petra Svačića 36, MBS: 030031961, OIB: 80757437047, u skladu s odredbom čl. 17. st. 1. Stečajnog zakona mora sadržavati naznaku:</w:t>
      </w:r>
    </w:p>
    <w:p w:rsidRDefault="004D4B08" w:rsidP="004D4B08" w:rsidR="004D4B08">
      <w:pPr>
        <w:ind w:right="-2"/>
        <w:jc w:val="both"/>
      </w:pPr>
    </w:p>
    <w:p w:rsidRDefault="004D4B08" w:rsidP="004D4B08" w:rsidR="004D4B08">
      <w:pPr>
        <w:pStyle w:val="Odlomakpopisa"/>
        <w:numPr>
          <w:ilvl w:val="0"/>
          <w:numId w:val="14"/>
        </w:numPr>
        <w:ind w:right="-2"/>
        <w:jc w:val="both"/>
      </w:pPr>
      <w:r>
        <w:t>nekretnina i pokretnina dužnika</w:t>
      </w:r>
    </w:p>
    <w:p w:rsidRDefault="004D4B08" w:rsidP="004D4B08" w:rsidR="004D4B08">
      <w:pPr>
        <w:pStyle w:val="Odlomakpopisa"/>
        <w:numPr>
          <w:ilvl w:val="0"/>
          <w:numId w:val="14"/>
        </w:numPr>
        <w:ind w:right="-2"/>
        <w:jc w:val="both"/>
      </w:pPr>
      <w:r>
        <w:t>imovinskih prava dužnika na tuđim stvarima</w:t>
      </w:r>
    </w:p>
    <w:p w:rsidRDefault="004D4B08" w:rsidP="004D4B08" w:rsidR="004D4B08">
      <w:pPr>
        <w:pStyle w:val="Odlomakpopisa"/>
        <w:numPr>
          <w:ilvl w:val="0"/>
          <w:numId w:val="14"/>
        </w:numPr>
        <w:ind w:right="-2"/>
        <w:jc w:val="both"/>
      </w:pPr>
      <w:r>
        <w:t>novčanih i nenovčanih tražbina dužnika</w:t>
      </w:r>
    </w:p>
    <w:p w:rsidRDefault="004D4B08" w:rsidP="004D4B08" w:rsidR="004D4B08">
      <w:pPr>
        <w:pStyle w:val="Odlomakpopisa"/>
        <w:numPr>
          <w:ilvl w:val="0"/>
          <w:numId w:val="14"/>
        </w:numPr>
        <w:ind w:right="-2"/>
        <w:jc w:val="both"/>
      </w:pPr>
      <w:r>
        <w:t>drugih prava koja čine imovinu dužnika</w:t>
      </w:r>
    </w:p>
    <w:p w:rsidRDefault="004D4B08" w:rsidP="004D4B08" w:rsidR="004D4B08">
      <w:pPr>
        <w:pStyle w:val="Odlomakpopisa"/>
        <w:numPr>
          <w:ilvl w:val="0"/>
          <w:numId w:val="14"/>
        </w:numPr>
        <w:ind w:right="-2"/>
        <w:jc w:val="both"/>
      </w:pPr>
      <w:r>
        <w:t xml:space="preserve">novčanih sredstava na računima </w:t>
      </w:r>
    </w:p>
    <w:p w:rsidRDefault="004D4B08" w:rsidP="004D4B08" w:rsidR="004D4B08">
      <w:pPr>
        <w:pStyle w:val="Odlomakpopisa"/>
        <w:numPr>
          <w:ilvl w:val="0"/>
          <w:numId w:val="14"/>
        </w:numPr>
        <w:ind w:right="-2"/>
        <w:jc w:val="both"/>
      </w:pPr>
      <w:r>
        <w:t>druge imovine dužnika</w:t>
      </w:r>
    </w:p>
    <w:p w:rsidRDefault="004D4B08" w:rsidP="004D4B08" w:rsidR="004D4B08">
      <w:pPr>
        <w:pStyle w:val="Odlomakpopisa"/>
        <w:numPr>
          <w:ilvl w:val="0"/>
          <w:numId w:val="14"/>
        </w:numPr>
        <w:ind w:right="-2"/>
        <w:jc w:val="both"/>
      </w:pPr>
      <w:r>
        <w:t>obveza dužnika unesenih u njegove poslovne knjige</w:t>
      </w:r>
    </w:p>
    <w:p w:rsidRDefault="004D4B08" w:rsidP="004D4B08" w:rsidR="004D4B08">
      <w:pPr>
        <w:pStyle w:val="Odlomakpopisa"/>
        <w:numPr>
          <w:ilvl w:val="0"/>
          <w:numId w:val="14"/>
        </w:numPr>
        <w:ind w:right="-2"/>
        <w:jc w:val="both"/>
      </w:pPr>
      <w:r>
        <w:t>drugih novčanih i nenovčanih obveza dužnika</w:t>
      </w:r>
    </w:p>
    <w:p w:rsidRDefault="004D4B08" w:rsidP="004D4B08" w:rsidR="004D4B08">
      <w:pPr>
        <w:pStyle w:val="Odlomakpopisa"/>
        <w:numPr>
          <w:ilvl w:val="0"/>
          <w:numId w:val="14"/>
        </w:numPr>
        <w:ind w:right="-2"/>
        <w:jc w:val="both"/>
      </w:pPr>
      <w:proofErr w:type="spellStart"/>
      <w:r>
        <w:t>razlučnih</w:t>
      </w:r>
      <w:proofErr w:type="spellEnd"/>
      <w:r>
        <w:t xml:space="preserve"> prava na imovini dužnika</w:t>
      </w:r>
    </w:p>
    <w:p w:rsidRDefault="004D4B08" w:rsidP="004D4B08" w:rsidR="004D4B08">
      <w:pPr>
        <w:pStyle w:val="Odlomakpopisa"/>
        <w:numPr>
          <w:ilvl w:val="0"/>
          <w:numId w:val="14"/>
        </w:numPr>
        <w:ind w:right="-2"/>
        <w:jc w:val="both"/>
      </w:pPr>
      <w:r>
        <w:t>izlučnih prava</w:t>
      </w:r>
    </w:p>
    <w:p w:rsidRDefault="004D4B08" w:rsidP="004D4B08" w:rsidR="004D4B08">
      <w:pPr>
        <w:pStyle w:val="Odlomakpopisa"/>
        <w:numPr>
          <w:ilvl w:val="0"/>
          <w:numId w:val="14"/>
        </w:numPr>
        <w:ind w:right="-2"/>
        <w:jc w:val="both"/>
      </w:pPr>
      <w:r>
        <w:lastRenderedPageBreak/>
        <w:t>prosječnih mjesečnih troškova redovnoga poslovanja dužnika u posljednjih godinu dana</w:t>
      </w:r>
    </w:p>
    <w:p w:rsidRDefault="004D4B08" w:rsidP="004D4B08" w:rsidR="004D4B08">
      <w:pPr>
        <w:pStyle w:val="Odlomakpopisa"/>
        <w:numPr>
          <w:ilvl w:val="0"/>
          <w:numId w:val="14"/>
        </w:numPr>
        <w:ind w:right="-2"/>
        <w:jc w:val="both"/>
      </w:pPr>
      <w:r>
        <w:t>postupaka pred sudovima  ili javnopravnim tijelima u kojima je dužnik stranka i visinu ili opis tražbine koja je predmet postupka.</w:t>
      </w:r>
    </w:p>
    <w:p w:rsidRDefault="004D4B08" w:rsidP="004D4B08" w:rsidR="004D4B08">
      <w:pPr>
        <w:ind w:right="-2"/>
        <w:jc w:val="both"/>
      </w:pPr>
    </w:p>
    <w:p w:rsidRDefault="004D4B08" w:rsidP="004D4B08" w:rsidR="004D4B08">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4D4B08" w:rsidP="004D4B08" w:rsidR="004D4B08">
      <w:pPr>
        <w:ind w:right="-2"/>
        <w:jc w:val="both"/>
        <w:rPr>
          <w:rFonts w:eastAsia="Calibri"/>
        </w:rPr>
      </w:pPr>
    </w:p>
    <w:p w:rsidRDefault="004D4B08" w:rsidP="004D4B08" w:rsidR="004D4B08">
      <w:pPr>
        <w:jc w:val="both"/>
        <w:rPr>
          <w:rFonts w:eastAsia="Calibri"/>
        </w:rPr>
      </w:pPr>
      <w:r>
        <w:t>3.</w:t>
      </w:r>
      <w:r>
        <w:rPr>
          <w:rFonts w:eastAsia="Calibri"/>
        </w:rPr>
        <w:t xml:space="preserve"> Ako osoba ovlaštena za zastupanje dužnika u roku iz točke 1. ovog zaključka ne dostavi pisano izvješće o financijsko-gospodarskom stanju dužnika,</w:t>
      </w:r>
      <w:r>
        <w:t xml:space="preserve"> sud može</w:t>
      </w:r>
      <w:r>
        <w:rPr>
          <w:rFonts w:eastAsia="Calibri"/>
        </w:rPr>
        <w:t xml:space="preserve"> odrediti saslušanje osobe ovlaštene za zastupanje dužnika.</w:t>
      </w:r>
    </w:p>
    <w:p w:rsidRDefault="004D4B08" w:rsidP="004D4B08" w:rsidR="004D4B08">
      <w:pPr>
        <w:jc w:val="both"/>
        <w:rPr>
          <w:rFonts w:eastAsia="Calibri"/>
        </w:rPr>
      </w:pPr>
    </w:p>
    <w:p w:rsidRDefault="004D4B08" w:rsidP="004D4B08" w:rsidR="004D4B08">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4D4B08" w:rsidP="004D4B08" w:rsidR="004D4B08">
      <w:pPr>
        <w:jc w:val="both"/>
        <w:rPr>
          <w:rFonts w:eastAsia="Calibri"/>
        </w:rPr>
      </w:pPr>
    </w:p>
    <w:p w:rsidRDefault="004D4B08" w:rsidP="004D4B08" w:rsidR="004D4B08">
      <w:pPr>
        <w:jc w:val="both"/>
        <w:rPr>
          <w:rFonts w:eastAsia="Calibri"/>
        </w:rPr>
      </w:pPr>
      <w:r>
        <w:t>4.</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4D4B08" w:rsidP="004D4B08" w:rsidR="004D4B08">
      <w:pPr>
        <w:jc w:val="both"/>
        <w:rPr>
          <w:rFonts w:eastAsia="Calibri"/>
        </w:rPr>
      </w:pPr>
    </w:p>
    <w:p w:rsidRDefault="004D4B08" w:rsidP="004D4B08" w:rsidR="004D4B08">
      <w:pPr>
        <w:jc w:val="both"/>
        <w:rPr>
          <w:rFonts w:eastAsia="Calibri"/>
        </w:rPr>
      </w:pPr>
      <w:r>
        <w:t xml:space="preserve">5. </w:t>
      </w:r>
      <w:r>
        <w:rPr>
          <w:rFonts w:eastAsia="Calibri"/>
        </w:rPr>
        <w:t>Osobe ovlaštene za zastupanje dužnika odgovaraju kazneno za davanje netočnih ili nepotpunih podataka, obavijesti i izvješća kao za davanje lažnog iskaza u postupku pred sudom.</w:t>
      </w:r>
    </w:p>
    <w:p w:rsidRDefault="004D4B08" w:rsidP="004D4B08" w:rsidR="004D4B08">
      <w:pPr>
        <w:jc w:val="both"/>
        <w:rPr>
          <w:rFonts w:eastAsia="Calibri"/>
        </w:rPr>
      </w:pPr>
    </w:p>
    <w:p w:rsidRDefault="004D4B08" w:rsidP="004D4B08" w:rsidR="004D4B08">
      <w:pPr>
        <w:jc w:val="center"/>
      </w:pPr>
      <w:r>
        <w:t>Obrazloženje</w:t>
      </w:r>
    </w:p>
    <w:p w:rsidRDefault="004D4B08" w:rsidP="004D4B08" w:rsidR="004D4B08">
      <w:pPr>
        <w:jc w:val="both"/>
      </w:pPr>
    </w:p>
    <w:p w:rsidRDefault="004D4B08" w:rsidP="004D4B08" w:rsidR="004D4B08">
      <w:pPr>
        <w:jc w:val="both"/>
      </w:pPr>
    </w:p>
    <w:p w:rsidRDefault="004D4B08" w:rsidP="004D4B08" w:rsidR="004D4B08">
      <w:pPr>
        <w:ind w:firstLine="708"/>
        <w:jc w:val="both"/>
      </w:pPr>
      <w:r>
        <w:t xml:space="preserve">Podneskom zaprimljenim, kod ovog suda dana 3. svibnja 2016. godine, vjerovnik REPUBLIKA HRVATSKA Ministarstvo financija, Porezna uprava Područni ured Slavonija i Baranja, Porezno mjesto Vukovar, OIB: 18683136487, zastupana po Županijskom državnom odvjetništvu u Vukovaru, podnijela je  prijedlog za otvaranjem stečajnog postupka nad dužnikom FLORA d.o.o., Županja, Petra Svačića 36, MBS: 030031961, OIB: 80757437047, uz koji prijedlog je dostavila dokaz o postojanju svoje tražbine i postojanju stečajnog razloga iz članka 6. stav 2. Stečajnog zakona: nesposobnosti za plaćanje.      </w:t>
      </w:r>
    </w:p>
    <w:p w:rsidRDefault="004D4B08" w:rsidP="004D4B08" w:rsidR="004D4B08">
      <w:pPr>
        <w:jc w:val="both"/>
      </w:pPr>
    </w:p>
    <w:p w:rsidRDefault="004D4B08" w:rsidP="004D4B08" w:rsidR="004D4B08">
      <w:pPr>
        <w:ind w:firstLine="708"/>
        <w:jc w:val="both"/>
      </w:pPr>
      <w:r>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D4B08" w:rsidP="004D4B08" w:rsidR="004D4B08">
      <w:pPr>
        <w:jc w:val="both"/>
      </w:pPr>
    </w:p>
    <w:p w:rsidRDefault="004D4B08" w:rsidP="004D4B08" w:rsidR="004D4B08">
      <w:pPr>
        <w:jc w:val="center"/>
      </w:pPr>
      <w:r>
        <w:t>U Osijeku 25. siječnja 2018.</w:t>
      </w:r>
    </w:p>
    <w:p w:rsidRDefault="004D4B08" w:rsidP="004D4B08" w:rsidR="004D4B08">
      <w:pPr>
        <w:jc w:val="center"/>
      </w:pPr>
    </w:p>
    <w:p w:rsidRDefault="004D4B08" w:rsidP="004D4B08" w:rsidR="004D4B08">
      <w:pPr>
        <w:jc w:val="both"/>
      </w:pPr>
      <w:r>
        <w:tab/>
      </w:r>
      <w:r>
        <w:tab/>
      </w:r>
      <w:r>
        <w:tab/>
      </w:r>
      <w:r>
        <w:tab/>
      </w:r>
      <w:r>
        <w:tab/>
      </w:r>
      <w:r>
        <w:tab/>
      </w:r>
      <w:r>
        <w:tab/>
      </w:r>
      <w:r>
        <w:tab/>
        <w:t xml:space="preserve">         STEČAJNI SUDAC</w:t>
      </w:r>
    </w:p>
    <w:p w:rsidRDefault="004D4B08" w:rsidP="004D4B08" w:rsidR="004D4B08">
      <w:pPr>
        <w:ind w:left="4956"/>
        <w:jc w:val="center"/>
      </w:pPr>
      <w:r>
        <w:t xml:space="preserve">       mr. sc. Boris Vuković</w:t>
      </w:r>
    </w:p>
    <w:p w:rsidRDefault="004D4B08" w:rsidP="004D4B08" w:rsidR="004D4B08"/>
    <w:p w:rsidRDefault="004D4B08" w:rsidP="004D4B08" w:rsidR="004D4B08">
      <w:pPr>
        <w:jc w:val="both"/>
      </w:pPr>
      <w:r>
        <w:t xml:space="preserve">Zapisničar: Danijela Špeletić                                                                        </w:t>
      </w:r>
    </w:p>
    <w:p w:rsidRDefault="004D4B08" w:rsidP="004D4B08" w:rsidR="004D4B08">
      <w:pPr>
        <w:jc w:val="both"/>
      </w:pPr>
    </w:p>
    <w:p w:rsidRDefault="004D4B08" w:rsidP="004D4B08" w:rsidR="004D4B08">
      <w:pPr>
        <w:pStyle w:val="Tijeloteksta"/>
        <w:jc w:val="left"/>
        <w:rPr>
          <w:sz w:val="24"/>
        </w:rPr>
      </w:pPr>
      <w:r>
        <w:rPr>
          <w:sz w:val="24"/>
        </w:rPr>
        <w:t>UPUTA O PRAVNOM LIJEKU:</w:t>
      </w:r>
    </w:p>
    <w:p w:rsidRDefault="004D4B08" w:rsidP="004D4B08" w:rsidR="004D4B08">
      <w:pPr>
        <w:pStyle w:val="Tijeloteksta"/>
        <w:jc w:val="left"/>
        <w:rPr>
          <w:sz w:val="24"/>
        </w:rPr>
      </w:pPr>
      <w:r>
        <w:rPr>
          <w:sz w:val="24"/>
        </w:rPr>
        <w:t>Protiv ovog zaključka nije dopuštena posebna žalba (čl. 19. st. 7. Stečajnog zakona).</w:t>
      </w:r>
    </w:p>
    <w:p w:rsidRDefault="004D4B08" w:rsidP="004D4B08" w:rsidR="004D4B08">
      <w:pPr>
        <w:jc w:val="both"/>
      </w:pPr>
    </w:p>
    <w:p w:rsidRDefault="004D4B08" w:rsidP="004D4B08" w:rsidR="004D4B08">
      <w:pPr>
        <w:jc w:val="both"/>
      </w:pPr>
    </w:p>
    <w:p w:rsidRDefault="004D4B08" w:rsidP="004D4B08" w:rsidR="004D4B08">
      <w:pPr>
        <w:jc w:val="both"/>
      </w:pPr>
      <w:r>
        <w:t>D N A:</w:t>
      </w:r>
    </w:p>
    <w:p w:rsidRDefault="004D4B08" w:rsidP="004D4B08" w:rsidR="004D4B08">
      <w:pPr>
        <w:jc w:val="both"/>
        <w:rPr>
          <w:color w:val="000000"/>
        </w:rPr>
      </w:pPr>
      <w:r>
        <w:t>1. Zakonski zastupnici dužnika:</w:t>
      </w:r>
      <w:r>
        <w:rPr>
          <w:color w:val="000000"/>
        </w:rPr>
        <w:t xml:space="preserve"> - Ivan </w:t>
      </w:r>
      <w:proofErr w:type="spellStart"/>
      <w:r>
        <w:rPr>
          <w:color w:val="000000"/>
        </w:rPr>
        <w:t>Ostružnjak</w:t>
      </w:r>
      <w:proofErr w:type="spellEnd"/>
      <w:r>
        <w:rPr>
          <w:color w:val="000000"/>
        </w:rPr>
        <w:t xml:space="preserve">, Županja, Petra Svačića 36 </w:t>
      </w:r>
    </w:p>
    <w:p w:rsidRDefault="004D4B08" w:rsidP="004D4B08" w:rsidR="004D4B08">
      <w:pPr>
        <w:ind w:left="708"/>
        <w:jc w:val="both"/>
        <w:rPr>
          <w:color w:val="000000"/>
        </w:rPr>
      </w:pPr>
      <w:r>
        <w:rPr>
          <w:color w:val="000000"/>
        </w:rPr>
        <w:t xml:space="preserve">        </w:t>
      </w:r>
      <w:r>
        <w:rPr>
          <w:color w:val="000000"/>
        </w:rPr>
        <w:tab/>
      </w:r>
      <w:r>
        <w:rPr>
          <w:color w:val="000000"/>
        </w:rPr>
        <w:tab/>
      </w:r>
      <w:r>
        <w:rPr>
          <w:color w:val="000000"/>
        </w:rPr>
        <w:tab/>
        <w:t xml:space="preserve">      - Dobrila </w:t>
      </w:r>
      <w:proofErr w:type="spellStart"/>
      <w:r>
        <w:rPr>
          <w:color w:val="000000"/>
        </w:rPr>
        <w:t>Ostružnjak</w:t>
      </w:r>
      <w:proofErr w:type="spellEnd"/>
      <w:r>
        <w:rPr>
          <w:color w:val="000000"/>
        </w:rPr>
        <w:t>, Županja, Petra Svačića 36</w:t>
      </w:r>
    </w:p>
    <w:p w:rsidRDefault="004D4B08" w:rsidP="004D4B08" w:rsidR="004D4B08">
      <w:pPr>
        <w:jc w:val="both"/>
      </w:pPr>
      <w:r>
        <w:t>2. Dužnik FLORA d.o.o., Županja, Petra Svačića 36</w:t>
      </w:r>
    </w:p>
    <w:p w:rsidRDefault="004D4B08" w:rsidP="004D4B08" w:rsidR="004D4B08">
      <w:pPr>
        <w:jc w:val="both"/>
      </w:pPr>
      <w:r>
        <w:t xml:space="preserve">3. e-oglasna ploča </w:t>
      </w:r>
    </w:p>
    <w:p w:rsidRDefault="004D4B08" w:rsidP="004D4B08" w:rsidR="004D4B08">
      <w:pPr>
        <w:jc w:val="both"/>
      </w:pPr>
      <w:r>
        <w:t xml:space="preserve">4. </w:t>
      </w:r>
      <w:r>
        <w:rPr>
          <w:color w:val="000000"/>
        </w:rPr>
        <w:t xml:space="preserve">R 14.3.2018. </w:t>
      </w:r>
    </w:p>
    <w:p w:rsidRDefault="004D4B08" w:rsidP="004D4B08" w:rsidR="004D4B08">
      <w:pPr>
        <w:jc w:val="both"/>
      </w:pPr>
    </w:p>
    <w:p w:rsidRDefault="004D4B08" w:rsidP="004D4B08" w:rsidR="004D4B08">
      <w:pPr>
        <w:pStyle w:val="Tijeloteksta"/>
        <w:ind w:left="360"/>
        <w:jc w:val="left"/>
        <w:rPr>
          <w:sz w:val="24"/>
        </w:rPr>
      </w:pPr>
    </w:p>
    <w:p w:rsidRDefault="004D4B08" w:rsidP="004D4B08" w:rsidR="004D4B08">
      <w:pPr>
        <w:pStyle w:val="Tijeloteksta"/>
        <w:ind w:left="360"/>
        <w:jc w:val="left"/>
        <w:rPr>
          <w:sz w:val="24"/>
        </w:rPr>
      </w:pPr>
    </w:p>
    <w:p w:rsidRDefault="004D4B08" w:rsidP="004D4B08" w:rsidR="004D4B08">
      <w:pPr>
        <w:pStyle w:val="Tijeloteksta"/>
        <w:ind w:left="360"/>
        <w:jc w:val="left"/>
        <w:rPr>
          <w:sz w:val="24"/>
        </w:rPr>
      </w:pPr>
    </w:p>
    <w:p w:rsidRDefault="004D4B08" w:rsidP="004D4B08" w:rsidR="004D4B08">
      <w:pPr>
        <w:pStyle w:val="Tijeloteksta"/>
        <w:ind w:left="360"/>
        <w:jc w:val="left"/>
        <w:rPr>
          <w:sz w:val="24"/>
        </w:rPr>
      </w:pPr>
    </w:p>
    <w:p w:rsidRDefault="004D4B08" w:rsidP="004D4B08" w:rsidR="004D4B08">
      <w:pPr>
        <w:pStyle w:val="Tijeloteksta"/>
        <w:ind w:left="360"/>
        <w:jc w:val="left"/>
        <w:rPr>
          <w:sz w:val="24"/>
        </w:rPr>
      </w:pPr>
    </w:p>
    <w:p w:rsidRDefault="004D4B08" w:rsidP="004D4B08" w:rsidR="004D4B08">
      <w:pPr>
        <w:pStyle w:val="Tijeloteksta"/>
        <w:ind w:left="360"/>
        <w:jc w:val="left"/>
        <w:rPr>
          <w:sz w:val="24"/>
        </w:rPr>
      </w:pPr>
    </w:p>
    <w:p w:rsidRDefault="004D4B08" w:rsidP="004D4B08" w:rsidR="004D4B08"/>
    <w:p w:rsidRDefault="004D4B08" w:rsidP="004D4B08" w:rsidR="004D4B08">
      <w:pPr>
        <w:pStyle w:val="Tijeloteksta"/>
        <w:jc w:val="lef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w:t>
      </w: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p>
    <w:p w:rsidRDefault="004D4B08" w:rsidP="004D4B08" w:rsidR="004D4B08">
      <w:pPr>
        <w:pStyle w:val="Tijeloteksta"/>
        <w:jc w:val="left"/>
        <w:rPr>
          <w:sz w:val="24"/>
        </w:rPr>
      </w:pPr>
      <w:r>
        <w:rPr>
          <w:sz w:val="24"/>
        </w:rPr>
        <w:t xml:space="preserve">                                                                                                                                </w:t>
      </w:r>
      <w:r>
        <w:rPr>
          <w:sz w:val="24"/>
        </w:rPr>
        <w:tab/>
      </w:r>
      <w:r>
        <w:rPr>
          <w:sz w:val="24"/>
        </w:rPr>
        <w:tab/>
      </w:r>
      <w:r>
        <w:rPr>
          <w:sz w:val="24"/>
        </w:rPr>
        <w:tab/>
      </w:r>
    </w:p>
    <w:p w:rsidRDefault="004D4B08" w:rsidP="004D4B08" w:rsidR="004D4B08">
      <w:pPr>
        <w:pStyle w:val="Tijeloteksta"/>
        <w:jc w:val="left"/>
        <w:rPr>
          <w:sz w:val="24"/>
        </w:rPr>
      </w:pPr>
      <w:r>
        <w:rPr>
          <w:sz w:val="24"/>
        </w:rPr>
        <w:tab/>
      </w:r>
      <w:r>
        <w:rPr>
          <w:sz w:val="24"/>
        </w:rPr>
        <w:tab/>
      </w:r>
      <w:r>
        <w:rPr>
          <w:sz w:val="24"/>
        </w:rPr>
        <w:tab/>
      </w:r>
      <w:r>
        <w:rPr>
          <w:sz w:val="24"/>
        </w:rPr>
        <w:tab/>
        <w:t xml:space="preserve">   </w:t>
      </w:r>
      <w:r>
        <w:rPr>
          <w:sz w:val="24"/>
        </w:rPr>
        <w:tab/>
        <w:t xml:space="preserve">                                                </w:t>
      </w:r>
    </w:p>
    <w:p w:rsidRDefault="004D4B08" w:rsidP="004D4B08" w:rsidR="004D4B08">
      <w:pPr>
        <w:pStyle w:val="Tijeloteksta"/>
        <w:jc w:val="left"/>
        <w:rPr>
          <w:sz w:val="24"/>
        </w:rPr>
      </w:pPr>
    </w:p>
    <w:p w:rsidRDefault="004D4B08" w:rsidP="004D4B08" w:rsidR="004D4B08"/>
    <w:p w:rsidRDefault="006D3C3F" w:rsidP="004D4B08" w:rsidR="006D3C3F" w:rsidRPr="004D4B08">
      <w:bookmarkStart w:name="_GoBack" w:id="0"/>
      <w:bookmarkEnd w:id="0"/>
    </w:p>
    <w:sectPr w:rsidSect="00606835" w:rsidR="006D3C3F" w:rsidRPr="004D4B08">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06F3" w:rsidR="005506F3">
      <w:r>
        <w:separator/>
      </w:r>
    </w:p>
  </w:endnote>
  <w:endnote w:id="0" w:type="continuationSeparator">
    <w:p w:rsidRDefault="005506F3" w:rsidR="005506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06F3" w:rsidR="005506F3">
      <w:r>
        <w:separator/>
      </w:r>
    </w:p>
  </w:footnote>
  <w:footnote w:id="0" w:type="continuationSeparator">
    <w:p w:rsidRDefault="005506F3" w:rsidR="005506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4B08">
      <w:rPr>
        <w:rStyle w:val="Brojstranice"/>
        <w:noProof/>
      </w:rPr>
      <w:t>2</w:t>
    </w:r>
    <w:r>
      <w:rPr>
        <w:rStyle w:val="Brojstranice"/>
      </w:rPr>
      <w:fldChar w:fldCharType="end"/>
    </w:r>
  </w:p>
  <w:p w:rsidRDefault="00CC3C6C" w:rsidP="00CC3C6C" w:rsidR="00CC3C6C">
    <w:pPr>
      <w:jc w:val="right"/>
    </w:pPr>
    <w:r>
      <w:t>7 St-1329/17-13</w:t>
    </w:r>
  </w:p>
  <w:p w:rsidRDefault="00BF3E59" w:rsidP="00861AB0" w:rsidR="00BF3E59">
    <w:pPr>
      <w:jc w:val="right"/>
    </w:pPr>
  </w:p>
  <w:p w:rsidRDefault="002A6B28" w:rsidP="00861AB0" w:rsidR="002A6B28">
    <w:pPr>
      <w:jc w:val="right"/>
    </w:pPr>
  </w:p>
  <w:p w:rsidRDefault="002A6B28" w:rsidP="00861AB0" w:rsidR="002A6B2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1136" w:rsidP="00131136" w:rsidR="00131136">
    <w:pPr>
      <w:jc w:val="right"/>
    </w:pPr>
    <w:r>
      <w:t>7 St-1329/17-13</w:t>
    </w:r>
  </w:p>
  <w:p w:rsidRDefault="00140055" w:rsidP="00140055" w:rsidR="00140055">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5F80"/>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0CEA"/>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672A"/>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B08"/>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6F3"/>
    <w:rsid w:val="00550F8F"/>
    <w:rsid w:val="005516AA"/>
    <w:rsid w:val="0055191B"/>
    <w:rsid w:val="005520E3"/>
    <w:rsid w:val="00553343"/>
    <w:rsid w:val="005546FE"/>
    <w:rsid w:val="00555621"/>
    <w:rsid w:val="00556815"/>
    <w:rsid w:val="0055716C"/>
    <w:rsid w:val="005576BA"/>
    <w:rsid w:val="00560E6D"/>
    <w:rsid w:val="00561472"/>
    <w:rsid w:val="0056281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7B84"/>
    <w:rsid w:val="0063272B"/>
    <w:rsid w:val="00633664"/>
    <w:rsid w:val="00633EF0"/>
    <w:rsid w:val="006350CC"/>
    <w:rsid w:val="00637C90"/>
    <w:rsid w:val="00640529"/>
    <w:rsid w:val="00641E46"/>
    <w:rsid w:val="006445EF"/>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702D1"/>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204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172F"/>
    <w:rsid w:val="00CC31B6"/>
    <w:rsid w:val="00CC3A70"/>
    <w:rsid w:val="00CC3C6C"/>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3398"/>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C3C6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C2048"/>
    <w:rPr>
      <w:color w:val="808080"/>
      <w:bdr w:space="0" w:sz="0" w:color="auto" w:val="none"/>
      <w:shd w:fill="CCFFFF" w:color="auto" w:val="clear"/>
    </w:rPr>
  </w:style>
  <w:style w:customStyle="true" w:styleId="eSPISCCParagraphDefaultFont" w:type="character">
    <w:name w:val="eSPIS_CC_Paragraph Default Font"/>
    <w:basedOn w:val="Naglaeno"/>
    <w:rsid w:val="00BC204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BC2048"/>
    <w:rPr>
      <w:b/>
      <w:bCs/>
      <w:bdr w:space="0" w:sz="0" w:color="auto" w:val="none"/>
      <w:shd w:fill="FFFFCC" w:color="auto" w:val="clear"/>
      <w:lang w:val="hr-HR"/>
    </w:rPr>
  </w:style>
  <w:style w:customStyle="true" w:styleId="PozadinaSvijetloCrvena" w:type="character">
    <w:name w:val="Pozadina_SvijetloCrvena"/>
    <w:basedOn w:val="eSPISCCParagraphDefaultFont"/>
    <w:rsid w:val="00BC204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BC204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C3C6C"/>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BC2048"/>
    <w:rPr>
      <w:color w:val="808080"/>
      <w:bdr w:color="auto" w:space="0" w:sz="0" w:val="none"/>
      <w:shd w:color="auto" w:fill="CCFFFF" w:val="clear"/>
    </w:rPr>
  </w:style>
  <w:style w:customStyle="1" w:styleId="eSPISCCParagraphDefaultFont" w:type="character">
    <w:name w:val="eSPIS_CC_Paragraph Default Font"/>
    <w:basedOn w:val="Naglaeno"/>
    <w:rsid w:val="00BC204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BC2048"/>
    <w:rPr>
      <w:b/>
      <w:bCs/>
      <w:bdr w:color="auto" w:space="0" w:sz="0" w:val="none"/>
      <w:shd w:color="auto" w:fill="FFFFCC" w:val="clear"/>
      <w:lang w:val="hr-HR"/>
    </w:rPr>
  </w:style>
  <w:style w:customStyle="1" w:styleId="PozadinaSvijetloCrvena" w:type="character">
    <w:name w:val="Pozadina_SvijetloCrvena"/>
    <w:basedOn w:val="eSPISCCParagraphDefaultFont"/>
    <w:rsid w:val="00BC204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BC204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3843705">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St-1329/2017-13</izvorni_sadrzaj>
    <derivirana_varijabla naziv="DomainObject.Oznaka_1">St-1329/2017-13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St-1329/2017</izvorni_sadrzaj>
    <derivirana_varijabla naziv="DomainObject.Predmet.OznakaBroj_1">St-1329/2017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FLORA d.o.o. za trgovinu i usluge</izvorni_sadrzaj>
    <derivirana_varijabla naziv="DomainObject.Predmet.ProtustrankaFormated_1">  FLORA d.o.o. za trgovinu i usluge</derivirana_varijabla>
  </DomainObject.Predmet.ProtustrankaFormated>
  <DomainObject.Predmet.ProtustrankaFormatedOIB>
    <izvorni_sadrzaj>  FLORA d.o.o. za trgovinu i usluge, OIB 80757437047</izvorni_sadrzaj>
    <derivirana_varijabla naziv="DomainObject.Predmet.ProtustrankaFormatedOIB_1">  FLORA d.o.o. za trgovinu i usluge, OIB 80757437047</derivirana_varijabla>
  </DomainObject.Predmet.ProtustrankaFormatedOIB>
  <DomainObject.Predmet.ProtustrankaFormatedWithAdress>
    <izvorni_sadrzaj> FLORA d.o.o. za trgovinu i usluge, Petra Svačića 36, 32270 Županja</izvorni_sadrzaj>
    <derivirana_varijabla naziv="DomainObject.Predmet.ProtustrankaFormatedWithAdress_1"> FLORA d.o.o. za trgovinu i usluge, Petra Svačića 36, 32270 Županja</derivirana_varijabla>
  </DomainObject.Predmet.ProtustrankaFormatedWithAdress>
  <DomainObject.Predmet.ProtustrankaFormatedWithAdressOIB>
    <izvorni_sadrzaj> FLORA d.o.o. za trgovinu i usluge, OIB 80757437047, Petra Svačića 36, 32270 Županja</izvorni_sadrzaj>
    <derivirana_varijabla naziv="DomainObject.Predmet.ProtustrankaFormatedWithAdressOIB_1"> FLORA d.o.o. za trgovinu i usluge, OIB 80757437047, Petra Svačića 36, 32270 Županja</derivirana_varijabla>
  </DomainObject.Predmet.ProtustrankaFormatedWithAdressOIB>
  <DomainObject.Predmet.ProtustrankaWithAdress>
    <izvorni_sadrzaj>FLORA d.o.o. za trgovinu i usluge Petra Svačića 36, 32270 Županja</izvorni_sadrzaj>
    <derivirana_varijabla naziv="DomainObject.Predmet.ProtustrankaWithAdress_1">FLORA d.o.o. za trgovinu i usluge Petra Svačića 36, 32270 Županja</derivirana_varijabla>
  </DomainObject.Predmet.ProtustrankaWithAdress>
  <DomainObject.Predmet.ProtustrankaWithAdressOIB>
    <izvorni_sadrzaj>FLORA d.o.o. za trgovinu i usluge, OIB 80757437047, Petra Svačića 36, 32270 Županja</izvorni_sadrzaj>
    <derivirana_varijabla naziv="DomainObject.Predmet.ProtustrankaWithAdressOIB_1">FLORA d.o.o. za trgovinu i usluge, OIB 80757437047, Petra Svačića 36, 32270 Županja</derivirana_varijabla>
  </DomainObject.Predmet.ProtustrankaWithAdressOIB>
  <DomainObject.Predmet.ProtustrankaNazivFormated>
    <izvorni_sadrzaj>FLORA d.o.o. za trgovinu i usluge</izvorni_sadrzaj>
    <derivirana_varijabla naziv="DomainObject.Predmet.ProtustrankaNazivFormated_1">FLORA d.o.o. za trgovinu i usluge</derivirana_varijabla>
  </DomainObject.Predmet.ProtustrankaNazivFormated>
  <DomainObject.Predmet.ProtustrankaNazivFormatedOIB>
    <izvorni_sadrzaj>FLORA d.o.o. za trgovinu i usluge, OIB 80757437047</izvorni_sadrzaj>
    <derivirana_varijabla naziv="DomainObject.Predmet.ProtustrankaNazivFormatedOIB_1">FLORA d.o.o. za trgovinu i usluge, OIB 80757437047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u Vukovaru</izvorni_sadrzaj>
    <derivirana_varijabla naziv="DomainObject.Predmet.StrankaFormated_1">  RH MINISTARSTVO FINANCIJA zastupanog po punomoćniku Županijsko državno odvjetništvo u Vukovaru</derivirana_varijabla>
  </DomainObject.Predmet.StrankaFormated>
  <DomainObject.Predmet.StrankaFormatedOIB>
    <izvorni_sadrzaj>  RH MINISTARSTVO FINANCIJA, OIB 18683136487 zastupanog po punomoćniku Županijsko državno odvjetništvo u Vukovaru</izvorni_sadrzaj>
    <derivirana_varijabla naziv="DomainObject.Predmet.StrankaFormatedOIB_1">  RH MINISTARSTVO FINANCIJA, OIB 18683136487 zastupanog po punomoćniku Županijsko državno odvjetništvo u Vukovaru</derivirana_varijabla>
  </DomainObject.Predmet.StrankaFormatedOIB>
  <DomainObject.Predmet.StrankaFormatedWithAdress>
    <izvorni_sadrzaj> RH MINISTARSTVO FINANCIJA zastupanog po punomoćniku Županijsko državno odvjetništvo u Vukovaru</izvorni_sadrzaj>
    <derivirana_varijabla naziv="DomainObject.Predmet.StrankaFormatedWithAdress_1"> RH MINISTARSTVO FINANCIJA zastupanog po punomoćniku Županijsko državno odvjetništvo u Vukovaru</derivirana_varijabla>
  </DomainObject.Predmet.StrankaFormatedWithAdress>
  <DomainObject.Predmet.StrankaFormatedWithAdressOIB>
    <izvorni_sadrzaj> RH MINISTARSTVO FINANCIJA, OIB 18683136487 zastupanog po punomoćniku Županijsko državno odvjetništvo u Vukovaru</izvorni_sadrzaj>
    <derivirana_varijabla naziv="DomainObject.Predmet.StrankaFormatedWithAdressOIB_1"> RH MINISTARSTVO FINANCIJA, OIB 18683136487 zastupanog po punomoćniku Županijsko državno odvjetništvo u Vukovaru</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MINISTARSTVO FINANCIJA zastupanog po punomoćniku Županijsko državno odvjetništvo u Vukovaru</item>
    </izvorni_sadrzaj>
    <derivirana_varijabla naziv="DomainObject.Predmet.StrankaListFormated_1">
      <item>RH MINISTARSTVO FINANCIJA zastupanog po punomoćniku Županijsko državno odvjetništvo u Vukovaru</item>
    </derivirana_varijabla>
  </DomainObject.Predmet.StrankaListFormated>
  <DomainObject.Predmet.StrankaListFormatedOIB>
    <izvorni_sadrzaj>
      <item>RH MINISTARSTVO FINANCIJA, OIB 18683136487 zastupanog po punomoćniku Županijsko državno odvjetništvo u Vukovaru</item>
    </izvorni_sadrzaj>
    <derivirana_varijabla naziv="DomainObject.Predmet.StrankaListFormatedOIB_1">
      <item>RH MINISTARSTVO FINANCIJA, OIB 18683136487 zastupanog po punomoćniku Županijsko državno odvjetništvo u Vukovaru</item>
    </derivirana_varijabla>
  </DomainObject.Predmet.StrankaListFormatedOIB>
  <DomainObject.Predmet.StrankaListFormatedWithAdress>
    <izvorni_sadrzaj>
      <item>RH MINISTARSTVO FINANCIJA zastupanog po punomoćniku Županijsko državno odvjetništvo u Vukovaru</item>
    </izvorni_sadrzaj>
    <derivirana_varijabla naziv="DomainObject.Predmet.StrankaListFormatedWithAdress_1">
      <item>RH MINISTARSTVO FINANCIJA zastupanog po punomoćniku Županijsko državno odvjetništvo u Vukovaru</item>
    </derivirana_varijabla>
  </DomainObject.Predmet.StrankaListFormatedWithAdress>
  <DomainObject.Predmet.StrankaListFormatedWithAdressOIB>
    <izvorni_sadrzaj>
      <item>RH MINISTARSTVO FINANCIJA, OIB 18683136487 zastupanog po punomoćniku Županijsko državno odvjetništvo u Vukovaru</item>
    </izvorni_sadrzaj>
    <derivirana_varijabla naziv="DomainObject.Predmet.StrankaListFormatedWithAdressOIB_1">
      <item>RH MINISTARSTVO FINANCIJA, OIB 18683136487 zastupanog po punomoćniku Županijsko državno odvjetništvo u Vukovaru</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FLORA d.o.o. za trgovinu i usluge</item>
    </izvorni_sadrzaj>
    <derivirana_varijabla naziv="DomainObject.Predmet.ProtuStrankaListFormated_1">
      <item>FLORA d.o.o. za trgovinu i usluge</item>
    </derivirana_varijabla>
  </DomainObject.Predmet.ProtuStrankaListFormated>
  <DomainObject.Predmet.ProtuStrankaListFormatedOIB>
    <izvorni_sadrzaj>
      <item>FLORA d.o.o. za trgovinu i usluge, OIB 80757437047</item>
    </izvorni_sadrzaj>
    <derivirana_varijabla naziv="DomainObject.Predmet.ProtuStrankaListFormatedOIB_1">
      <item>FLORA d.o.o. za trgovinu i usluge, OIB 80757437047</item>
    </derivirana_varijabla>
  </DomainObject.Predmet.ProtuStrankaListFormatedOIB>
  <DomainObject.Predmet.ProtuStrankaListFormatedWithAdress>
    <izvorni_sadrzaj>
      <item>FLORA d.o.o. za trgovinu i usluge, Petra Svačića 36, 32270 Županja</item>
    </izvorni_sadrzaj>
    <derivirana_varijabla naziv="DomainObject.Predmet.ProtuStrankaListFormatedWithAdress_1">
      <item>FLORA d.o.o. za trgovinu i usluge, Petra Svačića 36, 32270 Županja</item>
    </derivirana_varijabla>
  </DomainObject.Predmet.ProtuStrankaListFormatedWithAdress>
  <DomainObject.Predmet.ProtuStrankaListFormatedWithAdressOIB>
    <izvorni_sadrzaj>
      <item>FLORA d.o.o. za trgovinu i usluge, OIB 80757437047, Petra Svačića 36, 32270 Županja</item>
    </izvorni_sadrzaj>
    <derivirana_varijabla naziv="DomainObject.Predmet.ProtuStrankaListFormatedWithAdressOIB_1">
      <item>FLORA d.o.o. za trgovinu i usluge, OIB 80757437047, Petra Svačića 36, 32270 Županja</item>
    </derivirana_varijabla>
  </DomainObject.Predmet.ProtuStrankaListFormatedWithAdressOIB>
  <DomainObject.Predmet.ProtuStrankaListNazivFormated>
    <izvorni_sadrzaj>
      <item>FLORA d.o.o. za trgovinu i usluge</item>
    </izvorni_sadrzaj>
    <derivirana_varijabla naziv="DomainObject.Predmet.ProtuStrankaListNazivFormated_1">
      <item>FLORA d.o.o. za trgovinu i usluge</item>
    </derivirana_varijabla>
  </DomainObject.Predmet.ProtuStrankaListNazivFormated>
  <DomainObject.Predmet.ProtuStrankaListNazivFormatedOIB>
    <izvorni_sadrzaj>
      <item>FLORA d.o.o. za trgovinu i usluge, OIB 80757437047</item>
    </izvorni_sadrzaj>
    <derivirana_varijabla naziv="DomainObject.Predmet.ProtuStrankaListNazivFormatedOIB_1">
      <item>FLORA d.o.o. za trgovinu i usluge, OIB 80757437047</item>
    </derivirana_varijabla>
  </DomainObject.Predmet.ProtuStrankaListNazivFormatedOIB>
  <DomainObject.Predmet.OstaliListFormated>
    <izvorni_sadrzaj>
      <item>Županijsko državno odvjetništvo u Vukovaru punomoćnik sudionika u postupku RH MINISTARSTVO FINANCIJA</item>
    </izvorni_sadrzaj>
    <derivirana_varijabla naziv="DomainObject.Predmet.OstaliListFormated_1">
      <item>Županijsko državno odvjetništvo u Vukovaru punomoćnik sudionika u postupku RH MINISTARSTVO FINANCIJA</item>
    </derivirana_varijabla>
  </DomainObject.Predmet.OstaliListFormated>
  <DomainObject.Predmet.OstaliListFormatedOIB>
    <izvorni_sadrzaj>
      <item>Županijsko državno odvjetništvo u Vukovaru, OIB 18683136487 punomoćnik sudionika u postupku RH MINISTARSTVO FINANCIJA</item>
    </izvorni_sadrzaj>
    <derivirana_varijabla naziv="DomainObject.Predmet.OstaliListFormatedOIB_1">
      <item>Županijsko državno odvjetništvo u Vukovaru, OIB 18683136487 punomoćnik sudionika u postupku RH MINISTARSTVO FINANCIJA</item>
    </derivirana_varijabla>
  </DomainObject.Predmet.OstaliListFormatedOIB>
  <DomainObject.Predmet.OstaliListFormatedWithAdress>
    <izvorni_sadrzaj>
      <item>Županijsko državno odvjetništvo u Vukovaru, Ulica Andrije Hebranga broj 2, 32000 Vukovar punomoćnik sudionika u postupku RH MINISTARSTVO FINANCIJA</item>
    </izvorni_sadrzaj>
    <derivirana_varijabla naziv="DomainObject.Predmet.OstaliListFormatedWithAdress_1">
      <item>Županijsko državno odvjetništvo u Vukovaru, Ulica Andrije Hebranga broj 2, 32000 Vukovar punomoćnik sudionika u postupku RH MINISTARSTVO FINANCIJA</item>
    </derivirana_varijabla>
  </DomainObject.Predmet.OstaliListFormatedWithAdress>
  <DomainObject.Predmet.OstaliListFormatedWithAdressOIB>
    <izvorni_sadrzaj>
      <item>Županijsko državno odvjetništvo u Vukovaru, OIB 18683136487, Ulica Andrije Hebranga broj 2, 32000 Vukovar punomoćnik sudionika u postupku RH MINISTARSTVO FINANCIJA</item>
    </izvorni_sadrzaj>
    <derivirana_varijabla naziv="DomainObject.Predmet.OstaliListFormatedWithAdressOIB_1">
      <item>Županijsko državno odvjetništvo u Vukovaru, OIB 18683136487, Ulica Andrije Hebranga broj 2, 32000 Vukovar punomoćnik sudionika u postupku RH MINISTARSTVO FINANCIJA</item>
    </derivirana_varijabla>
  </DomainObject.Predmet.OstaliListFormatedWithAdressOIB>
  <DomainObject.Predmet.OstaliListNazivFormated>
    <izvorni_sadrzaj>
      <item>Županijsko državno odvjetništvo u Vukovaru</item>
    </izvorni_sadrzaj>
    <derivirana_varijabla naziv="DomainObject.Predmet.OstaliListNazivFormated_1">
      <item>Županijsko državno odvjetništvo u Vukovaru</item>
    </derivirana_varijabla>
  </DomainObject.Predmet.OstaliListNazivFormated>
  <DomainObject.Predmet.OstaliListNazivFormatedOIB>
    <izvorni_sadrzaj>
      <item>Županijsko državno odvjetništvo u Vukovaru, OIB 18683136487</item>
    </izvorni_sadrzaj>
    <derivirana_varijabla naziv="DomainObject.Predmet.OstaliListNazivFormatedOIB_1">
      <item>Županijsko državno odvjetništvo u Vukovaru,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St-1329/2017-13</izvorni_sadrzaj>
    <derivirana_varijabla naziv="DomainObject.PoslovniBrojDokumenta_1">St-1329/2017-13</derivirana_varijabla>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FLORA d.o.o. za trgovinu i usluge</izvorni_sadrzaj>
    <derivirana_varijabla naziv="DomainObject.Predmet.ProtustrankaIDrugi_1">FLORA d.o.o. za trgovinu i usluge</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FLORA d.o.o. za trgovinu i usluge, OIB 80757437047, Petra Svačića 36, 32270 Županja</izvorni_sadrzaj>
    <derivirana_varijabla naziv="DomainObject.Predmet.ProtustrankaIDrugiAdressOIB_1">FLORA d.o.o. za trgovinu i usluge, OIB 80757437047, Petra Svačića 36,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FLORA d.o.o. za trgovinu i usluge</item>
      <item>RH MINISTARSTVO FINANCIJA</item>
      <item>Županijsko državno odvjetništvo u Vukovaru</item>
    </izvorni_sadrzaj>
    <derivirana_varijabla naziv="DomainObject.Predmet.SudioniciListNaziv_1">
      <item>FLORA d.o.o. za trgovinu i usluge</item>
      <item>RH MINISTARSTVO FINANCIJA</item>
      <item>Županijsko državno odvjetništvo u Vukovaru</item>
    </derivirana_varijabla>
  </DomainObject.Predmet.SudioniciListNaziv>
  <DomainObject.Predmet.SudioniciListAdressOIB>
    <izvorni_sadrzaj>
      <item>FLORA d.o.o. za trgovinu i usluge, OIB 80757437047, Petra Svačića 36,32270 Županja</item>
      <item>RH MINISTARSTVO FINANCIJA, OIB 18683136487</item>
      <item>Županijsko državno odvjetništvo u Vukovaru, OIB 18683136487, Ulica Andrije Hebranga broj 2,32000 Vukovar</item>
    </izvorni_sadrzaj>
    <derivirana_varijabla naziv="DomainObject.Predmet.SudioniciListAdressOIB_1">
      <item>FLORA d.o.o. za trgovinu i usluge, OIB 80757437047, Petra Svačića 36,32270 Županja</item>
      <item>RH MINISTARSTVO FINANCIJA, OIB 18683136487</item>
      <item>Županijsko državno odvjetništvo u Vukovaru, OIB 18683136487, Ulica Andrije Hebranga broj 2,32000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80757437047</item>
      <item>, OIB 18683136487</item>
      <item>, OIB 18683136487</item>
    </izvorni_sadrzaj>
    <derivirana_varijabla naziv="DomainObject.Predmet.SudioniciListNazivOIB_1">
      <item>, OIB 80757437047</item>
      <item>, OIB 18683136487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DFC51F-0466-453C-A246-0A5541B37E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747</properties:Words>
  <properties:Characters>4149</properties:Characters>
  <properties:Lines>169</properties:Lines>
  <properties:Paragraphs>40</properties:Paragraphs>
  <properties:TotalTime>421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2017-02-20T11:53:00Z</cp:lastPrinted>
  <dcterms:modified xmlns:xsi="http://www.w3.org/2001/XMLSchema-instance" xsi:type="dcterms:W3CDTF">2018-01-25T11:16:00Z</dcterms:modified>
  <cp:revision>628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St-1329/2017-13 / Odluka - Zaključak</vt:lpwstr>
  </prop:property>
  <prop:property name="CC_coloring" pid="4" fmtid="{D5CDD505-2E9C-101B-9397-08002B2CF9AE}">
    <vt:bool>true</vt:bool>
  </prop:property>
  <prop:property name="BrojStranica" pid="5" fmtid="{D5CDD505-2E9C-101B-9397-08002B2CF9AE}">
    <vt:i4>4</vt:i4>
  </prop:property>
</prop:Properties>
</file>