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2924" w14:paraId="c0c2924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D46EB2">
        <w:t>70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D46EB2">
        <w:t>8</w:t>
      </w:r>
      <w:r w:rsidR="00814557" w:rsidRPr="006F1FF1">
        <w:t xml:space="preserve">. </w:t>
      </w:r>
      <w:r w:rsidR="00D46EB2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A37140">
        <w:t>2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A37140">
        <w:t>1647</w:t>
      </w:r>
      <w:r w:rsidR="00814557" w:rsidRPr="006F1FF1">
        <w:t>,</w:t>
      </w:r>
      <w:r w:rsidR="00A37140">
        <w:t xml:space="preserve"> suvlasnički dio 1732/10000, etažno vlasništvo E-1</w:t>
      </w:r>
      <w:r w:rsidR="00D46EB2">
        <w:t>, etažna jedinica S1,</w:t>
      </w:r>
      <w:r w:rsidR="00814557" w:rsidRPr="006F1FF1">
        <w:t xml:space="preserve"> površine </w:t>
      </w:r>
      <w:r w:rsidR="00A37140">
        <w:t>55</w:t>
      </w:r>
      <w:r w:rsidR="003233E8">
        <w:t>,</w:t>
      </w:r>
      <w:r w:rsidR="00A37140">
        <w:t>63</w:t>
      </w:r>
      <w:r w:rsidR="00814557" w:rsidRPr="006F1FF1">
        <w:t xml:space="preserve"> m2, u naravi </w:t>
      </w:r>
      <w:r w:rsidR="003233E8">
        <w:t>stan u prizemlju</w:t>
      </w:r>
      <w:r w:rsidR="00D46EB2">
        <w:t xml:space="preserve">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D46EB2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D46EB2">
        <w:t>8</w:t>
      </w:r>
      <w:r w:rsidR="00814557" w:rsidRPr="006F1FF1">
        <w:t xml:space="preserve">. </w:t>
      </w:r>
      <w:r w:rsidR="00D46EB2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  <w:r w:rsidRPr="006F1FF1">
        <w:t>: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3607D5">
        <w:t>Dražen Vidman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3607D5" w:rsidP="00E477F9" w:rsidR="003607D5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 w:rsidR="00D46EB2">
        <w:t xml:space="preserve"> – preko e-oglasne</w:t>
      </w:r>
    </w:p>
    <w:p w:rsidRDefault="003233E8" w:rsidP="00E477F9" w:rsidR="003233E8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</w:t>
      </w:r>
      <w:r w:rsidR="00D46EB2">
        <w:t>-preko e-oglasne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06D0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A37140">
      <w:t>73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06D0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46EB2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509D"/>
    <w:rsid w:val="00F428F7"/>
    <w:rsid w:val="00F61AAB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776-2</izvorni_sadrzaj>
    <derivirana_varijabla naziv="DomainObject.Primjedba_1">776-2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E1D0E-F8C8-485C-B596-307BF7A10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2299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2018-01-26T09:24:00Z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2018-03-08T12:06:00Z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St-834-16 776-2 E-1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