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895e" w14:paraId="205895e" w:rsidRDefault="00E7730D" w:rsidP="00E7730D" w:rsidR="00E7730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E7730D" w:rsidP="00E7730D" w:rsidR="00E7730D">
      <w:pPr>
        <w:spacing w:after="0"/>
        <w:jc w:val="both"/>
      </w:pPr>
      <w:r>
        <w:t xml:space="preserve">       REPUBLIKA HRVATSKA</w:t>
      </w:r>
    </w:p>
    <w:p w:rsidRDefault="00E7730D" w:rsidP="00E7730D" w:rsidR="00E7730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7730D" w:rsidP="00E7730D" w:rsidR="00E7730D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7730D" w:rsidP="00E7730D" w:rsidR="00E7730D">
      <w:pPr>
        <w:spacing w:after="0"/>
        <w:jc w:val="right"/>
      </w:pPr>
    </w:p>
    <w:p w:rsidRDefault="00E7730D" w:rsidP="00E7730D" w:rsidR="00E7730D">
      <w:pPr>
        <w:spacing w:after="0"/>
        <w:jc w:val="center"/>
      </w:pPr>
      <w:r>
        <w:t>REPUBLIKA HRVATSKA</w:t>
      </w:r>
    </w:p>
    <w:p w:rsidRDefault="00E7730D" w:rsidP="00E7730D" w:rsidR="00E7730D">
      <w:pPr>
        <w:spacing w:after="0"/>
        <w:jc w:val="center"/>
      </w:pPr>
    </w:p>
    <w:p w:rsidRDefault="00E7730D" w:rsidP="00E7730D" w:rsidR="00E7730D">
      <w:pPr>
        <w:spacing w:after="0"/>
        <w:jc w:val="center"/>
      </w:pPr>
      <w:r>
        <w:t>R J E Š E NJ E</w:t>
      </w:r>
    </w:p>
    <w:p w:rsidRDefault="00E7730D" w:rsidP="00E7730D" w:rsidR="00E7730D">
      <w:pPr>
        <w:spacing w:after="0"/>
        <w:jc w:val="center"/>
      </w:pPr>
    </w:p>
    <w:p w:rsidRDefault="00E7730D" w:rsidP="00E7730D" w:rsidR="00E7730D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EMOS d.o.o. "u stečaju" Kelemen, MBS: 070024551, OIB: 05776615168,  nakon pete javne dražbe održane 07. listopada 2016., dana 11. listopada 2016.,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jc w:val="center"/>
      </w:pPr>
      <w:r>
        <w:t>r i j e š i o    j e</w:t>
      </w:r>
    </w:p>
    <w:p w:rsidRDefault="00E7730D" w:rsidP="00E7730D" w:rsidR="00E7730D">
      <w:pPr>
        <w:spacing w:after="0"/>
        <w:jc w:val="both"/>
      </w:pPr>
    </w:p>
    <w:p w:rsidRDefault="00E7730D" w:rsidP="00E7730D" w:rsidR="00E7730D">
      <w:pPr>
        <w:spacing w:after="0"/>
        <w:ind w:hanging="720" w:left="720"/>
        <w:jc w:val="both"/>
      </w:pPr>
      <w:r>
        <w:t>I.</w:t>
      </w:r>
      <w:r>
        <w:tab/>
        <w:t xml:space="preserve">Kupcu DRAŽENU BLAŽI,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>, OIB: 90039497868, dosuđuju se sljedeće nekretnine stečajnog dužnika:</w:t>
      </w:r>
    </w:p>
    <w:p w:rsidRDefault="00E7730D" w:rsidP="00E7730D" w:rsidR="00E7730D">
      <w:pPr>
        <w:numPr>
          <w:ilvl w:val="0"/>
          <w:numId w:val="47"/>
        </w:numPr>
        <w:spacing w:after="0"/>
        <w:jc w:val="both"/>
      </w:pPr>
      <w:r>
        <w:t xml:space="preserve"> a) 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E7730D" w:rsidP="00E7730D" w:rsidR="00E7730D">
      <w:pPr>
        <w:numPr>
          <w:ilvl w:val="0"/>
          <w:numId w:val="47"/>
        </w:numPr>
        <w:spacing w:after="0"/>
        <w:jc w:val="both"/>
      </w:pPr>
      <w:r>
        <w:t xml:space="preserve">b) 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  <w:r>
        <w:t>.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ind w:hanging="720" w:left="720"/>
        <w:jc w:val="both"/>
      </w:pPr>
      <w:r>
        <w:t>II.</w:t>
      </w:r>
      <w:r>
        <w:tab/>
        <w:t xml:space="preserve">Kupac DRAŽEN BLAŽI,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 xml:space="preserve">, OIB: 90039497868, dužan je u roku od 30 dana od dana pravomoćnosti ovoga rješenja uplatiti </w:t>
      </w:r>
      <w:proofErr w:type="spellStart"/>
      <w:r>
        <w:t>kupovninu</w:t>
      </w:r>
      <w:proofErr w:type="spellEnd"/>
      <w:r>
        <w:t>:</w:t>
      </w:r>
    </w:p>
    <w:p w:rsidRDefault="00E7730D" w:rsidP="00E7730D" w:rsidR="00E7730D">
      <w:pPr>
        <w:numPr>
          <w:ilvl w:val="0"/>
          <w:numId w:val="47"/>
        </w:numPr>
        <w:spacing w:after="0"/>
        <w:jc w:val="both"/>
      </w:pPr>
      <w:r>
        <w:t xml:space="preserve">za nekretninu pod točkom </w:t>
      </w:r>
      <w:proofErr w:type="spellStart"/>
      <w:r>
        <w:t>Ia</w:t>
      </w:r>
      <w:proofErr w:type="spellEnd"/>
      <w:r>
        <w:t>) u iznosu od 35.616,58 kuna,</w:t>
      </w:r>
    </w:p>
    <w:p w:rsidRDefault="00E7730D" w:rsidP="00E7730D" w:rsidR="00E7730D">
      <w:pPr>
        <w:numPr>
          <w:ilvl w:val="0"/>
          <w:numId w:val="47"/>
        </w:numPr>
        <w:spacing w:after="0"/>
        <w:jc w:val="both"/>
      </w:pPr>
      <w:r>
        <w:t xml:space="preserve">za nekretninu pod točkom </w:t>
      </w:r>
      <w:proofErr w:type="spellStart"/>
      <w:r>
        <w:t>Ib</w:t>
      </w:r>
      <w:proofErr w:type="spellEnd"/>
      <w:r>
        <w:t>) u iznosu od 40.901,78 kuna,</w:t>
      </w:r>
    </w:p>
    <w:p w:rsidRDefault="00E7730D" w:rsidP="00E7730D" w:rsidR="00E7730D">
      <w:pPr>
        <w:spacing w:after="0"/>
        <w:ind w:left="705"/>
        <w:jc w:val="both"/>
      </w:pPr>
      <w:r>
        <w:t>odnosno ukupno 76.518,36 kn umanjeno za uplaćenu jamčevinu u iznosu od 3.900,00 kuna,</w:t>
      </w:r>
    </w:p>
    <w:p w:rsidRDefault="00E7730D" w:rsidP="00E7730D" w:rsidR="00E7730D">
      <w:pPr>
        <w:spacing w:after="0"/>
        <w:ind w:left="705"/>
        <w:jc w:val="both"/>
      </w:pPr>
      <w:r>
        <w:t xml:space="preserve">na račun sudskog depozita Trgovačkog suda u Varaždinu broj </w:t>
      </w:r>
      <w:r>
        <w:rPr>
          <w:bCs/>
        </w:rPr>
        <w:t>HR4023900011300002754</w:t>
      </w:r>
      <w:r>
        <w:t xml:space="preserve"> s pozivom na broj spisa St-179/14 (s napomenom: ''uplata razlike </w:t>
      </w:r>
      <w:proofErr w:type="spellStart"/>
      <w:r>
        <w:t>kupovnine</w:t>
      </w:r>
      <w:proofErr w:type="spellEnd"/>
      <w:r>
        <w:t>'').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DRAŽENA BLAŽI,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 xml:space="preserve">, OIB: 90039497868, na dosuđenim nekretninama navedenima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E7730D" w:rsidP="00E7730D" w:rsidR="00E7730D">
      <w:pPr>
        <w:spacing w:after="0"/>
        <w:ind w:hanging="720" w:left="720"/>
        <w:jc w:val="both"/>
      </w:pPr>
    </w:p>
    <w:p w:rsidRDefault="00E7730D" w:rsidP="00E7730D" w:rsidR="00E7730D">
      <w:pPr>
        <w:spacing w:after="0"/>
        <w:ind w:hanging="720" w:left="720"/>
        <w:jc w:val="both"/>
      </w:pPr>
      <w:r>
        <w:t>IV.</w:t>
      </w:r>
      <w:r>
        <w:tab/>
        <w:t xml:space="preserve">Za nekretnine navedene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 xml:space="preserve"> brisanje zabilježbi i tereta upisanih pod brojem, i to:</w:t>
      </w:r>
    </w:p>
    <w:p w:rsidRDefault="00E7730D" w:rsidP="00E7730D" w:rsidR="00E7730D">
      <w:pPr>
        <w:numPr>
          <w:ilvl w:val="0"/>
          <w:numId w:val="48"/>
        </w:numPr>
        <w:spacing w:after="0"/>
        <w:jc w:val="both"/>
      </w:pPr>
      <w:r>
        <w:t xml:space="preserve">za nekretninu navedenu u točki </w:t>
      </w:r>
      <w:proofErr w:type="spellStart"/>
      <w:r>
        <w:t>I.a</w:t>
      </w:r>
      <w:proofErr w:type="spellEnd"/>
      <w:r>
        <w:t>) ovoga rješenja: Z-5823/09 od 01.10.2009., Z-5394/10 od 24.09.2010., Z-1003/11 od 24.02.2011., Z-5473/11 od 26.10.2011., Z-3215/12 od 14.06.2012., Z-6083/12 od 13.12.2012.;</w:t>
      </w:r>
    </w:p>
    <w:p w:rsidRDefault="00E7730D" w:rsidP="00E7730D" w:rsidR="00E7730D">
      <w:pPr>
        <w:numPr>
          <w:ilvl w:val="0"/>
          <w:numId w:val="48"/>
        </w:numPr>
        <w:spacing w:after="0"/>
        <w:jc w:val="both"/>
      </w:pPr>
      <w:r>
        <w:lastRenderedPageBreak/>
        <w:t xml:space="preserve">za nekretninu navedenu u točki </w:t>
      </w:r>
      <w:proofErr w:type="spellStart"/>
      <w:r>
        <w:t>I.b</w:t>
      </w:r>
      <w:proofErr w:type="spellEnd"/>
      <w:r>
        <w:t>) ovoga rješenja: Z-5823/09 od 01.10.2009., Z-5394/10 od 24.09.2010., Z-6281/10 od 12.11.2010., Z-1003/11 od 24.02.2011., Z-5473/11 od 26.10.2011., Z-3215/12 od 14.06.2012., Z-5932/12 od 05.12.2012.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Općinskom sudu u Varaždinu, Zemljišno knjižni odjel Varaždin, na nekretninama  navedenima pod točkom I. ovoga rješenja izvršiti upis prava vlasništva u korist kupca DRAŽENA BLAŽI,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 xml:space="preserve">, OIB: 90039497868, kao i izvršiti brisanje zabilježbi i tereta navedenih u točki IV. ovoga rješenja,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E7730D" w:rsidP="00E7730D" w:rsidR="00E7730D">
      <w:pPr>
        <w:spacing w:after="0"/>
        <w:ind w:hanging="720" w:left="720"/>
        <w:jc w:val="both"/>
      </w:pPr>
    </w:p>
    <w:p w:rsidRDefault="00E7730D" w:rsidP="00E7730D" w:rsidR="00E7730D">
      <w:pPr>
        <w:spacing w:after="0"/>
        <w:ind w:hanging="720" w:left="720"/>
        <w:jc w:val="both"/>
      </w:pPr>
      <w:r>
        <w:t>VI.</w:t>
      </w:r>
      <w:r>
        <w:tab/>
        <w:t xml:space="preserve">Nekretnine iz točke I. ovoga rješenja predat će se kupcu zaključkom o predaji nekretnina, nakon što kupac uplati razliku </w:t>
      </w:r>
      <w:proofErr w:type="spellStart"/>
      <w:r>
        <w:t>kupovnine</w:t>
      </w:r>
      <w:proofErr w:type="spellEnd"/>
      <w:r>
        <w:t>, nakon čega on stupa u posjed nekretnina.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ind w:hanging="720" w:left="720"/>
        <w:jc w:val="both"/>
      </w:pPr>
      <w:r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ind w:hanging="720" w:left="720"/>
        <w:jc w:val="both"/>
      </w:pPr>
      <w:r>
        <w:t>VIII.</w:t>
      </w:r>
      <w:r>
        <w:tab/>
        <w:t>Nalaže se Općinskom sudu u Varaždinu, Zemljišno knjižni odjel Varaždin, odmah po primitku ovoga rješenja izvršiti zabilježbu dosude nekretnina navedenih u točci I. ovoga rješenja.</w:t>
      </w:r>
    </w:p>
    <w:p w:rsidRDefault="00E7730D" w:rsidP="00E7730D" w:rsidR="00E7730D">
      <w:pPr>
        <w:spacing w:after="0"/>
      </w:pPr>
      <w:r>
        <w:t xml:space="preserve"> </w:t>
      </w:r>
    </w:p>
    <w:p w:rsidRDefault="00E7730D" w:rsidP="00E7730D" w:rsidR="00E7730D">
      <w:pPr>
        <w:spacing w:after="0"/>
        <w:jc w:val="center"/>
      </w:pPr>
      <w:r>
        <w:t>Obrazloženje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  <w:jc w:val="both"/>
      </w:pPr>
      <w:r>
        <w:tab/>
        <w:t xml:space="preserve">Nekretnine stečajnog dužnika navedene u točci I izreke ovoga rješenja prodavane su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E7730D" w:rsidP="00E7730D" w:rsidR="00E7730D">
      <w:pPr>
        <w:spacing w:after="0"/>
        <w:ind w:firstLine="720"/>
        <w:jc w:val="both"/>
      </w:pPr>
      <w:r>
        <w:t xml:space="preserve">Na petom ročištu za javnu dražbu koje je održano 07.10.2016. u odnosu na predmetne nekretnine sudjelovao je samo ponuditelj DRAŽEN BLAŽI,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 xml:space="preserve">, koji je ponudio početne cijene i time ispunio uvjete da mu se nekretnine dosude. </w:t>
      </w:r>
    </w:p>
    <w:p w:rsidRDefault="00E7730D" w:rsidP="00E7730D" w:rsidR="00E7730D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E7730D" w:rsidP="00E7730D" w:rsidR="00E7730D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nekretnine predaju u posjed kupcu.</w:t>
      </w:r>
    </w:p>
    <w:p w:rsidRDefault="00E7730D" w:rsidP="00E7730D" w:rsidR="00E7730D">
      <w:pPr>
        <w:spacing w:after="0"/>
        <w:jc w:val="both"/>
      </w:pPr>
    </w:p>
    <w:p w:rsidRDefault="00E7730D" w:rsidP="00E7730D" w:rsidR="00E7730D">
      <w:pPr>
        <w:spacing w:after="0"/>
        <w:jc w:val="center"/>
      </w:pPr>
      <w:r>
        <w:t>U Varaždinu 11. listopada 2016.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SUDAC: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</w:p>
    <w:p w:rsidRDefault="00E7730D" w:rsidP="00E7730D" w:rsidR="00E7730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7730D" w:rsidP="00E7730D" w:rsidR="00E7730D">
      <w:pPr>
        <w:spacing w:after="0"/>
        <w:jc w:val="both"/>
      </w:pPr>
      <w:r>
        <w:t>UPUTA O PRAVNOM LIJEKU:</w:t>
      </w:r>
    </w:p>
    <w:p w:rsidRDefault="00E7730D" w:rsidP="00E7730D" w:rsidR="00E7730D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žalbi odlučuje Visoki trgovački sud Republike Hrvatske. </w:t>
      </w:r>
    </w:p>
    <w:p w:rsidRDefault="00E7730D" w:rsidP="00E7730D" w:rsidR="00E7730D">
      <w:pPr>
        <w:spacing w:after="0"/>
      </w:pPr>
      <w:r>
        <w:tab/>
      </w:r>
      <w:r>
        <w:tab/>
      </w:r>
      <w:r>
        <w:tab/>
      </w:r>
      <w:r>
        <w:tab/>
      </w:r>
    </w:p>
    <w:p w:rsidRDefault="00E7730D" w:rsidP="00E7730D" w:rsidR="00E7730D">
      <w:pPr>
        <w:spacing w:after="0"/>
      </w:pPr>
      <w:r>
        <w:t>DNA:</w:t>
      </w:r>
    </w:p>
    <w:p w:rsidRDefault="00E7730D" w:rsidP="00E7730D" w:rsidR="00E7730D">
      <w:pPr>
        <w:spacing w:after="0"/>
      </w:pPr>
      <w:r>
        <w:t>1. stečajni upravitelj Stanko Makar – putem e-</w:t>
      </w:r>
      <w:proofErr w:type="spellStart"/>
      <w:r>
        <w:t>maila</w:t>
      </w:r>
      <w:proofErr w:type="spellEnd"/>
      <w:r>
        <w:t>,</w:t>
      </w:r>
    </w:p>
    <w:p w:rsidRDefault="00E7730D" w:rsidP="00E7730D" w:rsidR="00E7730D">
      <w:pPr>
        <w:spacing w:after="0"/>
      </w:pPr>
      <w:r>
        <w:t xml:space="preserve">2. kupac DRAŽEN BLAŽI,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>,</w:t>
      </w:r>
    </w:p>
    <w:p w:rsidRDefault="00E7730D" w:rsidP="00E7730D" w:rsidR="00E7730D">
      <w:pPr>
        <w:spacing w:after="0"/>
        <w:jc w:val="both"/>
      </w:pPr>
      <w:r>
        <w:t xml:space="preserve">3. e-Oglasna ploča - 3 dana, </w:t>
      </w:r>
    </w:p>
    <w:p w:rsidRDefault="00E7730D" w:rsidP="00E7730D" w:rsidR="00E7730D">
      <w:pPr>
        <w:spacing w:after="0"/>
        <w:jc w:val="both"/>
      </w:pPr>
      <w:r>
        <w:t xml:space="preserve">4. Općinskom sudu u Varaždinu, Zemljišno knjižni odjel Varaždin, </w:t>
      </w:r>
      <w:r>
        <w:rPr>
          <w:i/>
        </w:rPr>
        <w:t xml:space="preserve">odmah (a nakon pravomoćnosti zajedno s potvrdom o uplati </w:t>
      </w:r>
      <w:proofErr w:type="spellStart"/>
      <w:r>
        <w:rPr>
          <w:i/>
        </w:rPr>
        <w:t>kupovnine</w:t>
      </w:r>
      <w:proofErr w:type="spellEnd"/>
      <w:r>
        <w:rPr>
          <w:i/>
        </w:rPr>
        <w:t>)</w:t>
      </w:r>
      <w:r>
        <w:t>.</w:t>
      </w:r>
    </w:p>
    <w:p w:rsidRDefault="00937FF9" w:rsidP="00E7730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7730D" w:rsidR="00AE649C" w:rsidRPr="00B76F3C">
      <w:pPr>
        <w:pStyle w:val="SudSjedite"/>
      </w:pPr>
      <w:r>
        <w:tab/>
      </w:r>
    </w:p>
    <w:p w:rsidRDefault="00CB0EA4" w:rsidP="00E7730D" w:rsidR="00CB0EA4">
      <w:pPr>
        <w:pStyle w:val="Naslovdokumenta"/>
        <w:spacing w:after="0"/>
      </w:pPr>
    </w:p>
    <w:p w:rsidRDefault="0071688E" w:rsidP="00E7730D" w:rsidR="0071688E">
      <w:pPr>
        <w:pStyle w:val="Poetniodjeljak"/>
        <w:spacing w:after="0"/>
      </w:pPr>
    </w:p>
    <w:p w:rsidRDefault="00A21F0D" w:rsidP="00E7730D" w:rsidR="00A21F0D">
      <w:pPr>
        <w:pStyle w:val="NormaleSPIS"/>
        <w:spacing w:after="0"/>
        <w:rPr>
          <w:noProof/>
        </w:rPr>
      </w:pPr>
    </w:p>
    <w:sectPr w:rsidSect="0032366B" w:rsidR="00A21F0D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30D" w:rsidR="008333A9">
    <w:pPr>
      <w:pStyle w:val="Zaglavlje"/>
    </w:pPr>
    <w:r>
      <w:rPr>
        <w:rStyle w:val="PozadinaSvijetloCrvena"/>
        <w:shd w:fill="auto" w:color="auto" w:val="clear"/>
      </w:rPr>
      <w:t>Poslovni broj: 7 St-179/14-45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605C50"/>
    <w:multiLevelType w:val="hybridMultilevel"/>
    <w:tmpl w:val="5C0838A8"/>
    <w:lvl w:tplc="E1506CE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30D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2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St-179/2014-45</izvorni_sadrzaj>
    <derivirana_varijabla naziv="DomainObject.Oznaka_1">St-179/2014-45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St-179/2014-45</izvorni_sadrzaj>
    <derivirana_varijabla naziv="DomainObject.PoslovniBrojDokumenta_1">St-179/2014-45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73DE2-28C1-4771-A2B6-0ABCFF7CA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3977</properties:Characters>
  <properties:Lines>109</properties:Lines>
  <properties:Paragraphs>38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2016-10-11T11:48:00Z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St-179/2014-45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