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0aab" w14:paraId="5410aab" w:rsidRDefault="00B75F84" w:rsidP="00B75F84" w:rsidR="00B75F84" w:rsidRPr="00EF13B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lang w:eastAsia="hr-HR"/>
        </w:rPr>
      </w:pPr>
      <w:bookmarkStart w:name="_GoBack" w:id="0"/>
      <w:bookmarkEnd w:id="0"/>
    </w:p>
    <w:p w:rsidRDefault="00B75F84" w:rsidP="00B75F84" w:rsidR="00B75F84" w:rsidRPr="00EF13BE">
      <w:pPr>
        <w:spacing w:lineRule="auto" w:line="240" w:after="0"/>
        <w:jc w:val="right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3 St-5935/16-</w:t>
      </w:r>
      <w:r w:rsidR="006569C5">
        <w:rPr>
          <w:rFonts w:cs="Times New Roman" w:eastAsia="Times New Roman" w:hAnsi="Times New Roman" w:ascii="Times New Roman"/>
          <w:lang w:eastAsia="hr-HR"/>
        </w:rPr>
        <w:t>46</w:t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Z A P I S N I K</w:t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sastavljen kod Trgovačkog suda u Zagrebu</w:t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Zagreb, Petrinjska 8,</w:t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 xml:space="preserve">dana   1. </w:t>
      </w:r>
      <w:r w:rsidR="00AD6C0E">
        <w:rPr>
          <w:rFonts w:cs="Times New Roman" w:eastAsia="Times New Roman" w:hAnsi="Times New Roman" w:ascii="Times New Roman"/>
          <w:lang w:eastAsia="hr-HR"/>
        </w:rPr>
        <w:t>lipnja</w:t>
      </w:r>
      <w:r w:rsidRPr="00EF13BE">
        <w:rPr>
          <w:rFonts w:cs="Times New Roman" w:eastAsia="Times New Roman" w:hAnsi="Times New Roman" w:ascii="Times New Roman"/>
          <w:lang w:eastAsia="hr-HR"/>
        </w:rPr>
        <w:t xml:space="preserve"> 2017. </w:t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 xml:space="preserve">u predstečajnom postupku  nad </w:t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 xml:space="preserve">dužnikom </w:t>
      </w:r>
      <w:r w:rsidRPr="00EF13BE">
        <w:rPr>
          <w:rFonts w:cs="Times New Roman" w:hAnsi="Times New Roman" w:ascii="Times New Roman"/>
        </w:rPr>
        <w:t>Mirko Vojnović, vl. JURATEX UNDERWEAR Obrt za proizvodnju, trgovinu i prijevoz, Samobor, Draganje Selo 5/G, OIB: 81898769219</w:t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- ročište za glasovanje o planu restrukturiranja  -</w:t>
      </w:r>
    </w:p>
    <w:p w:rsidRDefault="00B75F84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B75F84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Prisutni od suda:</w:t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</w:p>
    <w:p w:rsidRDefault="00B75F84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Sudac: Mihael Kovačić</w:t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</w:p>
    <w:p w:rsidRDefault="00B75F84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Zapisničar: Sonja Pilić</w:t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75F84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AD6C0E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>
        <w:rPr>
          <w:rFonts w:cs="Times New Roman" w:eastAsia="Times New Roman" w:hAnsi="Times New Roman" w:ascii="Times New Roman"/>
          <w:lang w:eastAsia="hr-HR"/>
        </w:rPr>
        <w:t>Sudac otvara ročište u 10,30</w:t>
      </w:r>
      <w:r w:rsidR="00B75F84" w:rsidRPr="00EF13BE">
        <w:rPr>
          <w:rFonts w:cs="Times New Roman" w:eastAsia="Times New Roman" w:hAnsi="Times New Roman" w:ascii="Times New Roman"/>
          <w:lang w:eastAsia="hr-HR"/>
        </w:rPr>
        <w:t xml:space="preserve"> sati i utvrđuje da su pristupili:</w:t>
      </w:r>
    </w:p>
    <w:p w:rsidRDefault="00B75F84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B75F84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Povjerenik: Dragutin Ježić</w:t>
      </w:r>
    </w:p>
    <w:p w:rsidRDefault="00B75F84" w:rsidP="00B75F84" w:rsidR="00574E6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Dužnik: Mirko Vojnović</w:t>
      </w:r>
      <w:r w:rsidR="00574E64" w:rsidRPr="00EF13BE">
        <w:rPr>
          <w:rFonts w:cs="Times New Roman" w:eastAsia="Times New Roman" w:hAnsi="Times New Roman" w:ascii="Times New Roman"/>
          <w:lang w:eastAsia="hr-HR"/>
        </w:rPr>
        <w:t>, direktor</w:t>
      </w:r>
    </w:p>
    <w:p w:rsidRDefault="00574E64" w:rsidP="00B75F84" w:rsidR="00574E6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B75F84" w:rsidP="00B75F84" w:rsidR="00B75F84" w:rsidRPr="00EF13B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Vjerovnici:</w:t>
      </w:r>
    </w:p>
    <w:p w:rsidRDefault="00B75F84" w:rsidP="00B75F84" w:rsidR="00B75F84" w:rsidRPr="00EF13BE">
      <w:pPr>
        <w:numPr>
          <w:ilvl w:val="0"/>
          <w:numId w:val="2"/>
        </w:num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RH Min. financija</w:t>
      </w:r>
      <w:r w:rsidR="00574E64" w:rsidRPr="00EF13BE">
        <w:rPr>
          <w:rFonts w:cs="Times New Roman" w:eastAsia="Times New Roman" w:hAnsi="Times New Roman" w:ascii="Times New Roman"/>
          <w:lang w:eastAsia="hr-HR"/>
        </w:rPr>
        <w:t xml:space="preserve"> i Min. poljoprivrede</w:t>
      </w:r>
      <w:r w:rsidRPr="00EF13BE">
        <w:rPr>
          <w:rFonts w:cs="Times New Roman" w:eastAsia="Times New Roman" w:hAnsi="Times New Roman" w:ascii="Times New Roman"/>
          <w:lang w:eastAsia="hr-HR"/>
        </w:rPr>
        <w:t xml:space="preserve"> – </w:t>
      </w:r>
      <w:r w:rsidR="00574E64" w:rsidRPr="00EF13BE">
        <w:rPr>
          <w:rFonts w:cs="Times New Roman" w:eastAsia="Times New Roman" w:hAnsi="Times New Roman" w:ascii="Times New Roman"/>
          <w:lang w:eastAsia="hr-HR"/>
        </w:rPr>
        <w:t>Porezna</w:t>
      </w:r>
      <w:r w:rsidRPr="00EF13BE">
        <w:rPr>
          <w:rFonts w:cs="Times New Roman" w:eastAsia="Times New Roman" w:hAnsi="Times New Roman" w:ascii="Times New Roman"/>
          <w:lang w:eastAsia="hr-HR"/>
        </w:rPr>
        <w:t xml:space="preserve"> uprava – </w:t>
      </w:r>
      <w:r w:rsidR="00574E64" w:rsidRPr="00EF13BE">
        <w:rPr>
          <w:rFonts w:cs="Times New Roman" w:eastAsia="Times New Roman" w:hAnsi="Times New Roman" w:ascii="Times New Roman"/>
          <w:lang w:eastAsia="hr-HR"/>
        </w:rPr>
        <w:t>Sanja Dumbović Ga</w:t>
      </w:r>
      <w:r w:rsidR="00E522BB">
        <w:rPr>
          <w:rFonts w:cs="Times New Roman" w:eastAsia="Times New Roman" w:hAnsi="Times New Roman" w:ascii="Times New Roman"/>
          <w:lang w:eastAsia="hr-HR"/>
        </w:rPr>
        <w:t>j</w:t>
      </w:r>
      <w:r w:rsidR="00574E64" w:rsidRPr="00EF13BE">
        <w:rPr>
          <w:rFonts w:cs="Times New Roman" w:eastAsia="Times New Roman" w:hAnsi="Times New Roman" w:ascii="Times New Roman"/>
          <w:lang w:eastAsia="hr-HR"/>
        </w:rPr>
        <w:t>ić</w:t>
      </w:r>
      <w:r w:rsidRPr="00EF13BE">
        <w:rPr>
          <w:rFonts w:cs="Times New Roman" w:eastAsia="Times New Roman" w:hAnsi="Times New Roman" w:ascii="Times New Roman"/>
          <w:lang w:eastAsia="hr-HR"/>
        </w:rPr>
        <w:t xml:space="preserve">, zamjenica ŽDO u </w:t>
      </w:r>
      <w:r w:rsidR="00574E64" w:rsidRPr="00EF13BE">
        <w:rPr>
          <w:rFonts w:cs="Times New Roman" w:eastAsia="Times New Roman" w:hAnsi="Times New Roman" w:ascii="Times New Roman"/>
          <w:lang w:eastAsia="hr-HR"/>
        </w:rPr>
        <w:t>Velikoj Gorici</w:t>
      </w:r>
    </w:p>
    <w:p w:rsidRDefault="00574E64" w:rsidP="00B75F84" w:rsidR="00574E64" w:rsidRPr="00EF13BE">
      <w:pPr>
        <w:numPr>
          <w:ilvl w:val="0"/>
          <w:numId w:val="2"/>
        </w:num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 xml:space="preserve">HBOR – po pun. </w:t>
      </w:r>
      <w:r w:rsidR="005A6D83">
        <w:rPr>
          <w:rFonts w:cs="Times New Roman" w:eastAsia="Times New Roman" w:hAnsi="Times New Roman" w:ascii="Times New Roman"/>
          <w:lang w:eastAsia="hr-HR"/>
        </w:rPr>
        <w:t>Marko Zečić</w:t>
      </w:r>
    </w:p>
    <w:p w:rsidRDefault="00574E64" w:rsidP="00B75F84" w:rsidR="00574E64">
      <w:pPr>
        <w:numPr>
          <w:ilvl w:val="0"/>
          <w:numId w:val="2"/>
        </w:num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SCHENKER d.o.o. – pun. Toni Carić, odvjetnik</w:t>
      </w:r>
    </w:p>
    <w:p w:rsidRDefault="005A6D83" w:rsidP="00B75F84" w:rsidR="005A6D83">
      <w:pPr>
        <w:numPr>
          <w:ilvl w:val="0"/>
          <w:numId w:val="2"/>
        </w:num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>
        <w:rPr>
          <w:rFonts w:cs="Times New Roman" w:eastAsia="Times New Roman" w:hAnsi="Times New Roman" w:ascii="Times New Roman"/>
          <w:lang w:eastAsia="hr-HR"/>
        </w:rPr>
        <w:t>ADDIKO BANK d.d. – Bela Bajić Simić, punomoć u spisu</w:t>
      </w:r>
    </w:p>
    <w:p w:rsidRDefault="005A6D83" w:rsidP="00B75F84" w:rsidR="005A6D83" w:rsidRPr="00EF13BE">
      <w:pPr>
        <w:numPr>
          <w:ilvl w:val="0"/>
          <w:numId w:val="2"/>
        </w:num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>
        <w:rPr>
          <w:rFonts w:cs="Times New Roman" w:eastAsia="Times New Roman" w:hAnsi="Times New Roman" w:ascii="Times New Roman"/>
          <w:lang w:eastAsia="hr-HR"/>
        </w:rPr>
        <w:t>AUTO KANTOCI d.o.o. – Antonio Modrić, odvj. vj.</w:t>
      </w:r>
    </w:p>
    <w:p w:rsidRDefault="00574E64" w:rsidP="00574E64" w:rsidR="00574E64" w:rsidRPr="00EF13BE">
      <w:pPr>
        <w:shd w:themeFill="background1" w:fill="FFFFFF" w:color="auto" w:val="clear"/>
        <w:spacing w:lineRule="auto" w:line="240" w:after="0"/>
        <w:ind w:left="502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B75F84" w:rsidP="00B75F84" w:rsidR="00B75F84">
      <w:p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Calibri" w:ascii="Calibri"/>
          <w:lang w:eastAsia="hr-HR"/>
        </w:rPr>
      </w:pPr>
    </w:p>
    <w:p w:rsidRDefault="00AD6C0E" w:rsidP="00AD6C0E" w:rsidR="00AD6C0E" w:rsidRPr="00AD6C0E">
      <w:p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6C0E" w:rsidP="00AD6C0E" w:rsidR="00AD6C0E" w:rsidRPr="00AD6C0E">
      <w:p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6C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Utvrđuje se da je predmet današnjeg ročišta glasovanje o izmijenjenom planu restrukturiranja  koji je objavljen na e-oglasnoj ploči suda </w:t>
      </w:r>
      <w:r w:rsidR="00CA67AD">
        <w:rPr>
          <w:rFonts w:cs="Times New Roman" w:eastAsia="Times New Roman" w:hAnsi="Times New Roman" w:ascii="Times New Roman"/>
          <w:sz w:val="24"/>
          <w:szCs w:val="24"/>
          <w:lang w:eastAsia="hr-HR"/>
        </w:rPr>
        <w:t>24. svibnja</w:t>
      </w:r>
      <w:r w:rsidRPr="00AD6C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godine. </w:t>
      </w:r>
    </w:p>
    <w:p w:rsidRDefault="00AD6C0E" w:rsidP="00AD6C0E" w:rsidR="00AD6C0E">
      <w:p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942A0" w:rsidP="00AD6C0E" w:rsidR="007942A0">
      <w:p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942A0" w:rsidP="00AD6C0E" w:rsidR="007942A0">
      <w:p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942A0" w:rsidP="00AD6C0E" w:rsidR="007942A0" w:rsidRPr="00AD6C0E">
      <w:p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6C0E" w:rsidP="00AD6C0E" w:rsidR="00AD6C0E" w:rsidRPr="00AD6C0E">
      <w:pPr>
        <w:shd w:themeFill="background1"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6C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Sud utvrđuje popis vjerovnika sa pravom glasa:</w:t>
      </w:r>
    </w:p>
    <w:tbl>
      <w:tblPr>
        <w:tblW w:type="dxa" w:w="11508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1560"/>
        <w:gridCol w:w="2587"/>
        <w:gridCol w:w="3345"/>
        <w:gridCol w:w="1985"/>
        <w:gridCol w:w="2031"/>
      </w:tblGrid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2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3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0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UTVRĐENE TRAŽBINE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A&amp;E EUROPE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Novakova ulica 6, 2000 Maribor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SI27847560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6.878,94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A&amp;E textil gmbh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Borsigstraße 5, 72461 Albstadt, Njemačka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DE813270386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7.207,23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A2B EXPRESS LOGISTIKA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Buzinski prilaz 36/a,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54655542852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768,85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ALFACOMMERCE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II. Zagorska 8,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50060614918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4.931,87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AUTO CENTAR VASILJ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Zagrebačka 47, 10430,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5345206421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5.415,89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AUTO KANTOCI, trgovina i usluge,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Samoborska 118/B,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61995520253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8.962,65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BETI  PLETIVA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Tovarniška cesta 2, 8330 Metlika, 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SI80442293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278.454,41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CONVEL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Vrtna 1, 40305, Nedelišće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58216381969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876,25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EDEL WEISS MASCHENSTOFFE gmbh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Eschachstraße 1, 72459 Albstadt, Njemačka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DE263302142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223.373,45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ETIKETA TISKARNA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Industrijska ulica 6, 4226 Žiri, 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SI87026244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8.600,75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70,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100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FRIVA VITAL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Sisačka 18/a,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77628747666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15.631,94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GALEB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Punta 6, 21310, Omiš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74554924553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80.009,06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GLASTEX Handelsellschaft m.b.bH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Wulfengasse 16, 9020 Klagenfurt am Wörthersee, Austrija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ATU39668409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8.401,70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GRAD SAMOBOR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TRG KRALJA TOMISLAVA 5, 10430,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33544271925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3.665,17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16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TRG STJEPANA RADIĆA 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447,18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Gradsko komunalno poduzeće KOMUNALAC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Mosna ulica 15, 48000, Koprivnica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41412434130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4.782,97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GRAFOKOR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Josipa Mokrovića 6,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3774142644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51.019,32</w:t>
            </w:r>
          </w:p>
        </w:tc>
      </w:tr>
      <w:tr w:rsidTr="00DD3C4D" w:rsidR="00DD3C4D" w:rsidRPr="003D15FD">
        <w:trPr>
          <w:trHeight w:val="1650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TUŠKANAC 14,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3365973101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2.700,00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HAKADESCH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Kolodvorska 41, 44330, Novska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17101881288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7.138,72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HEP ELEKTRA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37,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819,7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HEP-Operator distribucijskog sustava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37,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496,57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HERC-ŠPED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Jankomir 25,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70405603813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15.995,52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HRVATSKA BANKA ZA OBNOVU I RAZVITAK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J. Strossmayera 9,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25.567,09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Prisavlje 3,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405,52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Grada Vukovara 220,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18.384,94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Roberta Frangeša Mihanovića 9,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2.497,45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INTEREUROPA, logističke usluge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Josipa Lončara 3,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85514716931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700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JADRANKA VOJNOVIĆ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Ozaljska 87, 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10043185363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1.332.673,61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JURA-TEKSTIL d.o.o,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Velebitska 19,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47234790498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1.360.050,19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KIMATEKS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Kostanjek 12,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99459456097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2.785,70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32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KOMUNALAC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151. samoborske brigade HV 2, 10430,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17055681355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15.282,76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KONZUM trgovina na veliko i malo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Marijana Čavića 1/a,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29955634590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165.963,08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OGNJEN BOŠNJAK, vlasnik obrta KSENIJA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OŽUJSKA 5,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91253708777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6.829,24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KUM TRADE ENGINEERING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Savski gaj XIII put 2,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15856331916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2.719,11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LAUS INTERNATIONAL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Dr. Franje Tuđmana 16 B, 10431, Sveta Nedelja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93039509752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1.370,33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MAISA ETIKETE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Becićeve stube 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22684209153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5.017,78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MAKO MM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NOVO POLJE, CESTA VII 131 B, 1260 LJUBLJANA - POLJE, 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SI73194591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282.424,31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MaRCo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Jagnjić dol, Ivanska 12/a, 10431, Sveta Nedelja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89740937554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248,13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MICHELE LETIZIA s.p.a.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Via Crosa, 56, 28065 Cerano NO, Italija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IT01085080032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20.418,83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MINISTARSTVO POLJOPRIVREDE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78,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76767369197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5.930,84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MIRKO VOJNOVIĆ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Ozaljska 87, 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81898769219</w:t>
            </w:r>
          </w:p>
        </w:tc>
        <w:tc>
          <w:tcPr>
            <w:tcW w:type="dxa" w:w="20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849.895,23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Odvjetnik DUBRAVKA BOLT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Ul. Ljudevita Gaja 7, 10430,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42538269606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4.500,00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OPĆINA GOLA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MIHOVILA PAVLEKA MIŠKINE 1, 48331, GOLA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13082265751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9.000,00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ZDENKA POTOČKI, vlasnik obrta P.P.V. TEAM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PUSTODOL 151 A, 49240, DONJA STUBICA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14077801734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36.276,71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BOJAN TOKIĆ, vlasnik obrta PLASTAM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NIKOLE TESLE 2D, 47000, KARLOVAC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16955263773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3.590,00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PREDIONICA KLANJEC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Novodvorska 7, 49290, Klanjec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64655340358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39.820,92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48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PRO NATURA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Trg hrvatskih velikana 4/I,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87603735332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2.317,79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PROADEO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Dolovska 16,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54734307869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ANA BAŠIĆ ( prije Pavlić), vlasnik obrta RAKLA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MALEŠNICA III. 11,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68836331653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87,5</w:t>
            </w:r>
          </w:p>
        </w:tc>
      </w:tr>
      <w:tr w:rsidTr="00DD3C4D" w:rsidR="00DD3C4D" w:rsidRPr="003D15FD">
        <w:trPr>
          <w:trHeight w:val="82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REPUBLIKA HRVATSKA MINISTARSTVO FINANCIJA -POREZNA UPRAVA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KATANČIĆEVA 5,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245.943,77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RHEA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Buzinski prilaz 36/a,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43354566311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220,3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SCHENKER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Dugoselska cesta 5, 10370, Rugvica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51003352330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3.374,85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SOULIS-KUEHNIS A.G.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Agrotiki Odos, 27050 Vartholomio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EL094301005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52.812,37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SOCIETE GENERALE-SPLITSKA BANKA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Domovinskog rata 61, 21000,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69326397242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857,2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ŠIVANOL PROMET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Medarska 69,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82099312853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1.866,00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TISAK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Slavonska avenija 11a,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75917721668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1.078,10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MLADEN SINKOVIĆ, vlasnik obrta SINKOVIĆ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TEMOVEC 40 C, 49223, TEMOVEC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33699314523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32.789,44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UNIQA osiguranje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Planinska 13 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75665455333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2.752,88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Vrtni put 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919,57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41,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96,16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5.279.145,84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2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3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0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UTVRĐENE TRAŽBINE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Addiko Bank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Slavonska avenija 6,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14036333877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1.382.731,58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1.382.731,58</w:t>
            </w:r>
          </w:p>
        </w:tc>
      </w:tr>
    </w:tbl>
    <w:p w:rsidRDefault="007942A0" w:rsidP="007942A0" w:rsidR="007942A0">
      <w:pPr>
        <w:rPr>
          <w:rFonts w:hAnsi="Times New Roman" w:ascii="Times New Roman"/>
          <w:sz w:val="24"/>
          <w:szCs w:val="24"/>
        </w:rPr>
      </w:pPr>
    </w:p>
    <w:p w:rsidRDefault="007325FD" w:rsidP="007325FD" w:rsidR="007325F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TABLICA ZA GLASOVANJE</w:t>
      </w:r>
    </w:p>
    <w:tbl>
      <w:tblPr>
        <w:tblW w:type="dxa" w:w="14002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1560"/>
        <w:gridCol w:w="2587"/>
        <w:gridCol w:w="3345"/>
        <w:gridCol w:w="1985"/>
        <w:gridCol w:w="2031"/>
        <w:gridCol w:w="1519"/>
        <w:gridCol w:w="986"/>
      </w:tblGrid>
      <w:tr w:rsidTr="00DD3C4D" w:rsidR="00DD3C4D" w:rsidRPr="003D15FD">
        <w:trPr>
          <w:trHeight w:val="285"/>
        </w:trPr>
        <w:tc>
          <w:tcPr>
            <w:tcW w:type="dxa" w:w="14002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F22178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JURATEX UNDERWEAR </w:t>
            </w:r>
            <w:r w:rsidR="00F22178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</w:t>
            </w: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obrt   za proizvodnju, trgovinu i prijevoz, Draganje Selo 5/G Samobor</w:t>
            </w: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br/>
              <w:t>OIB: 81898769219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2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3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0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UTVRĐENE TRAŽBINE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ZA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A&amp;E EUROPE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Novakova ulica 6, 2000 Maribor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SI27847560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6.878,94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6.878,94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0,13%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A&amp;E textil gmbh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Borsigstraße 5, 72461 Albstadt, Njemačka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DE813270386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7.207,23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7.207,23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0,14%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A2B EXPRESS LOGISTIKA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Buzinski prilaz 36/a,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54655542852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768,85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768,85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0,01%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ALFACOMMERCE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II. Zagorska 8,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50060614918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4.931,87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4.931,87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0,09%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AUTO CENTAR VASILJ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Zagrebačka 47, 10430,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5345206421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5.415,89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AUTO KANTOCI, trgovina i usluge,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Samoborska 118/B,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61995520253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8.962,65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BETI  PLETIVA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Tovarniška cesta 2, 8330 Metlika, 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SI80442293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278.454,41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CONVEL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Vrtna 1, 40305, Nedelišće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58216381969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876,25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876,25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0,02%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EDEL WEISS MASCHENSTOFFE gmbh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Eschachstraße 1, 72459 Albstadt, Njemačka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DE263302142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223.373,45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223.373,45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4,23%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ETIKETA TISKARNA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Industrijska ulica 6, 4226 Žiri, 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SI87026244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8.600,75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8.600,75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0,16%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70,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FRIVA VITAL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Sisačka 18/a,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77628747666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15.631,94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15.631,94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0,30%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GALEB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Punta 6, 21310, Omiš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74554924553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80.009,06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80.009,06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1,52%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14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GLASTEX Handelsellschaft m.b.bH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Wulfengasse 16, 9020 Klagenfurt am Wörthersee, Austrija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ATU39668409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8.401,70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8.401,70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0,16%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GRAD SAMOBOR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TRG KRALJA TOMISLAVA 5, 10430,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33544271925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3.665,17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TRG STJEPANA RADIĆA 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447,18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Gradsko komunalno poduzeće KOMUNALAC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Mosna ulica 15, 48000, Koprivnica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41412434130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4.782,97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GRAFOKOR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Josipa Mokrovića 6,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3774142644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51.019,32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51.019,32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0,97%</w:t>
            </w:r>
          </w:p>
        </w:tc>
      </w:tr>
      <w:tr w:rsidTr="00DD3C4D" w:rsidR="00DD3C4D" w:rsidRPr="003D15FD">
        <w:trPr>
          <w:trHeight w:val="1650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TUŠKANAC 14,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3365973101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2.700,00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HAKADESCH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Kolodvorska 41, 44330, Novska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17101881288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7.138,72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7.138,72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0,14%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HEP ELEKTRA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37,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819,7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HEP-Operator distribucijskog sustava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37,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496,57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HERC-ŠPED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Jankomir 25,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70405603813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15.995,52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15.995,52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0,30%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HRVATSKA BANKA ZA OBNOVU I RAZVITAK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J. Strossmayera 9,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25.567,09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Prisavlje 3,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405,52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Grada Vukovara 220,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18.384,94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Roberta Frangeša Mihanovića 9,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2.497,45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28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INTEREUROPA, logističke usluge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Josipa Lončara 3,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85514716931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700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JADRANKA VOJNOVIĆ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Ozaljska 87, 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10043185363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1.332.673,61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1.332.673,61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25,24%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JURA-TEKSTIL d.o.o,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Velebitska 19,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47234790498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1.360.050,19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1.360.050,19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25,76%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KIMATEKS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Kostanjek 12,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99459456097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2.785,70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2.785,70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0,05%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KOMUNALAC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151. samoborske brigade HV 2, 10430,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17055681355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15.282,76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KONZUM trgovina na veliko i malo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Marijana Čavića 1/a,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29955634590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165.963,08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OGNJEN BOŠNJAK, vlasnik obrta KSENIJA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OŽUJSKA 5,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91253708777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6.829,24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6.829,24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0,13%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KUM TRADE ENGINEERING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Savski gaj XIII put 2,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15856331916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2.719,11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2.719,11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0,05%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LAUS INTERNATIONAL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Dr. Franje Tuđmana 16 B, 10431, Sveta Nedelja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93039509752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1.370,33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1.370,33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0,03%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MAISA ETIKETE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Becićeve stube 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22684209153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5.017,78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5.017,78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0,10%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MAKO MM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NOVO POLJE, CESTA VII 131 B, 1260 LJUBLJANA - POLJE, 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SI73194591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282.424,31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282.424,31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5,35%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MaRCo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Jagnjić dol, Ivanska 12/a, 10431, Sveta Nedelja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89740937554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248,13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248,13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MICHELE LETIZIA s.p.a.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Via Crosa, 56, 28065 Cerano NO, Italija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IT01085080032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20.418,83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20.418,83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0,39%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MINISTARSTVO POLJOPRIVREDE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78,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76767369197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5.930,84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MIRKO VOJNOVIĆ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Ozaljska 87, 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81898769219</w:t>
            </w:r>
          </w:p>
        </w:tc>
        <w:tc>
          <w:tcPr>
            <w:tcW w:type="dxa" w:w="20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849.895,23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849.895,23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16,10%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Odvjetnik DUBRAVKA BOLT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Ul. Ljudevita Gaja 7, 10430,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42538269606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4.500,00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0,09%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OPĆINA GOLA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MIHOVILA PAVLEKA MIŠKINE 1, 48331, GOLA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13082265751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45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ZDENKA POTOČKI, vlasnik obrta P.P.V. TEAM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PUSTODOL 151 A, 49240, DONJA STUBICA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14077801734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36.276,71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36.276,71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0,69%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BOJAN TOKIĆ, vlasnik obrta PLASTAM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NIKOLE TESLE 2D, 47000, KARLOVAC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16955263773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3.590,00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3.590,00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0,07%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PREDIONICA KLANJEC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Novodvorska 7, 49290, Klanjec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64655340358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39.820,92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39.820,92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0,75%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PRO NATURA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Trg hrvatskih velikana 4/I,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87603735332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2.317,79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2.317,79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0,04%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PROADEO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Dolovska 16,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54734307869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5.000,00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0,09%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ANA BAŠIĆ ( prije Pavlić), vlasnik obrta RAKLA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MALEŠNICA III. 11,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68836331653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87,5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87,50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82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REPUBLIKA HRVATSKA MINISTARSTVO FINANCIJA -POREZNA UPRAVA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KATANČIĆEVA 5,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245.943,77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RHEA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Buzinski prilaz 36/a,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43354566311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220,3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220,30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SCHENKER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Dugoselska cesta 5, 10370, Rugvica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51003352330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3.374,85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3.374,85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0,06%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SOULIS-KUEHNIS A.G.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Agrotiki Odos, 27050 Vartholomio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EL094301005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52.812,37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52.812,37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SOCIETE GENERALE-SPLITSKA BANKA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Domovinskog rata 61, 21000,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69326397242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857,2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ŠIVANOL PROMET d.o.o. 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Medarska 69,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82099312853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1.866,00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1.866,00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0,04%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TISAK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Slavonska avenija 11a,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75917721668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1.078,10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58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MLADEN SINKOVIĆ, vlasnik obrta SINKOVIĆ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TEMOVEC 40 C, 49223, TEMOVEC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33699314523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32.789,44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32.789,44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0,62%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59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UNIQA osiguranje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Planinska 13 A,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75665455333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2.752,88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Vrtni put 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919,57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Ulica grada Vukovara 41,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96,16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5.279.145,84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EA9DB" w:color="000000" w:val="clear"/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4.477.921,94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EA9DB" w:color="000000" w:val="clear"/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84,82%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BROJČANO</w:t>
            </w:r>
          </w:p>
        </w:tc>
        <w:tc>
          <w:tcPr>
            <w:tcW w:type="dxa" w:w="2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36</w:t>
            </w:r>
          </w:p>
        </w:tc>
        <w:tc>
          <w:tcPr>
            <w:tcW w:type="dxa" w:w="3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59,02%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FINANCIJSKI</w:t>
            </w:r>
          </w:p>
        </w:tc>
        <w:tc>
          <w:tcPr>
            <w:tcW w:type="dxa" w:w="2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4.477.921,94</w:t>
            </w:r>
          </w:p>
        </w:tc>
        <w:tc>
          <w:tcPr>
            <w:tcW w:type="dxa" w:w="3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84,82%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8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4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3C4D" w:rsidR="00DD3C4D" w:rsidRPr="003D15FD">
        <w:trPr>
          <w:trHeight w:val="555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2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3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0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UTVRĐENE TRAŽBINE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ZA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D3C4D" w:rsidP="00DD3C4D" w:rsidR="00DD3C4D" w:rsidRPr="003D15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Addiko Bank d.d.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Slavonska avenija 6, 10000,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14036333877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1.382.731,58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1.382.731,58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100,00%</w:t>
            </w:r>
          </w:p>
        </w:tc>
      </w:tr>
      <w:tr w:rsidTr="00DD3C4D" w:rsidR="00DD3C4D" w:rsidRPr="003D15FD">
        <w:trPr>
          <w:trHeight w:val="285"/>
        </w:trPr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1.382.731,58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EA9DB" w:color="000000" w:val="clear"/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1.382.731,58</w:t>
            </w:r>
          </w:p>
        </w:tc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D3C4D" w:rsidP="00DD3C4D" w:rsidR="00DD3C4D" w:rsidRPr="003D15F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D15FD">
              <w:rPr>
                <w:rFonts w:cs="Calibri" w:eastAsia="Times New Roman" w:hAnsi="Calibri" w:ascii="Calibri"/>
                <w:color w:val="000000"/>
                <w:lang w:eastAsia="hr-HR"/>
              </w:rPr>
              <w:t>100,00%</w:t>
            </w:r>
          </w:p>
        </w:tc>
      </w:tr>
    </w:tbl>
    <w:p w:rsidRDefault="007942A0" w:rsidP="007942A0" w:rsidR="007942A0" w:rsidRPr="00F22178">
      <w:pPr>
        <w:rPr>
          <w:rFonts w:cs="Times New Roman" w:eastAsia="Calibri" w:hAnsi="Times New Roman" w:ascii="Times New Roman"/>
        </w:rPr>
      </w:pPr>
    </w:p>
    <w:p w:rsidRDefault="00F22178" w:rsidP="007942A0" w:rsidR="00F22178">
      <w:pPr>
        <w:rPr>
          <w:rFonts w:cs="Times New Roman" w:eastAsia="Calibri" w:hAnsi="Times New Roman" w:ascii="Times New Roman"/>
        </w:rPr>
      </w:pPr>
      <w:r w:rsidRPr="00F22178">
        <w:rPr>
          <w:rFonts w:cs="Times New Roman" w:eastAsia="Calibri" w:hAnsi="Times New Roman" w:ascii="Times New Roman"/>
        </w:rPr>
        <w:tab/>
        <w:t>Vjerovnik Republika Hrvatska ističe da su protekli rokovi iz članka 63. St. 1 i 2. SZ-a obzirom da na današnji dan postupak traje 262 dana  te predlaže temeljem čl. 63. St.</w:t>
      </w:r>
      <w:r>
        <w:rPr>
          <w:rFonts w:cs="Times New Roman" w:eastAsia="Calibri" w:hAnsi="Times New Roman" w:ascii="Times New Roman"/>
        </w:rPr>
        <w:t xml:space="preserve"> 3. SZ-a postupak obustaviti.</w:t>
      </w:r>
    </w:p>
    <w:p w:rsidRDefault="00F22178" w:rsidP="007942A0" w:rsidR="00F22178" w:rsidRPr="00F22178">
      <w:pPr>
        <w:rPr>
          <w:rFonts w:cs="Times New Roman" w:eastAsia="Calibri" w:hAnsi="Times New Roman" w:ascii="Times New Roman"/>
        </w:rPr>
      </w:pPr>
    </w:p>
    <w:p w:rsidRDefault="007325FD" w:rsidP="007325FD" w:rsidR="007325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Konstatira se da nema drugih pitanja i prigovora,  te sud zaključuje raspravu.</w:t>
      </w:r>
    </w:p>
    <w:p w:rsidRDefault="007325FD" w:rsidP="007325FD" w:rsidR="007325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Utvrđuje se da vjerovnici glasuju temeljem obrasca za glasovanje koji predaju u spis. </w:t>
      </w:r>
    </w:p>
    <w:p w:rsidRDefault="007325FD" w:rsidP="007325FD" w:rsidR="007325FD">
      <w:pPr>
        <w:jc w:val="both"/>
        <w:rPr>
          <w:rFonts w:hAnsi="Times New Roman" w:ascii="Times New Roman"/>
          <w:sz w:val="24"/>
          <w:szCs w:val="24"/>
        </w:rPr>
      </w:pPr>
    </w:p>
    <w:p w:rsidRDefault="007325FD" w:rsidP="007325FD" w:rsidR="007325FD">
      <w:pPr>
        <w:jc w:val="center"/>
        <w:rPr>
          <w:rFonts w:hAnsi="Times New Roman" w:ascii="Times New Roman"/>
          <w:sz w:val="24"/>
          <w:szCs w:val="24"/>
        </w:rPr>
        <w:sectPr w:rsidSect="007942A0" w:rsidR="007325FD">
          <w:headerReference w:type="even" r:id="rId9"/>
          <w:headerReference w:type="default" r:id="rId10"/>
          <w:pgSz w:orient="landscape" w:h="11906" w:w="16838"/>
          <w:pgMar w:gutter="0" w:footer="709" w:header="709" w:left="1440" w:bottom="1440" w:right="1440" w:top="1440"/>
          <w:cols w:space="708"/>
          <w:titlePg/>
          <w:docGrid w:linePitch="360"/>
        </w:sectPr>
      </w:pPr>
    </w:p>
    <w:p w:rsidRDefault="00574E64" w:rsidP="007325FD" w:rsidR="007325F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F13BE">
        <w:rPr>
          <w:rFonts w:cs="Times New Roman" w:eastAsia="Times New Roman" w:hAnsi="Times New Roman" w:ascii="Times New Roman"/>
          <w:lang w:eastAsia="hr-HR"/>
        </w:rPr>
        <w:lastRenderedPageBreak/>
        <w:tab/>
      </w:r>
      <w:r w:rsidR="007325FD">
        <w:rPr>
          <w:rFonts w:hAnsi="Times New Roman" w:ascii="Times New Roman"/>
          <w:sz w:val="24"/>
          <w:szCs w:val="24"/>
        </w:rPr>
        <w:t>Sud donosi</w:t>
      </w:r>
    </w:p>
    <w:p w:rsidRDefault="007325FD" w:rsidP="007325FD" w:rsidR="007325FD">
      <w:pPr>
        <w:jc w:val="center"/>
        <w:rPr>
          <w:rFonts w:hAnsi="Times New Roman" w:ascii="Times New Roman"/>
          <w:sz w:val="24"/>
          <w:szCs w:val="24"/>
        </w:rPr>
      </w:pPr>
      <w:r w:rsidRPr="007E542E">
        <w:rPr>
          <w:rFonts w:hAnsi="Times New Roman" w:ascii="Times New Roman"/>
          <w:sz w:val="24"/>
          <w:szCs w:val="24"/>
        </w:rPr>
        <w:t>r j e š e n j e</w:t>
      </w:r>
    </w:p>
    <w:p w:rsidRDefault="007325FD" w:rsidP="007325FD" w:rsidR="007325FD" w:rsidRPr="00DD3C4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Utvrđuje se da su za predstečajni sporazum glasovali vjerovnici koji čine kvalificiranu većinu, sukladno zakonu, a prema tablici kako je gore navedeno, od ukupno utvrđenih tražbina</w:t>
      </w:r>
      <w:r w:rsidR="00DD3C4D">
        <w:rPr>
          <w:rFonts w:hAnsi="Times New Roman" w:ascii="Times New Roman"/>
          <w:sz w:val="24"/>
          <w:szCs w:val="24"/>
        </w:rPr>
        <w:t xml:space="preserve"> tražbine vjerovnika sa pravom glasa u prvoj skupini iznose 5.279.145,84</w:t>
      </w:r>
      <w:r w:rsidRPr="007325FD">
        <w:rPr>
          <w:rFonts w:hAnsi="Times New Roman" w:ascii="Times New Roman"/>
          <w:color w:val="FF0000"/>
          <w:sz w:val="24"/>
          <w:szCs w:val="24"/>
        </w:rPr>
        <w:t xml:space="preserve"> </w:t>
      </w:r>
      <w:r w:rsidR="00DD3C4D">
        <w:rPr>
          <w:rFonts w:hAnsi="Times New Roman" w:ascii="Times New Roman"/>
          <w:sz w:val="24"/>
          <w:szCs w:val="24"/>
        </w:rPr>
        <w:t xml:space="preserve">kn, od čega je </w:t>
      </w:r>
      <w:r>
        <w:rPr>
          <w:rFonts w:hAnsi="Times New Roman" w:ascii="Times New Roman"/>
          <w:sz w:val="24"/>
          <w:szCs w:val="24"/>
        </w:rPr>
        <w:t xml:space="preserve">glasovalo  ZA </w:t>
      </w:r>
      <w:r w:rsidR="00DD3C4D">
        <w:rPr>
          <w:rFonts w:hAnsi="Times New Roman" w:ascii="Times New Roman"/>
          <w:sz w:val="24"/>
          <w:szCs w:val="24"/>
        </w:rPr>
        <w:t>plan 4.477.921,94 kn odnosno 84,82</w:t>
      </w:r>
      <w:r>
        <w:rPr>
          <w:rFonts w:hAnsi="Times New Roman" w:ascii="Times New Roman"/>
          <w:sz w:val="24"/>
          <w:szCs w:val="24"/>
        </w:rPr>
        <w:t xml:space="preserve">% od ukupnog iznosa i </w:t>
      </w:r>
      <w:r w:rsidRPr="00DD3C4D">
        <w:rPr>
          <w:rFonts w:hAnsi="Times New Roman" w:ascii="Times New Roman"/>
          <w:sz w:val="24"/>
          <w:szCs w:val="24"/>
        </w:rPr>
        <w:t xml:space="preserve">brojčano </w:t>
      </w:r>
      <w:r w:rsidR="00DD3C4D" w:rsidRPr="00DD3C4D">
        <w:rPr>
          <w:rFonts w:hAnsi="Times New Roman" w:ascii="Times New Roman"/>
          <w:sz w:val="24"/>
          <w:szCs w:val="24"/>
        </w:rPr>
        <w:t xml:space="preserve">36 </w:t>
      </w:r>
      <w:r w:rsidRPr="00DD3C4D">
        <w:rPr>
          <w:rFonts w:hAnsi="Times New Roman" w:ascii="Times New Roman"/>
          <w:sz w:val="24"/>
          <w:szCs w:val="24"/>
        </w:rPr>
        <w:t xml:space="preserve">vjerovnika od ukupno </w:t>
      </w:r>
      <w:r w:rsidR="00DD3C4D" w:rsidRPr="00DD3C4D">
        <w:rPr>
          <w:rFonts w:hAnsi="Times New Roman" w:ascii="Times New Roman"/>
          <w:sz w:val="24"/>
          <w:szCs w:val="24"/>
        </w:rPr>
        <w:t>61 sa utvrđenim tražbinama, što iznosi 59,02%.</w:t>
      </w:r>
      <w:r w:rsidRPr="00DD3C4D">
        <w:rPr>
          <w:rFonts w:hAnsi="Times New Roman" w:ascii="Times New Roman"/>
          <w:sz w:val="24"/>
          <w:szCs w:val="24"/>
        </w:rPr>
        <w:t xml:space="preserve"> </w:t>
      </w:r>
    </w:p>
    <w:p w:rsidRDefault="00DD3C4D" w:rsidP="007325FD" w:rsidR="007325F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drugoj skupini vjerovnika tražbine sa pravom glasa iznose 1.382.731,58 kn, od čega je isti taj iznos glasao za plan, što čini 100% i brojčano 1 vjerovnik od ukupno 1 vjerovnika, što čini 100%.</w:t>
      </w:r>
    </w:p>
    <w:p w:rsidRDefault="00B75F84" w:rsidP="007325FD" w:rsidR="00B75F84" w:rsidRPr="00EF13BE">
      <w:pPr>
        <w:shd w:themeFill="background1" w:fill="FFFFFF" w:color="auto" w:val="clear"/>
        <w:spacing w:lineRule="auto" w:line="240" w:after="0"/>
        <w:ind w:left="142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Dovršeno u 10,</w:t>
      </w:r>
      <w:r w:rsidR="00F22178">
        <w:rPr>
          <w:rFonts w:cs="Times New Roman" w:eastAsia="Times New Roman" w:hAnsi="Times New Roman" w:ascii="Times New Roman"/>
          <w:lang w:eastAsia="hr-HR"/>
        </w:rPr>
        <w:t>5</w:t>
      </w:r>
      <w:r w:rsidRPr="00EF13BE">
        <w:rPr>
          <w:rFonts w:cs="Times New Roman" w:eastAsia="Times New Roman" w:hAnsi="Times New Roman" w:ascii="Times New Roman"/>
          <w:lang w:eastAsia="hr-HR"/>
        </w:rPr>
        <w:t>0 sati</w:t>
      </w:r>
    </w:p>
    <w:p w:rsidRDefault="00B75F84" w:rsidP="00B75F84" w:rsidR="00B75F84" w:rsidRPr="00EF13BE">
      <w:pPr>
        <w:spacing w:lineRule="auto" w:line="240" w:after="0"/>
        <w:rPr>
          <w:rFonts w:cs="Times New Roman" w:eastAsia="Times New Roman" w:hAnsi="Times New Roman" w:ascii="Times New Roman"/>
          <w:lang w:eastAsia="hr-HR"/>
        </w:rPr>
      </w:pPr>
    </w:p>
    <w:p w:rsidRDefault="00B75F84" w:rsidP="00B75F84" w:rsidR="00B75F84" w:rsidRPr="00EF13BE">
      <w:pPr>
        <w:spacing w:lineRule="auto" w:line="240" w:after="0"/>
        <w:rPr>
          <w:rFonts w:cs="Times New Roman" w:eastAsia="Times New Roman" w:hAnsi="Times New Roman" w:ascii="Times New Roman"/>
          <w:lang w:eastAsia="hr-HR"/>
        </w:rPr>
      </w:pP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Sudac:</w:t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B75F84" w:rsidP="00B75F84" w:rsidR="00B75F84" w:rsidRPr="00EF13BE">
      <w:pPr>
        <w:spacing w:lineRule="auto" w:line="240" w:after="0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 xml:space="preserve">Povjerenik:                                         </w:t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  <w:t xml:space="preserve">   </w:t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  <w:t xml:space="preserve"> </w:t>
      </w:r>
      <w:r w:rsidR="007169C9" w:rsidRPr="00EF13BE">
        <w:rPr>
          <w:rFonts w:cs="Times New Roman" w:eastAsia="Times New Roman" w:hAnsi="Times New Roman" w:ascii="Times New Roman"/>
          <w:lang w:eastAsia="hr-HR"/>
        </w:rPr>
        <w:tab/>
      </w:r>
      <w:r w:rsidR="007169C9" w:rsidRPr="00EF13BE">
        <w:rPr>
          <w:rFonts w:cs="Times New Roman" w:eastAsia="Times New Roman" w:hAnsi="Times New Roman" w:ascii="Times New Roman"/>
          <w:lang w:eastAsia="hr-HR"/>
        </w:rPr>
        <w:tab/>
      </w:r>
      <w:r w:rsidR="007169C9" w:rsidRPr="00EF13BE">
        <w:rPr>
          <w:rFonts w:cs="Times New Roman" w:eastAsia="Times New Roman" w:hAnsi="Times New Roman" w:ascii="Times New Roman"/>
          <w:lang w:eastAsia="hr-HR"/>
        </w:rPr>
        <w:tab/>
      </w:r>
      <w:r w:rsidR="00EF13BE"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>Vjerovnici:</w:t>
      </w:r>
    </w:p>
    <w:p w:rsidRDefault="00B75F84" w:rsidP="00B75F84" w:rsidR="00B75F84" w:rsidRPr="00EF13BE">
      <w:pPr>
        <w:spacing w:lineRule="auto" w:line="240" w:after="0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  <w:r w:rsidRPr="00EF13BE">
        <w:rPr>
          <w:rFonts w:cs="Times New Roman" w:eastAsia="Times New Roman" w:hAnsi="Times New Roman" w:ascii="Times New Roman"/>
          <w:lang w:eastAsia="hr-HR"/>
        </w:rPr>
        <w:tab/>
      </w:r>
    </w:p>
    <w:p w:rsidRDefault="00B75F84" w:rsidP="00B75F84" w:rsidR="00B75F84" w:rsidRPr="00EF13BE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EF13BE">
        <w:rPr>
          <w:rFonts w:cs="Times New Roman" w:eastAsia="Times New Roman" w:hAnsi="Times New Roman" w:ascii="Times New Roman"/>
          <w:lang w:eastAsia="hr-HR"/>
        </w:rPr>
        <w:t>Zapisničar:</w:t>
      </w:r>
    </w:p>
    <w:p w:rsidRDefault="00395DA7" w:rsidR="00395DA7" w:rsidRPr="00EF13BE"/>
    <w:sectPr w:rsidR="00395DA7" w:rsidRPr="00EF13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C4D" w:rsidP="007325FD" w:rsidR="00DD3C4D">
      <w:pPr>
        <w:spacing w:lineRule="auto" w:line="240" w:after="0"/>
      </w:pPr>
      <w:r>
        <w:separator/>
      </w:r>
    </w:p>
  </w:endnote>
  <w:endnote w:id="0" w:type="continuationSeparator">
    <w:p w:rsidRDefault="00DD3C4D" w:rsidP="007325FD" w:rsidR="00DD3C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C4D" w:rsidP="007325FD" w:rsidR="00DD3C4D">
      <w:pPr>
        <w:spacing w:lineRule="auto" w:line="240" w:after="0"/>
      </w:pPr>
      <w:r>
        <w:separator/>
      </w:r>
    </w:p>
  </w:footnote>
  <w:footnote w:id="0" w:type="continuationSeparator">
    <w:p w:rsidRDefault="00DD3C4D" w:rsidP="007325FD" w:rsidR="00DD3C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C4D" w:rsidP="0071061E" w:rsidR="00DD3C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3C4D" w:rsidR="00DD3C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C4D" w:rsidP="0071061E" w:rsidR="00DD3C4D" w:rsidRPr="007B4C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2"/>
        <w:szCs w:val="22"/>
      </w:rPr>
    </w:pPr>
    <w:r>
      <w:rPr>
        <w:rStyle w:val="Brojstranice"/>
        <w:rFonts w:hAnsi="Times New Roman" w:ascii="Times New Roman"/>
        <w:sz w:val="22"/>
        <w:szCs w:val="22"/>
      </w:rPr>
      <w:t xml:space="preserve">- </w:t>
    </w:r>
    <w:r w:rsidRPr="007B4C51">
      <w:rPr>
        <w:rStyle w:val="Brojstranice"/>
        <w:rFonts w:hAnsi="Times New Roman" w:ascii="Times New Roman"/>
        <w:sz w:val="22"/>
        <w:szCs w:val="22"/>
      </w:rPr>
      <w:fldChar w:fldCharType="begin"/>
    </w:r>
    <w:r w:rsidRPr="007B4C51">
      <w:rPr>
        <w:rStyle w:val="Brojstranice"/>
        <w:rFonts w:hAnsi="Times New Roman" w:ascii="Times New Roman"/>
        <w:sz w:val="22"/>
        <w:szCs w:val="22"/>
      </w:rPr>
      <w:instrText xml:space="preserve">PAGE  </w:instrText>
    </w:r>
    <w:r w:rsidRPr="007B4C51">
      <w:rPr>
        <w:rStyle w:val="Brojstranice"/>
        <w:rFonts w:hAnsi="Times New Roman" w:ascii="Times New Roman"/>
        <w:sz w:val="22"/>
        <w:szCs w:val="22"/>
      </w:rPr>
      <w:fldChar w:fldCharType="separate"/>
    </w:r>
    <w:r w:rsidR="006569C5">
      <w:rPr>
        <w:rStyle w:val="Brojstranice"/>
        <w:rFonts w:hAnsi="Times New Roman" w:ascii="Times New Roman"/>
        <w:noProof/>
        <w:sz w:val="22"/>
        <w:szCs w:val="22"/>
      </w:rPr>
      <w:t>11</w:t>
    </w:r>
    <w:r w:rsidRPr="007B4C51">
      <w:rPr>
        <w:rStyle w:val="Brojstranice"/>
        <w:rFonts w:hAnsi="Times New Roman" w:ascii="Times New Roman"/>
        <w:sz w:val="22"/>
        <w:szCs w:val="22"/>
      </w:rPr>
      <w:fldChar w:fldCharType="end"/>
    </w:r>
    <w:r>
      <w:rPr>
        <w:rStyle w:val="Brojstranice"/>
        <w:rFonts w:hAnsi="Times New Roman" w:ascii="Times New Roman"/>
        <w:sz w:val="22"/>
        <w:szCs w:val="22"/>
      </w:rPr>
      <w:t xml:space="preserve"> - </w:t>
    </w:r>
  </w:p>
  <w:p w:rsidRDefault="00DD3C4D" w:rsidP="0071061E" w:rsidR="00DD3C4D" w:rsidRPr="002138C7">
    <w:pPr>
      <w:jc w:val="right"/>
      <w:rPr>
        <w:rFonts w:hAnsi="Times New Roman" w:ascii="Times New Roman"/>
        <w:sz w:val="24"/>
        <w:szCs w:val="24"/>
      </w:rPr>
    </w:pPr>
    <w:r w:rsidRPr="002138C7">
      <w:rPr>
        <w:rFonts w:hAnsi="Times New Roman" w:ascii="Times New Roman"/>
        <w:sz w:val="24"/>
        <w:szCs w:val="24"/>
      </w:rPr>
      <w:t>3 St-</w:t>
    </w:r>
    <w:r>
      <w:rPr>
        <w:rFonts w:hAnsi="Times New Roman" w:ascii="Times New Roman"/>
        <w:sz w:val="24"/>
        <w:szCs w:val="24"/>
      </w:rPr>
      <w:t>5935/16-</w:t>
    </w:r>
    <w:r w:rsidR="006569C5">
      <w:rPr>
        <w:rFonts w:hAnsi="Times New Roman" w:ascii="Times New Roman"/>
        <w:sz w:val="24"/>
        <w:szCs w:val="24"/>
      </w:rPr>
      <w:t>46</w:t>
    </w:r>
  </w:p>
  <w:p w:rsidRDefault="00DD3C4D" w:rsidR="00DD3C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68AD"/>
    <w:multiLevelType w:val="hybridMultilevel"/>
    <w:tmpl w:val="5B124866"/>
    <w:lvl w:tplc="A582E2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860E81"/>
    <w:multiLevelType w:val="hybridMultilevel"/>
    <w:tmpl w:val="28DCF7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32A16"/>
    <w:multiLevelType w:val="hybridMultilevel"/>
    <w:tmpl w:val="824C0E18"/>
    <w:lvl w:tplc="69287FA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1308D7"/>
    <w:multiLevelType w:val="hybridMultilevel"/>
    <w:tmpl w:val="8C729C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F8734A"/>
    <w:multiLevelType w:val="hybridMultilevel"/>
    <w:tmpl w:val="6E46F44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51752B6"/>
    <w:multiLevelType w:val="hybridMultilevel"/>
    <w:tmpl w:val="F5DA4F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3913EE"/>
    <w:multiLevelType w:val="singleLevel"/>
    <w:tmpl w:val="9A58BA6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8">
    <w:nsid w:val="4C49467B"/>
    <w:multiLevelType w:val="hybridMultilevel"/>
    <w:tmpl w:val="9FCE22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C12B06"/>
    <w:multiLevelType w:val="hybridMultilevel"/>
    <w:tmpl w:val="A7863D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BC3CAC"/>
    <w:multiLevelType w:val="hybridMultilevel"/>
    <w:tmpl w:val="13DEB212"/>
    <w:lvl w:tplc="041A000F" w:ilvl="0">
      <w:start w:val="1"/>
      <w:numFmt w:val="decimal"/>
      <w:lvlText w:val="%1.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9"/>
  </w:num>
  <w:num w:numId="6">
    <w:abstractNumId w:val="7"/>
    <w:lvlOverride w:ilvl="0">
      <w:startOverride w:val="1"/>
    </w:lvlOverride>
  </w:num>
  <w:num w:numId="7">
    <w:abstractNumId w:val="4"/>
  </w:num>
  <w:num w:numId="8">
    <w:abstractNumId w:val="8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F84"/>
    <w:rsid w:val="00395DA7"/>
    <w:rsid w:val="003C432F"/>
    <w:rsid w:val="00574E64"/>
    <w:rsid w:val="005A6D83"/>
    <w:rsid w:val="006569C5"/>
    <w:rsid w:val="006D746C"/>
    <w:rsid w:val="0071061E"/>
    <w:rsid w:val="007169C9"/>
    <w:rsid w:val="007325FD"/>
    <w:rsid w:val="007942A0"/>
    <w:rsid w:val="009B23B7"/>
    <w:rsid w:val="00AD6C0E"/>
    <w:rsid w:val="00B75F84"/>
    <w:rsid w:val="00BB441C"/>
    <w:rsid w:val="00BE2B3A"/>
    <w:rsid w:val="00CA67AD"/>
    <w:rsid w:val="00DD3C4D"/>
    <w:rsid w:val="00E522BB"/>
    <w:rsid w:val="00E67FD4"/>
    <w:rsid w:val="00ED6ECA"/>
    <w:rsid w:val="00EF13BE"/>
    <w:rsid w:val="00F2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B75F84"/>
  </w:style>
  <w:style w:styleId="Hiperveza" w:type="character">
    <w:name w:val="Hyperlink"/>
    <w:basedOn w:val="Zadanifontodlomka"/>
    <w:uiPriority w:val="99"/>
    <w:unhideWhenUsed/>
    <w:rsid w:val="00B75F8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B75F84"/>
    <w:rPr>
      <w:color w:val="800080"/>
      <w:u w:val="single"/>
    </w:rPr>
  </w:style>
  <w:style w:styleId="Zaglavlje" w:type="paragraph">
    <w:name w:val="header"/>
    <w:basedOn w:val="Normal"/>
    <w:link w:val="ZaglavljeChar"/>
    <w:unhideWhenUsed/>
    <w:rsid w:val="00B75F8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Calibri" w:ascii="Calibri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semiHidden/>
    <w:rsid w:val="00B75F84"/>
    <w:rPr>
      <w:rFonts w:cs="Times New Roman" w:eastAsia="Times New Roman" w:hAnsi="Calibri" w:ascii="Calibri"/>
      <w:sz w:val="20"/>
      <w:szCs w:val="20"/>
      <w:lang w:eastAsia="hr-HR"/>
    </w:rPr>
  </w:style>
  <w:style w:styleId="Podnoje" w:type="paragraph">
    <w:name w:val="footer"/>
    <w:basedOn w:val="Normal"/>
    <w:link w:val="PodnojeChar"/>
    <w:unhideWhenUsed/>
    <w:rsid w:val="00B75F8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Calibri" w:ascii="Calibri"/>
      <w:sz w:val="20"/>
      <w:szCs w:val="20"/>
      <w:lang w:eastAsia="hr-HR"/>
    </w:rPr>
  </w:style>
  <w:style w:customStyle="true" w:styleId="PodnojeChar" w:type="character">
    <w:name w:val="Podnožje Char"/>
    <w:basedOn w:val="Zadanifontodlomka"/>
    <w:link w:val="Podnoje"/>
    <w:semiHidden/>
    <w:rsid w:val="00B75F84"/>
    <w:rPr>
      <w:rFonts w:cs="Times New Roman" w:eastAsia="Times New Roman" w:hAnsi="Calibri" w:ascii="Calibri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B75F84"/>
    <w:pPr>
      <w:spacing w:lineRule="auto" w:line="240" w:after="0"/>
      <w:jc w:val="both"/>
    </w:pPr>
    <w:rPr>
      <w:rFonts w:cs="Times New Roman" w:eastAsia="Times New Roman" w:hAnsi="CRO_Swiss-Normal" w:ascii="CRO_Swiss-Normal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B75F84"/>
    <w:rPr>
      <w:rFonts w:cs="Times New Roman" w:eastAsia="Times New Roman" w:hAnsi="CRO_Swiss-Normal" w:ascii="CRO_Swiss-Normal"/>
      <w:szCs w:val="20"/>
      <w:lang w:eastAsia="hr-HR" w:val="en-US"/>
    </w:rPr>
  </w:style>
  <w:style w:styleId="Tekstbalonia" w:type="paragraph">
    <w:name w:val="Balloon Text"/>
    <w:basedOn w:val="Normal"/>
    <w:link w:val="TekstbaloniaChar"/>
    <w:semiHidden/>
    <w:unhideWhenUsed/>
    <w:rsid w:val="00B75F84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semiHidden/>
    <w:rsid w:val="00B75F8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B75F84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5" w:type="paragraph">
    <w:name w:val="xl65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7" w:type="paragraph">
    <w:name w:val="xl77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8" w:type="paragraph">
    <w:name w:val="xl78"/>
    <w:basedOn w:val="Normal"/>
    <w:rsid w:val="00B75F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Reetkatablice" w:type="table">
    <w:name w:val="Table Grid"/>
    <w:basedOn w:val="Obinatablica"/>
    <w:rsid w:val="00B75F8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7325FD"/>
  </w:style>
  <w:style w:customStyle="true" w:styleId="Default" w:type="paragraph">
    <w:name w:val="Default"/>
    <w:rsid w:val="0071061E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9C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69C5"/>
    <w:rPr>
      <w:rFonts w:cs="Times New Roman" w:eastAsia="Times New Roman"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69C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69C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B75F84"/>
  </w:style>
  <w:style w:styleId="Hiperveza" w:type="character">
    <w:name w:val="Hyperlink"/>
    <w:basedOn w:val="Zadanifontodlomka"/>
    <w:uiPriority w:val="99"/>
    <w:unhideWhenUsed/>
    <w:rsid w:val="00B75F8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B75F84"/>
    <w:rPr>
      <w:color w:val="800080"/>
      <w:u w:val="single"/>
    </w:rPr>
  </w:style>
  <w:style w:styleId="Zaglavlje" w:type="paragraph">
    <w:name w:val="header"/>
    <w:basedOn w:val="Normal"/>
    <w:link w:val="ZaglavljeChar"/>
    <w:unhideWhenUsed/>
    <w:rsid w:val="00B75F84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Times New Roman" w:hAnsi="Calibri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semiHidden/>
    <w:rsid w:val="00B75F84"/>
    <w:rPr>
      <w:rFonts w:ascii="Calibri" w:cs="Times New Roman" w:eastAsia="Times New Roman" w:hAnsi="Calibri"/>
      <w:sz w:val="20"/>
      <w:szCs w:val="20"/>
      <w:lang w:eastAsia="hr-HR"/>
    </w:rPr>
  </w:style>
  <w:style w:styleId="Podnoje" w:type="paragraph">
    <w:name w:val="footer"/>
    <w:basedOn w:val="Normal"/>
    <w:link w:val="PodnojeChar"/>
    <w:unhideWhenUsed/>
    <w:rsid w:val="00B75F84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Times New Roman" w:hAnsi="Calibri"/>
      <w:sz w:val="20"/>
      <w:szCs w:val="20"/>
      <w:lang w:eastAsia="hr-HR"/>
    </w:rPr>
  </w:style>
  <w:style w:customStyle="1" w:styleId="PodnojeChar" w:type="character">
    <w:name w:val="Podnožje Char"/>
    <w:basedOn w:val="Zadanifontodlomka"/>
    <w:link w:val="Podnoje"/>
    <w:semiHidden/>
    <w:rsid w:val="00B75F84"/>
    <w:rPr>
      <w:rFonts w:ascii="Calibri" w:cs="Times New Roman" w:eastAsia="Times New Roman" w:hAnsi="Calibri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B75F84"/>
    <w:pPr>
      <w:spacing w:after="0" w:line="240" w:lineRule="auto"/>
      <w:jc w:val="both"/>
    </w:pPr>
    <w:rPr>
      <w:rFonts w:ascii="CRO_Swiss-Normal" w:cs="Times New Roman" w:eastAsia="Times New Roman" w:hAnsi="CRO_Swiss-Normal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B75F84"/>
    <w:rPr>
      <w:rFonts w:ascii="CRO_Swiss-Normal" w:cs="Times New Roman" w:eastAsia="Times New Roman" w:hAnsi="CRO_Swiss-Normal"/>
      <w:szCs w:val="20"/>
      <w:lang w:eastAsia="hr-HR" w:val="en-US"/>
    </w:rPr>
  </w:style>
  <w:style w:styleId="Tekstbalonia" w:type="paragraph">
    <w:name w:val="Balloon Text"/>
    <w:basedOn w:val="Normal"/>
    <w:link w:val="TekstbaloniaChar"/>
    <w:semiHidden/>
    <w:unhideWhenUsed/>
    <w:rsid w:val="00B75F84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semiHidden/>
    <w:rsid w:val="00B75F8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B75F84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5" w:type="paragraph">
    <w:name w:val="xl65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7" w:type="paragraph">
    <w:name w:val="xl77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8" w:type="paragraph">
    <w:name w:val="xl78"/>
    <w:basedOn w:val="Normal"/>
    <w:rsid w:val="00B75F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Reetkatablice" w:type="table">
    <w:name w:val="Table Grid"/>
    <w:basedOn w:val="Obinatablica"/>
    <w:rsid w:val="00B75F8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7325FD"/>
  </w:style>
  <w:style w:customStyle="1" w:styleId="Default" w:type="paragraph">
    <w:name w:val="Default"/>
    <w:rsid w:val="0071061E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9C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69C5"/>
    <w:rPr>
      <w:rFonts w:ascii="Times New Roman" w:cs="Times New Roman" w:eastAsia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69C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69C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113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1. lipnja 2017.</izvorni_sadrzaj>
    <derivirana_varijabla naziv="DomainObject.StvarniPocetakDatum_1">1. lipnja 2017.</derivirana_varijabla>
  </DomainObject.StvarniPocetakDatum>
  <DomainObject.StvarniZavrsetakDatum>
    <izvorni_sadrzaj>1. lipnja 2017.</izvorni_sadrzaj>
    <derivirana_varijabla naziv="DomainObject.StvarniZavrsetakDatum_1">1. lipnja 2017.</derivirana_varijabla>
  </DomainObject.StvarniZavrsetakDatum>
  <DomainObject.PlaniraniZavrsetakDatum>
    <izvorni_sadrzaj>1. lipnja 2017.</izvorni_sadrzaj>
    <derivirana_varijabla naziv="DomainObject.PlaniraniZavrsetakDatum_1">1. lipnja 2017.</derivirana_varijabla>
  </DomainObject.PlaniraniZavrsetakDatum>
  <DomainObject.PlaniraniPocetakDatum>
    <izvorni_sadrzaj>1. lipnja 2017.</izvorni_sadrzaj>
    <derivirana_varijabla naziv="DomainObject.PlaniraniPocetakDatum_1">1. lipnja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11</izvorni_sadrzaj>
    <derivirana_varijabla naziv="DomainObject.Zapisnik.BrojStranica_1">11</derivirana_varijabla>
  </DomainObject.Zapisnik.BrojStranica>
  <DomainObject.Zapisnik.DatumKreiranja>
    <izvorni_sadrzaj>1. lipnja 2017.</izvorni_sadrzaj>
    <derivirana_varijabla naziv="DomainObject.Zapisnik.DatumKreiranja_1">1.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St-5935/2016-46</izvorni_sadrzaj>
    <derivirana_varijabla naziv="DomainObject.Zapisnik.Oznaka_1">St-5935/2016-46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St-5935/2016-46</izvorni_sadrzaj>
    <derivirana_varijabla naziv="DomainObject.PoslovniBrojDokumenta_1">St-5935/2016-46</derivirana_varijabla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1970</properties:Words>
  <properties:Characters>12017</properties:Characters>
  <properties:Lines>1030</properties:Lines>
  <properties:Paragraphs>796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2017-05-30T08:57:00Z</dcterms:created>
  <dc:creator>Sonja Pilić</dc:creator>
  <cp:lastModifiedBy>Sonja Pilić</cp:lastModifiedBy>
  <cp:lastPrinted>2017-05-11T08:30:00Z</cp:lastPrinted>
  <dcterms:modified xmlns:xsi="http://www.w3.org/2001/XMLSchema-instance" xsi:type="dcterms:W3CDTF">2017-06-01T09:53:00Z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St-5935/2016-46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