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5826" w14:paraId="f6a5826" w:rsidRDefault="00E91185" w:rsidP="00C32D7C" w:rsidR="00E91185" w:rsidRPr="00131953">
      <w:pPr>
        <w:pStyle w:val="Naslov2"/>
        <w:jc w:val="center"/>
        <w15:collapsed w:val="false"/>
        <w:rPr>
          <w:szCs w:val="24"/>
        </w:rPr>
      </w:pPr>
      <w:bookmarkStart w:name="_GoBack" w:id="0"/>
      <w:bookmarkEnd w:id="0"/>
      <w:r w:rsidRPr="00131953">
        <w:rPr>
          <w:szCs w:val="24"/>
        </w:rPr>
        <w:t>OBRAZAC br. 20</w:t>
      </w:r>
    </w:p>
    <w:p w:rsidRDefault="00E91185" w:rsidP="00C32D7C" w:rsidR="00E91185" w:rsidRPr="00131953">
      <w:pPr>
        <w:rPr>
          <w:rFonts w:cs="Times New Roman" w:hAnsi="Times New Roman" w:ascii="Times New Roman"/>
          <w:sz w:val="24"/>
          <w:szCs w:val="24"/>
          <w:lang w:val="en-US"/>
        </w:rPr>
      </w:pPr>
    </w:p>
    <w:p w:rsidRDefault="00E91185" w:rsidP="00C32D7C" w:rsidR="00E91185" w:rsidRPr="00131953">
      <w:pPr>
        <w:jc w:val="center"/>
        <w:rPr>
          <w:rFonts w:cs="Times New Roman" w:hAnsi="Times New Roman" w:ascii="Times New Roman"/>
          <w:b/>
          <w:sz w:val="24"/>
          <w:szCs w:val="24"/>
          <w:lang w:val="en-US"/>
        </w:rPr>
      </w:pPr>
      <w:r w:rsidRPr="00131953">
        <w:rPr>
          <w:rFonts w:cs="Times New Roman" w:hAnsi="Times New Roman" w:ascii="Times New Roman"/>
          <w:b/>
          <w:sz w:val="24"/>
          <w:szCs w:val="24"/>
          <w:lang w:val="en-US"/>
        </w:rPr>
        <w:t>IZVJEŠĆE O TIJEKU POSTUPKA I STANJU STEČAJNE MASE</w:t>
      </w:r>
    </w:p>
    <w:p w:rsidRDefault="00E91185" w:rsidP="00C32D7C" w:rsidR="00E91185" w:rsidRPr="00F47F5F">
      <w:pPr>
        <w:pStyle w:val="Naslov2"/>
        <w:jc w:val="left"/>
        <w:rPr>
          <w:b w:val="false"/>
          <w:szCs w:val="24"/>
        </w:rPr>
      </w:pPr>
      <w:r w:rsidRPr="00F47F5F">
        <w:rPr>
          <w:b w:val="false"/>
          <w:szCs w:val="24"/>
          <w:lang w:val="hr-HR"/>
        </w:rPr>
        <w:t>Nadle</w:t>
      </w:r>
      <w:r>
        <w:rPr>
          <w:b w:val="false"/>
          <w:szCs w:val="24"/>
          <w:lang w:val="hr-HR"/>
        </w:rPr>
        <w:t>ž</w:t>
      </w:r>
      <w:r w:rsidRPr="00F47F5F">
        <w:rPr>
          <w:b w:val="false"/>
          <w:szCs w:val="24"/>
          <w:lang w:val="hr-HR"/>
        </w:rPr>
        <w:t>an trgovački sud: Trgovački sud u Zagrebu</w:t>
      </w:r>
      <w:r w:rsidRPr="00F47F5F">
        <w:rPr>
          <w:b w:val="false"/>
          <w:szCs w:val="24"/>
          <w:lang w:val="hr-HR"/>
        </w:rPr>
        <w:br/>
        <w:t xml:space="preserve">Poslovni broj spisa: </w:t>
      </w:r>
      <w:r w:rsidRPr="00F47F5F">
        <w:rPr>
          <w:b w:val="false"/>
          <w:szCs w:val="24"/>
        </w:rPr>
        <w:t>St-</w:t>
      </w:r>
      <w:r>
        <w:rPr>
          <w:b w:val="false"/>
          <w:szCs w:val="24"/>
        </w:rPr>
        <w:t xml:space="preserve"> 932/14-8</w:t>
      </w:r>
    </w:p>
    <w:p w:rsidRDefault="00E91185" w:rsidP="00C32D7C" w:rsidR="00E91185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AF0F7E">
        <w:rPr>
          <w:rFonts w:cs="Times New Roman" w:hAnsi="Times New Roman" w:ascii="Times New Roman"/>
          <w:sz w:val="24"/>
          <w:szCs w:val="24"/>
          <w:lang w:val="en-US"/>
        </w:rPr>
        <w:t xml:space="preserve">Stečajni </w:t>
      </w:r>
      <w:proofErr w:type="spellStart"/>
      <w:r w:rsidRPr="00AF0F7E">
        <w:rPr>
          <w:rFonts w:cs="Times New Roman" w:hAnsi="Times New Roman" w:ascii="Times New Roman"/>
          <w:sz w:val="24"/>
          <w:szCs w:val="24"/>
          <w:lang w:val="en-US"/>
        </w:rPr>
        <w:t>dužnik</w:t>
      </w:r>
      <w:proofErr w:type="spellEnd"/>
      <w:r w:rsidRPr="00AF0F7E">
        <w:rPr>
          <w:rFonts w:cs="Times New Roman" w:hAnsi="Times New Roman" w:ascii="Times New Roman"/>
          <w:sz w:val="24"/>
          <w:szCs w:val="24"/>
          <w:lang w:val="en-US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RENOVA KAMENOLOM d.o.o. – u stečaju, </w:t>
      </w:r>
      <w:proofErr w:type="spellStart"/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Bedekovčina</w:t>
      </w:r>
      <w:proofErr w:type="spellEnd"/>
      <w:proofErr w:type="gramStart"/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,Vojnić</w:t>
      </w:r>
      <w:proofErr w:type="gramEnd"/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brijeg </w:t>
      </w:r>
      <w:proofErr w:type="spellStart"/>
      <w:r w:rsidRPr="00AF0F7E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bb</w:t>
      </w:r>
      <w:proofErr w:type="spellEnd"/>
    </w:p>
    <w:p w:rsidRDefault="00E91185" w:rsidP="00C32D7C" w:rsidR="00E91185" w:rsidRPr="00AF0F7E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</w:p>
    <w:p w:rsidRDefault="00093CCC" w:rsidP="00C32D7C" w:rsidR="00E91185" w:rsidRPr="00131953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06</w:t>
      </w:r>
      <w:r w:rsidR="00E91185" w:rsidRPr="0013195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10</w:t>
      </w:r>
      <w:r w:rsidR="00E91185">
        <w:rPr>
          <w:rFonts w:cs="Times New Roman" w:hAnsi="Times New Roman" w:ascii="Times New Roman"/>
          <w:sz w:val="24"/>
          <w:szCs w:val="24"/>
        </w:rPr>
        <w:t>.2017</w:t>
      </w:r>
      <w:r w:rsidR="00E91185" w:rsidRPr="00131953">
        <w:rPr>
          <w:rFonts w:cs="Times New Roman" w:hAnsi="Times New Roman" w:ascii="Times New Roman"/>
          <w:sz w:val="24"/>
          <w:szCs w:val="24"/>
        </w:rPr>
        <w:t>.</w:t>
      </w:r>
      <w:r w:rsidR="00E91185">
        <w:rPr>
          <w:rFonts w:cs="Times New Roman" w:hAnsi="Times New Roman" w:ascii="Times New Roman"/>
          <w:sz w:val="24"/>
          <w:szCs w:val="24"/>
        </w:rPr>
        <w:t>g.</w:t>
      </w:r>
    </w:p>
    <w:p w:rsidRDefault="00E91185" w:rsidP="00C32D7C" w:rsidR="00E9118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E91185" w:rsidP="00C32D7C" w:rsidR="00E91185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E91185" w:rsidP="00C32D7C" w:rsidR="00E91185">
      <w:pPr>
        <w:autoSpaceDE w:val="false"/>
        <w:autoSpaceDN w:val="false"/>
        <w:adjustRightInd w:val="false"/>
        <w:spacing w:after="120"/>
        <w:rPr>
          <w:rFonts w:cs="Times New Roman" w:hAnsi="Times New Roman" w:ascii="Times New Roman"/>
          <w:sz w:val="24"/>
          <w:szCs w:val="24"/>
          <w:lang w:val="en-US"/>
        </w:rPr>
      </w:pPr>
      <w:r w:rsidRPr="00994C87">
        <w:rPr>
          <w:rFonts w:cs="Times New Roman" w:hAnsi="Times New Roman" w:ascii="Times New Roman"/>
          <w:b/>
          <w:bCs/>
          <w:sz w:val="24"/>
          <w:szCs w:val="24"/>
          <w:lang w:val="en-US"/>
        </w:rPr>
        <w:t>PREDMET:</w:t>
      </w:r>
      <w:r w:rsidRPr="00994C87">
        <w:rPr>
          <w:rFonts w:cs="Times New Roman" w:hAnsi="Times New Roman" w:ascii="Times New Roman"/>
          <w:sz w:val="24"/>
          <w:szCs w:val="24"/>
          <w:lang w:val="en-US"/>
        </w:rPr>
        <w:t xml:space="preserve">  </w:t>
      </w:r>
      <w:r w:rsidRPr="00994C87">
        <w:rPr>
          <w:rFonts w:cs="Times New Roman" w:hAnsi="Times New Roman" w:ascii="Times New Roman"/>
          <w:sz w:val="24"/>
          <w:szCs w:val="24"/>
        </w:rPr>
        <w:t>Izvješće stečajnog upravitelja o</w:t>
      </w:r>
      <w:r>
        <w:rPr>
          <w:rFonts w:cs="Times New Roman" w:hAnsi="Times New Roman" w:ascii="Times New Roman"/>
          <w:sz w:val="24"/>
          <w:szCs w:val="24"/>
        </w:rPr>
        <w:t xml:space="preserve"> tijeku stečajnog postupka i stanju stečajne mase</w:t>
      </w:r>
      <w:r w:rsidRPr="00994C87">
        <w:rPr>
          <w:rFonts w:cs="Times New Roman" w:hAnsi="Times New Roman" w:ascii="Times New Roman"/>
          <w:sz w:val="24"/>
          <w:szCs w:val="24"/>
          <w:lang w:val="en-US"/>
        </w:rPr>
        <w:tab/>
      </w:r>
      <w:r w:rsidRPr="00994C87">
        <w:rPr>
          <w:rFonts w:cs="Times New Roman" w:hAnsi="Times New Roman" w:ascii="Times New Roman"/>
          <w:sz w:val="24"/>
          <w:szCs w:val="24"/>
          <w:lang w:val="en-US"/>
        </w:rPr>
        <w:tab/>
        <w:t xml:space="preserve">- </w:t>
      </w:r>
      <w:proofErr w:type="spellStart"/>
      <w:r w:rsidRPr="00994C87">
        <w:rPr>
          <w:rFonts w:cs="Times New Roman" w:hAnsi="Times New Roman" w:ascii="Times New Roman"/>
          <w:sz w:val="24"/>
          <w:szCs w:val="24"/>
          <w:lang w:val="en-US"/>
        </w:rPr>
        <w:t>dostavlja</w:t>
      </w:r>
      <w:proofErr w:type="spellEnd"/>
      <w:r w:rsidRPr="00994C87">
        <w:rPr>
          <w:rFonts w:cs="Times New Roman" w:hAnsi="Times New Roman" w:ascii="Times New Roman"/>
          <w:sz w:val="24"/>
          <w:szCs w:val="24"/>
          <w:lang w:val="en-US"/>
        </w:rPr>
        <w:t xml:space="preserve"> se</w:t>
      </w:r>
    </w:p>
    <w:p w:rsidRDefault="00E91185" w:rsidP="00C32D7C" w:rsidR="00E91185">
      <w:pPr>
        <w:shd w:fill="F8F8F8" w:color="auto" w:val="clear"/>
        <w:spacing w:lineRule="auto" w:line="240" w:after="0"/>
        <w:jc w:val="both"/>
        <w:outlineLvl w:val="1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E91185" w:rsidP="00C32D7C" w:rsidR="00E91185" w:rsidRPr="001E101D">
      <w:pPr>
        <w:shd w:fill="F8F8F8" w:color="auto" w:val="clear"/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proofErr w:type="spellStart"/>
      <w:r w:rsidRPr="001E101D">
        <w:rPr>
          <w:rFonts w:cs="Times New Roman" w:hAnsi="Times New Roman" w:ascii="Times New Roman"/>
          <w:sz w:val="24"/>
          <w:szCs w:val="24"/>
          <w:lang w:val="en-US"/>
        </w:rPr>
        <w:t>Rješenjem</w:t>
      </w:r>
      <w:proofErr w:type="spellEnd"/>
      <w:r w:rsidRPr="001E101D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1E101D">
        <w:rPr>
          <w:rFonts w:cs="Times New Roman" w:hAnsi="Times New Roman" w:ascii="Times New Roman"/>
          <w:sz w:val="24"/>
          <w:szCs w:val="24"/>
          <w:lang w:val="en-US"/>
        </w:rPr>
        <w:t>Trgova</w:t>
      </w:r>
      <w:r w:rsidRPr="001E101D">
        <w:rPr>
          <w:rFonts w:cs="Times New Roman" w:hAnsi="Times New Roman" w:ascii="Times New Roman"/>
          <w:sz w:val="24"/>
          <w:szCs w:val="24"/>
        </w:rPr>
        <w:t>čkog</w:t>
      </w:r>
      <w:proofErr w:type="spellEnd"/>
      <w:r w:rsidRPr="001E101D">
        <w:rPr>
          <w:rFonts w:cs="Times New Roman" w:hAnsi="Times New Roman" w:ascii="Times New Roman"/>
          <w:sz w:val="24"/>
          <w:szCs w:val="24"/>
        </w:rPr>
        <w:t xml:space="preserve"> suda u Zagrebu br. 67 St – 932/14-08, </w:t>
      </w:r>
      <w:proofErr w:type="gramStart"/>
      <w:r w:rsidRPr="001E101D">
        <w:rPr>
          <w:rFonts w:cs="Times New Roman" w:hAnsi="Times New Roman" w:ascii="Times New Roman"/>
          <w:sz w:val="24"/>
          <w:szCs w:val="24"/>
        </w:rPr>
        <w:t>dana</w:t>
      </w:r>
      <w:proofErr w:type="gramEnd"/>
      <w:r w:rsidRPr="001E101D">
        <w:rPr>
          <w:rFonts w:cs="Times New Roman" w:hAnsi="Times New Roman" w:ascii="Times New Roman"/>
          <w:sz w:val="24"/>
          <w:szCs w:val="24"/>
        </w:rPr>
        <w:t xml:space="preserve"> 19. siječnja, 2015.g., otvoren je stečajni postupak nad stečajnim dužnikom  </w:t>
      </w:r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RENOVA KAMENOLOM d.o.o. – u stečaju, </w:t>
      </w:r>
      <w:proofErr w:type="spellStart"/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Bedekovčina</w:t>
      </w:r>
      <w:proofErr w:type="spellEnd"/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,Vojnić brijeg </w:t>
      </w:r>
      <w:proofErr w:type="spellStart"/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bb</w:t>
      </w:r>
      <w:proofErr w:type="spellEnd"/>
      <w:r w:rsidRPr="001E101D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.</w:t>
      </w:r>
    </w:p>
    <w:p w:rsidRDefault="00E91185" w:rsidP="00C32D7C" w:rsidR="00E91185" w:rsidRPr="001E101D">
      <w:pPr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C32D7C" w:rsidP="00C32D7C" w:rsidR="00C32D7C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Nastavno na prethodno izvješće od dana </w:t>
      </w:r>
      <w:r w:rsidR="00E91185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</w:t>
      </w:r>
      <w:r w:rsidR="00E91185">
        <w:rPr>
          <w:rFonts w:cs="Times New Roman" w:hAnsi="Times New Roman" w:ascii="Times New Roman"/>
          <w:sz w:val="24"/>
          <w:szCs w:val="24"/>
        </w:rPr>
        <w:t xml:space="preserve">.06.2017.g. održano je </w:t>
      </w:r>
      <w:r>
        <w:rPr>
          <w:rFonts w:cs="Times New Roman" w:hAnsi="Times New Roman" w:ascii="Times New Roman"/>
          <w:sz w:val="24"/>
          <w:szCs w:val="24"/>
        </w:rPr>
        <w:t xml:space="preserve">prvo dražbovno </w:t>
      </w:r>
      <w:r w:rsidR="00E91185">
        <w:rPr>
          <w:rFonts w:cs="Times New Roman" w:hAnsi="Times New Roman" w:ascii="Times New Roman"/>
          <w:sz w:val="24"/>
          <w:szCs w:val="24"/>
        </w:rPr>
        <w:t xml:space="preserve">ročište radi </w:t>
      </w:r>
      <w:r>
        <w:rPr>
          <w:rFonts w:cs="Times New Roman" w:hAnsi="Times New Roman" w:ascii="Times New Roman"/>
          <w:sz w:val="24"/>
          <w:szCs w:val="24"/>
        </w:rPr>
        <w:t xml:space="preserve">prodaje </w:t>
      </w:r>
      <w:r w:rsidR="00E91185">
        <w:rPr>
          <w:rFonts w:cs="Times New Roman" w:hAnsi="Times New Roman" w:ascii="Times New Roman"/>
          <w:sz w:val="24"/>
          <w:szCs w:val="24"/>
        </w:rPr>
        <w:t xml:space="preserve">nekretnine </w:t>
      </w:r>
      <w:proofErr w:type="spellStart"/>
      <w:r w:rsidR="00E91185">
        <w:rPr>
          <w:rFonts w:cs="Times New Roman" w:hAnsi="Times New Roman" w:ascii="Times New Roman"/>
          <w:sz w:val="24"/>
          <w:szCs w:val="24"/>
        </w:rPr>
        <w:t>ovršenika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 dan 14.09.2017.g.</w:t>
      </w:r>
      <w:r w:rsidR="00E9118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2D7C" w:rsidP="00C32D7C" w:rsidR="00C32D7C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prvoj dražbi nije bilo zainteresiranih kupaca za u</w:t>
      </w:r>
      <w:r w:rsidR="00E91185">
        <w:rPr>
          <w:rFonts w:cs="Times New Roman" w:hAnsi="Times New Roman" w:ascii="Times New Roman"/>
          <w:sz w:val="24"/>
          <w:szCs w:val="24"/>
        </w:rPr>
        <w:t>tvrđen</w:t>
      </w:r>
      <w:r>
        <w:rPr>
          <w:rFonts w:cs="Times New Roman" w:hAnsi="Times New Roman" w:ascii="Times New Roman"/>
          <w:sz w:val="24"/>
          <w:szCs w:val="24"/>
        </w:rPr>
        <w:t>u</w:t>
      </w:r>
      <w:r w:rsidR="00E91185">
        <w:rPr>
          <w:rFonts w:cs="Times New Roman" w:hAnsi="Times New Roman" w:ascii="Times New Roman"/>
          <w:sz w:val="24"/>
          <w:szCs w:val="24"/>
        </w:rPr>
        <w:t xml:space="preserve"> vrijednost nekretnine </w:t>
      </w:r>
      <w:r>
        <w:rPr>
          <w:rFonts w:cs="Times New Roman" w:hAnsi="Times New Roman" w:ascii="Times New Roman"/>
          <w:sz w:val="24"/>
          <w:szCs w:val="24"/>
        </w:rPr>
        <w:t>u iznosu</w:t>
      </w:r>
      <w:r w:rsidR="00E9118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E91185">
        <w:rPr>
          <w:rFonts w:cs="Times New Roman" w:hAnsi="Times New Roman" w:ascii="Times New Roman"/>
          <w:sz w:val="24"/>
          <w:szCs w:val="24"/>
        </w:rPr>
        <w:t>750.000,00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32D7C" w:rsidP="00C32D7C" w:rsidR="00C32D7C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Druga javna dražba zakazana je na dan 09.11.2017.g.</w:t>
      </w:r>
    </w:p>
    <w:p w:rsidRDefault="00E91185" w:rsidP="00C32D7C" w:rsidR="00E91185" w:rsidRPr="00C32D7C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32D7C">
        <w:rPr>
          <w:rFonts w:cs="Times New Roman" w:hAnsi="Times New Roman" w:ascii="Times New Roman"/>
          <w:b/>
          <w:sz w:val="24"/>
          <w:szCs w:val="24"/>
        </w:rPr>
        <w:t>Predračun troškova – Račun prihoda i rashoda za period 19.01.2015 - 30.0</w:t>
      </w:r>
      <w:r w:rsidR="00C32D7C" w:rsidRPr="00C32D7C">
        <w:rPr>
          <w:rFonts w:cs="Times New Roman" w:hAnsi="Times New Roman" w:ascii="Times New Roman"/>
          <w:b/>
          <w:sz w:val="24"/>
          <w:szCs w:val="24"/>
        </w:rPr>
        <w:t>9</w:t>
      </w:r>
      <w:r w:rsidRPr="00C32D7C">
        <w:rPr>
          <w:rFonts w:cs="Times New Roman" w:hAnsi="Times New Roman" w:ascii="Times New Roman"/>
          <w:b/>
          <w:sz w:val="24"/>
          <w:szCs w:val="24"/>
        </w:rPr>
        <w:t>.2017.g.</w:t>
      </w:r>
    </w:p>
    <w:p w:rsidRDefault="00E91185" w:rsidP="00C32D7C" w:rsidR="00E91185" w:rsidRPr="00C32D7C">
      <w:pPr>
        <w:spacing w:lineRule="auto" w:line="240" w:after="0"/>
        <w:rPr>
          <w:u w:val="single"/>
        </w:rPr>
      </w:pPr>
      <w:r w:rsidRPr="00C32D7C">
        <w:rPr>
          <w:u w:val="single"/>
        </w:rPr>
        <w:t xml:space="preserve">Prihodi:                                </w:t>
      </w:r>
    </w:p>
    <w:p w:rsidRDefault="00E91185" w:rsidP="00C32D7C" w:rsidR="00E91185">
      <w:pPr>
        <w:spacing w:lineRule="auto" w:line="240" w:after="0"/>
      </w:pPr>
      <w:r>
        <w:t xml:space="preserve">Prihod od prodaje opreme                                                    133.193,00 kn       </w:t>
      </w:r>
    </w:p>
    <w:p w:rsidRDefault="00E91185" w:rsidP="00C32D7C" w:rsidR="00E91185" w:rsidRPr="00C32D7C">
      <w:pPr>
        <w:spacing w:lineRule="auto" w:line="240" w:after="0"/>
        <w:rPr>
          <w:u w:val="single"/>
        </w:rPr>
      </w:pPr>
      <w:r w:rsidRPr="00C32D7C">
        <w:rPr>
          <w:u w:val="single"/>
        </w:rPr>
        <w:t xml:space="preserve">Prihodi od kamata                                                                       122,99 kn  </w:t>
      </w:r>
    </w:p>
    <w:p w:rsidRDefault="00E91185" w:rsidP="00C32D7C" w:rsidR="00E91185" w:rsidRPr="00C32D7C">
      <w:pPr>
        <w:spacing w:lineRule="auto" w:line="240" w:after="0"/>
      </w:pPr>
      <w:r w:rsidRPr="00C32D7C">
        <w:t xml:space="preserve">Ukupno:                                                                          </w:t>
      </w:r>
      <w:r w:rsidR="00C32D7C">
        <w:t xml:space="preserve">    </w:t>
      </w:r>
      <w:r w:rsidRPr="00C32D7C">
        <w:t xml:space="preserve">  133.315,99 kn                   </w:t>
      </w:r>
    </w:p>
    <w:p w:rsidRDefault="00E91185" w:rsidP="00C32D7C" w:rsidR="00E91185">
      <w:pPr>
        <w:spacing w:lineRule="auto" w:line="240" w:after="0"/>
      </w:pPr>
    </w:p>
    <w:p w:rsidRDefault="00E91185" w:rsidP="00C32D7C" w:rsidR="00E91185" w:rsidRPr="00C32D7C">
      <w:pPr>
        <w:spacing w:lineRule="auto" w:line="240" w:after="0"/>
        <w:rPr>
          <w:u w:val="single"/>
        </w:rPr>
      </w:pPr>
      <w:r w:rsidRPr="00C32D7C">
        <w:rPr>
          <w:u w:val="single"/>
        </w:rPr>
        <w:t>Troškovi:</w:t>
      </w:r>
    </w:p>
    <w:p w:rsidRDefault="00E91185" w:rsidP="00C32D7C" w:rsidR="00E91185">
      <w:pPr>
        <w:spacing w:lineRule="auto" w:line="240" w:after="0"/>
      </w:pPr>
      <w:r>
        <w:t xml:space="preserve">Troškovi knjigovodstva (1.000,00 kn </w:t>
      </w:r>
      <w:proofErr w:type="spellStart"/>
      <w:r>
        <w:t>mj.neto</w:t>
      </w:r>
      <w:proofErr w:type="spellEnd"/>
      <w:r>
        <w:t xml:space="preserve">  )                   30.000,00   kn</w:t>
      </w:r>
    </w:p>
    <w:p w:rsidRDefault="00E91185" w:rsidP="00C32D7C" w:rsidR="00E91185">
      <w:pPr>
        <w:spacing w:lineRule="auto" w:line="240" w:after="0"/>
      </w:pPr>
      <w:r>
        <w:t xml:space="preserve">Troškovi poreza i prireza na dohodak                                   14.040,38   kn     </w:t>
      </w:r>
    </w:p>
    <w:p w:rsidRDefault="00E91185" w:rsidP="00C32D7C" w:rsidR="00E91185">
      <w:pPr>
        <w:spacing w:after="0"/>
      </w:pPr>
      <w:r>
        <w:t xml:space="preserve">Troškovi platnog prometa                                                         </w:t>
      </w:r>
      <w:r w:rsidR="00C32D7C">
        <w:t xml:space="preserve">  46</w:t>
      </w:r>
      <w:r>
        <w:t>1,80   kn</w:t>
      </w:r>
    </w:p>
    <w:p w:rsidRDefault="00E91185" w:rsidP="00C32D7C" w:rsidR="00E91185">
      <w:pPr>
        <w:spacing w:lineRule="auto" w:line="240" w:after="0"/>
      </w:pPr>
      <w:r>
        <w:t xml:space="preserve">Troškovi stečajnog upravitelja (tel.mob.putni i </w:t>
      </w:r>
      <w:proofErr w:type="spellStart"/>
      <w:r>
        <w:t>dr</w:t>
      </w:r>
      <w:proofErr w:type="spellEnd"/>
      <w:r>
        <w:t>)               24.000,00   kn</w:t>
      </w:r>
    </w:p>
    <w:p w:rsidRDefault="00E91185" w:rsidP="00C32D7C" w:rsidR="00E91185">
      <w:pPr>
        <w:spacing w:lineRule="auto" w:line="240" w:after="0"/>
      </w:pPr>
      <w:proofErr w:type="spellStart"/>
      <w:r>
        <w:t>Pdv</w:t>
      </w:r>
      <w:proofErr w:type="spellEnd"/>
      <w:r>
        <w:t xml:space="preserve">                                                                                           6.000,00   kn</w:t>
      </w:r>
    </w:p>
    <w:p w:rsidRDefault="00E91185" w:rsidP="00C32D7C" w:rsidR="00E91185">
      <w:pPr>
        <w:spacing w:lineRule="auto" w:line="240" w:after="0"/>
      </w:pPr>
      <w:r>
        <w:t xml:space="preserve">Komunalna naknada                                                                9.117,20   kn                 </w:t>
      </w:r>
    </w:p>
    <w:p w:rsidRDefault="00E91185" w:rsidP="00C32D7C" w:rsidR="00E91185" w:rsidRPr="00C32D7C">
      <w:pPr>
        <w:spacing w:lineRule="auto" w:line="240" w:after="0"/>
        <w:rPr>
          <w:u w:val="single"/>
        </w:rPr>
      </w:pPr>
      <w:r w:rsidRPr="00C32D7C">
        <w:rPr>
          <w:u w:val="single"/>
        </w:rPr>
        <w:t>Troškovi javne objave                                                                460,00</w:t>
      </w:r>
      <w:r w:rsidR="006A3FD5">
        <w:rPr>
          <w:u w:val="single"/>
        </w:rPr>
        <w:t xml:space="preserve"> </w:t>
      </w:r>
      <w:r w:rsidRPr="00C32D7C">
        <w:rPr>
          <w:u w:val="single"/>
        </w:rPr>
        <w:t xml:space="preserve">   kn  </w:t>
      </w:r>
    </w:p>
    <w:p w:rsidRDefault="00E91185" w:rsidP="00C32D7C" w:rsidR="006A3FD5">
      <w:pPr>
        <w:spacing w:lineRule="auto" w:line="240" w:after="0"/>
      </w:pPr>
      <w:r w:rsidRPr="00C32D7C">
        <w:t>Ukupno:</w:t>
      </w:r>
      <w:r w:rsidR="006A3FD5">
        <w:tab/>
      </w:r>
      <w:r w:rsidR="006A3FD5">
        <w:tab/>
      </w:r>
      <w:r w:rsidR="006A3FD5">
        <w:tab/>
      </w:r>
      <w:r w:rsidR="006A3FD5">
        <w:tab/>
      </w:r>
      <w:r w:rsidR="006A3FD5">
        <w:tab/>
      </w:r>
      <w:r w:rsidR="006A3FD5">
        <w:tab/>
        <w:t xml:space="preserve">   </w:t>
      </w:r>
      <w:r w:rsidRPr="00C32D7C">
        <w:t xml:space="preserve"> </w:t>
      </w:r>
      <w:r w:rsidR="006A3FD5" w:rsidRPr="00C32D7C">
        <w:t>8</w:t>
      </w:r>
      <w:r w:rsidR="006A3FD5">
        <w:t>4.07</w:t>
      </w:r>
      <w:r w:rsidR="006A3FD5" w:rsidRPr="00C32D7C">
        <w:t>9,38   kn</w:t>
      </w:r>
    </w:p>
    <w:p w:rsidRDefault="00E91185" w:rsidP="00C32D7C" w:rsidR="00E91185" w:rsidRPr="00C32D7C">
      <w:pPr>
        <w:spacing w:lineRule="auto" w:line="240" w:after="0"/>
      </w:pPr>
      <w:r w:rsidRPr="00C32D7C">
        <w:t xml:space="preserve">                                                                               </w:t>
      </w:r>
    </w:p>
    <w:p w:rsidRDefault="00C32D7C" w:rsidP="00C32D7C" w:rsidR="00E91185" w:rsidRPr="001E101D">
      <w:pPr>
        <w:rPr>
          <w:szCs w:val="24"/>
        </w:rPr>
      </w:pPr>
      <w:proofErr w:type="spellStart"/>
      <w:r>
        <w:t>So</w:t>
      </w:r>
      <w:proofErr w:type="spellEnd"/>
      <w:r>
        <w:t xml:space="preserve"> 29.08</w:t>
      </w:r>
      <w:r w:rsidR="00E91185">
        <w:t>. 2017.    49.325,14  kn</w:t>
      </w:r>
    </w:p>
    <w:p w:rsidRDefault="00E91185" w:rsidP="00E91185" w:rsidR="00E91185" w:rsidRPr="001E101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1440"/>
        <w:jc w:val="both"/>
        <w:rPr>
          <w:rFonts w:cs="Times New Roman" w:hAnsi="Times New Roman" w:ascii="Times New Roman"/>
          <w:sz w:val="24"/>
          <w:szCs w:val="24"/>
        </w:rPr>
      </w:pPr>
      <w:r w:rsidRPr="001E101D">
        <w:rPr>
          <w:rFonts w:cs="Times New Roman" w:eastAsia="Times New Roman" w:hAnsi="Times New Roman" w:ascii="Times New Roman"/>
          <w:sz w:val="24"/>
          <w:szCs w:val="24"/>
          <w:lang w:val="de-DE"/>
        </w:rPr>
        <w:tab/>
      </w:r>
    </w:p>
    <w:p w:rsidRDefault="00E91185" w:rsidP="00E91185" w:rsidR="00E91185" w:rsidRPr="001E101D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E91185" w:rsidP="00E91185" w:rsidR="00E91185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</w:r>
      <w:r w:rsidRPr="001E101D"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E91185" w:rsidP="00C32D7C" w:rsidR="00C32D7C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  <w:u w:val="single"/>
        </w:rPr>
      </w:pPr>
      <w:r w:rsidRPr="00662C0A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E91185" w:rsidP="00C32D7C" w:rsidR="002D1869">
      <w:pPr>
        <w:spacing w:lineRule="auto" w:line="240" w:after="0"/>
        <w:ind w:left="360"/>
      </w:pPr>
      <w:r>
        <w:rPr>
          <w:rFonts w:cs="Times New Roman" w:hAnsi="Times New Roman" w:ascii="Times New Roman"/>
          <w:sz w:val="24"/>
          <w:szCs w:val="24"/>
        </w:rPr>
        <w:t>-arhiva stečajnog dužnika</w:t>
      </w:r>
    </w:p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185"/>
    <w:rsid w:val="00093CCC"/>
    <w:rsid w:val="00154A21"/>
    <w:rsid w:val="00222955"/>
    <w:rsid w:val="002D1869"/>
    <w:rsid w:val="006A3FD5"/>
    <w:rsid w:val="00756C2F"/>
    <w:rsid w:val="008737F7"/>
    <w:rsid w:val="008D3E96"/>
    <w:rsid w:val="00955216"/>
    <w:rsid w:val="00AF199D"/>
    <w:rsid w:val="00C32D7C"/>
    <w:rsid w:val="00CA1E34"/>
    <w:rsid w:val="00E33F4A"/>
    <w:rsid w:val="00E91185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nhideWhenUsed/>
    <w:qFormat/>
    <w:rsid w:val="00E91185"/>
    <w:pPr>
      <w:keepNext/>
      <w:spacing w:lineRule="auto" w:line="240" w:after="0"/>
      <w:jc w:val="right"/>
      <w:outlineLvl w:val="1"/>
    </w:pPr>
    <w:rPr>
      <w:rFonts w:cs="Times New Roman" w:eastAsia="Times New Roman" w:hAnsi="Times New Roman" w:ascii="Times New Roman"/>
      <w:b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91185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E91185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E91185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73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7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7F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7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7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nhideWhenUsed/>
    <w:qFormat/>
    <w:rsid w:val="00E91185"/>
    <w:pPr>
      <w:keepNext/>
      <w:spacing w:after="0" w:line="240" w:lineRule="auto"/>
      <w:jc w:val="right"/>
      <w:outlineLvl w:val="1"/>
    </w:pPr>
    <w:rPr>
      <w:rFonts w:ascii="Times New Roman" w:cs="Times New Roman" w:eastAsia="Times New Roman" w:hAnsi="Times New Roman"/>
      <w:b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91185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E91185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E91185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73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7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7F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7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7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St-932/2014-66</izvorni_sadrzaj>
    <derivirana_varijabla naziv="DomainObject.Oznaka_1">St-932/2014-66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St-932/2014</izvorni_sadrzaj>
    <derivirana_varijabla naziv="DomainObject.Predmet.OznakaBroj_1">St-932/2014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RENOVA KAMENOLOM d.o.o.</izvorni_sadrzaj>
    <derivirana_varijabla naziv="DomainObject.Predmet.ProtustrankaFormated_1">  RENOVA KAMENOLOM d.o.o.</derivirana_varijabla>
  </DomainObject.Predmet.ProtustrankaFormated>
  <DomainObject.Predmet.ProtustrankaFormatedOIB>
    <izvorni_sadrzaj>  RENOVA KAMENOLOM d.o.o., OIB 52249011600</izvorni_sadrzaj>
    <derivirana_varijabla naziv="DomainObject.Predmet.ProtustrankaFormatedOIB_1">  RENOVA KAMENOLOM d.o.o., OIB 52249011600</derivirana_varijabla>
  </DomainObject.Predmet.ProtustrankaFormatedOIB>
  <DomainObject.Predmet.ProtustrankaFormatedWithAdress>
    <izvorni_sadrzaj> RENOVA KAMENOLOM d.o.o., Vojnić breg/bb, 49221 Bedekovčina</izvorni_sadrzaj>
    <derivirana_varijabla naziv="DomainObject.Predmet.ProtustrankaFormatedWithAdress_1"> RENOVA KAMENOLOM d.o.o., Vojnić breg/bb, 49221 Bedekovčina</derivirana_varijabla>
  </DomainObject.Predmet.ProtustrankaFormatedWithAdress>
  <DomainObject.Predmet.ProtustrankaFormatedWithAdressOIB>
    <izvorni_sadrzaj> RENOVA KAMENOLOM d.o.o., OIB 52249011600, Vojnić breg/bb, 49221 Bedekovčina</izvorni_sadrzaj>
    <derivirana_varijabla naziv="DomainObject.Predmet.ProtustrankaFormatedWithAdressOIB_1"> RENOVA KAMENOLOM d.o.o., OIB 52249011600, Vojnić breg/bb, 49221 Bedekovčina</derivirana_varijabla>
  </DomainObject.Predmet.ProtustrankaFormatedWithAdressOIB>
  <DomainObject.Predmet.ProtustrankaWithAdress>
    <izvorni_sadrzaj>RENOVA KAMENOLOM d.o.o. Vojnić breg/bb, 49221 Bedekovčina</izvorni_sadrzaj>
    <derivirana_varijabla naziv="DomainObject.Predmet.ProtustrankaWithAdress_1">RENOVA KAMENOLOM d.o.o. Vojnić breg/bb, 49221 Bedekovčina</derivirana_varijabla>
  </DomainObject.Predmet.ProtustrankaWithAdress>
  <DomainObject.Predmet.ProtustrankaWithAdressOIB>
    <izvorni_sadrzaj>RENOVA KAMENOLOM d.o.o., OIB 52249011600, Vojnić breg/bb, 49221 Bedekovčina</izvorni_sadrzaj>
    <derivirana_varijabla naziv="DomainObject.Predmet.ProtustrankaWithAdressOIB_1">RENOVA KAMENOLOM d.o.o., OIB 52249011600, Vojnić breg/bb, 49221 Bedekovčina</derivirana_varijabla>
  </DomainObject.Predmet.ProtustrankaWithAdressOIB>
  <DomainObject.Predmet.ProtustrankaNazivFormated>
    <izvorni_sadrzaj>RENOVA KAMENOLOM d.o.o.</izvorni_sadrzaj>
    <derivirana_varijabla naziv="DomainObject.Predmet.ProtustrankaNazivFormated_1">RENOVA KAMENOLOM d.o.o.</derivirana_varijabla>
  </DomainObject.Predmet.ProtustrankaNazivFormated>
  <DomainObject.Predmet.ProtustrankaNazivFormatedOIB>
    <izvorni_sadrzaj>RENOVA KAMENOLOM d.o.o., OIB 52249011600</izvorni_sadrzaj>
    <derivirana_varijabla naziv="DomainObject.Predmet.ProtustrankaNazivFormatedOIB_1">RENOVA KAMENOLOM d.o.o., OIB 52249011600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RENOVA KAMENOLOM d.o.o.</item>
    </izvorni_sadrzaj>
    <derivirana_varijabla naziv="DomainObject.Predmet.ProtuStrankaListFormated_1">
      <item>RENOVA KAMENOLOM d.o.o.</item>
    </derivirana_varijabla>
  </DomainObject.Predmet.ProtuStrankaListFormated>
  <DomainObject.Predmet.ProtuStrankaListFormatedOIB>
    <izvorni_sadrzaj>
      <item>RENOVA KAMENOLOM d.o.o., OIB 52249011600</item>
    </izvorni_sadrzaj>
    <derivirana_varijabla naziv="DomainObject.Predmet.ProtuStrankaListFormatedOIB_1">
      <item>RENOVA KAMENOLOM d.o.o., OIB 52249011600</item>
    </derivirana_varijabla>
  </DomainObject.Predmet.ProtuStrankaListFormatedOIB>
  <DomainObject.Predmet.ProtuStrankaListFormatedWithAdress>
    <izvorni_sadrzaj>
      <item>RENOVA KAMENOLOM d.o.o., Vojnić breg/bb, 49221 Bedekovčina</item>
    </izvorni_sadrzaj>
    <derivirana_varijabla naziv="DomainObject.Predmet.ProtuStrankaListFormatedWithAdress_1">
      <item>RENOVA KAMENOLOM d.o.o., Vojnić breg/bb, 49221 Bedekovčina</item>
    </derivirana_varijabla>
  </DomainObject.Predmet.ProtuStrankaListFormatedWithAdress>
  <DomainObject.Predmet.ProtuStrankaListFormatedWithAdressOIB>
    <izvorni_sadrzaj>
      <item>RENOVA KAMENOLOM d.o.o., OIB 52249011600, Vojnić breg/bb, 49221 Bedekovčina</item>
    </izvorni_sadrzaj>
    <derivirana_varijabla naziv="DomainObject.Predmet.ProtuStrankaListFormatedWithAdressOIB_1">
      <item>RENOVA KAMENOLOM d.o.o., OIB 52249011600, Vojnić breg/bb, 49221 Bedekovčina</item>
    </derivirana_varijabla>
  </DomainObject.Predmet.ProtuStrankaListFormatedWithAdressOIB>
  <DomainObject.Predmet.ProtuStrankaListNazivFormated>
    <izvorni_sadrzaj>
      <item>RENOVA KAMENOLOM d.o.o.</item>
    </izvorni_sadrzaj>
    <derivirana_varijabla naziv="DomainObject.Predmet.ProtuStrankaListNazivFormated_1">
      <item>RENOVA KAMENOLOM d.o.o.</item>
    </derivirana_varijabla>
  </DomainObject.Predmet.ProtuStrankaListNazivFormated>
  <DomainObject.Predmet.ProtuStrankaListNazivFormatedOIB>
    <izvorni_sadrzaj>
      <item>RENOVA KAMENOLOM d.o.o., OIB 52249011600</item>
    </izvorni_sadrzaj>
    <derivirana_varijabla naziv="DomainObject.Predmet.ProtuStrankaListNazivFormatedOIB_1">
      <item>RENOVA KAMENOLOM d.o.o., OIB 52249011600</item>
    </derivirana_varijabla>
  </DomainObject.Predmet.ProtuStrankaListNazivFormatedOIB>
  <DomainObject.Predmet.OstaliListFormated>
    <izvorni_sadrzaj>
      <item>Boris Anišić punomoćnik sudionika u postupku RÖFIX d.o.o.</item>
      <item>Franz Rozman</item>
      <item>Ferid Sinanović</item>
      <item>Petar Piletić</item>
      <item>Jure Marušić</item>
    </izvorni_sadrzaj>
    <derivirana_varijabla naziv="DomainObject.Predmet.OstaliListFormated_1">
      <item>Boris Anišić punomoćnik sudionika u postupku RÖFIX d.o.o.</item>
      <item>Franz Rozman</item>
      <item>Ferid Sinanović</item>
      <item>Petar Piletić</item>
      <item>Jure Marušić</item>
    </derivirana_varijabla>
  </DomainObject.Predmet.OstaliListFormated>
  <DomainObject.Predmet.OstaliListFormatedOIB>
    <izvorni_sadrzaj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</izvorni_sadrzaj>
    <derivirana_varijabla naziv="DomainObject.Predmet.OstaliListFormatedOIB_1"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</izvorni_sadrzaj>
    <derivirana_varijabla naziv="DomainObject.Predmet.OstaliListFormatedWithAdress_1"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</izvorni_sadrzaj>
    <derivirana_varijabla naziv="DomainObject.Predmet.OstaliListFormatedWithAdressOIB_1"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</derivirana_varijabla>
  </DomainObject.Predmet.OstaliListFormatedWithAdressOIB>
  <DomainObject.Predmet.OstaliListNazivFormated>
    <izvorni_sadrzaj>
      <item>Boris Anišić</item>
      <item>Franz Rozman</item>
      <item>Ferid Sinanović</item>
      <item>Petar Piletić</item>
      <item>Jure Marušić</item>
    </izvorni_sadrzaj>
    <derivirana_varijabla naziv="DomainObject.Predmet.OstaliListNazivFormated_1">
      <item>Boris Anišić</item>
      <item>Franz Rozman</item>
      <item>Ferid Sinanović</item>
      <item>Petar Piletić</item>
      <item>Jure Marušić</item>
    </derivirana_varijabla>
  </DomainObject.Predmet.OstaliListNazivFormated>
  <DomainObject.Predmet.OstaliListNazivFormatedOIB>
    <izvorni_sadrzaj>
      <item>Boris Anišić, OIB 87537034116</item>
      <item>Franz Rozman</item>
      <item>Ferid Sinanović, OIB 26509651448</item>
      <item>Petar Piletić, OIB 53468362093</item>
      <item>Jure Marušić, OIB 52703189678</item>
    </izvorni_sadrzaj>
    <derivirana_varijabla naziv="DomainObject.Predmet.OstaliListNazivFormatedOIB_1">
      <item>Boris Anišić, OIB 87537034116</item>
      <item>Franz Rozman</item>
      <item>Ferid Sinanović, OIB 26509651448</item>
      <item>Petar Piletić, OIB 53468362093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RENOVA KAMENOLOM d.o.o.</izvorni_sadrzaj>
    <derivirana_varijabla naziv="DomainObject.Predmet.ProtustrankaIDrugi_1">RENOVA KAMENOLOM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RENOVA KAMENOLOM d.o.o., OIB 52249011600, Vojnić breg/bb, 49221 Bedekovčina</izvorni_sadrzaj>
    <derivirana_varijabla naziv="DomainObject.Predmet.ProtustrankaIDrugiAdressOIB_1">RENOVA KAMENOLOM d.o.o., OIB 52249011600, Vojnić breg/bb,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RÖFIX d.o.o.</item>
      <item>RENOVA KAMENOLOM d.o.o.</item>
      <item>Boris Anišić</item>
      <item>Franz Rozman</item>
      <item>Ferid Sinanović</item>
      <item>Petar Piletić</item>
      <item>Jure Marušić</item>
    </izvorni_sadrzaj>
    <derivirana_varijabla naziv="DomainObject.Predmet.SudioniciListNaziv_1">
      <item>RÖFIX d.o.o.</item>
      <item>RENOVA KAMENOLOM d.o.o.</item>
      <item>Boris Anišić</item>
      <item>Franz Rozman</item>
      <item>Ferid Sinanović</item>
      <item>Petar Piletić</item>
      <item>Jure Marušić</item>
    </derivirana_varijabla>
  </DomainObject.Predmet.SudioniciListNaziv>
  <DomainObject.Predmet.SudioniciListAdressOIB>
    <izvorni_sadrzaj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</izvorni_sadrzaj>
    <derivirana_varijabla naziv="DomainObject.Predmet.SudioniciListAdressOIB_1"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18346522436</item>
      <item>, OIB 52249011600</item>
      <item>, OIB 87537034116</item>
      <item>, OIB null</item>
      <item>, OIB 26509651448</item>
      <item>, OIB 53468362093</item>
      <item>, OIB 52703189678</item>
    </izvorni_sadrzaj>
    <derivirana_varijabla naziv="DomainObject.Predmet.SudioniciListNazivOIB_1">
      <item>, OIB 18346522436</item>
      <item>, OIB 52249011600</item>
      <item>, OIB 87537034116</item>
      <item>, OIB null</item>
      <item>, OIB 26509651448</item>
      <item>, OIB 53468362093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1257</properties:Characters>
  <properties:Lines>44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2017-10-10T09:55:00Z</dcterms:created>
  <dc:creator>Jure</dc:creator>
  <cp:lastModifiedBy>Katica Franjić</cp:lastModifiedBy>
  <cp:lastPrinted>2017-10-06T10:40:00Z</cp:lastPrinted>
  <dcterms:modified xmlns:xsi="http://www.w3.org/2001/XMLSchema-instance" xsi:type="dcterms:W3CDTF">2017-10-10T09:56:00Z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St-932/2014-66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