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3f36" w14:paraId="c323f36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23504F" w:rsidR="0048204D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23504F">
        <w:rPr>
          <w:b/>
          <w:sz w:val="22"/>
          <w:szCs w:val="22"/>
        </w:rPr>
        <w:t>1041</w:t>
      </w:r>
      <w:r w:rsidRPr="00E477F9">
        <w:rPr>
          <w:b/>
          <w:sz w:val="22"/>
          <w:szCs w:val="22"/>
        </w:rPr>
        <w:t>/201</w:t>
      </w:r>
      <w:r w:rsidR="0023504F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-</w:t>
      </w:r>
      <w:r w:rsidR="000B1410">
        <w:rPr>
          <w:b/>
          <w:sz w:val="22"/>
          <w:szCs w:val="22"/>
        </w:rPr>
        <w:t>36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E3187C" w:rsidP="0048204D" w:rsidR="0048204D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ČA K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23504F" w:rsidRPr="0023504F">
        <w:rPr>
          <w:bCs/>
          <w:sz w:val="22"/>
          <w:szCs w:val="22"/>
          <w:lang w:val="en-AU"/>
        </w:rPr>
        <w:t xml:space="preserve">DUBROVNIK and more d.o.o., za turizam i putnička agencija "u stečaju", Cavtat, Put od Oboda 42, MBS; 060307498, OIB: 68065045976, </w:t>
      </w:r>
      <w:r w:rsidR="0023504F" w:rsidRPr="0023504F">
        <w:rPr>
          <w:bCs/>
          <w:sz w:val="22"/>
          <w:szCs w:val="22"/>
        </w:rPr>
        <w:t>zastupano po stečajnom upravitelju Draženu Vidmanu iz Ivaneca</w:t>
      </w:r>
      <w:r w:rsidR="00BB1E0C" w:rsidRPr="00BB1E0C">
        <w:rPr>
          <w:sz w:val="22"/>
          <w:szCs w:val="22"/>
        </w:rPr>
        <w:t>,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23504F">
        <w:rPr>
          <w:sz w:val="22"/>
          <w:szCs w:val="22"/>
        </w:rPr>
        <w:t>24</w:t>
      </w:r>
      <w:r w:rsidRPr="00AB5585">
        <w:rPr>
          <w:sz w:val="22"/>
          <w:szCs w:val="22"/>
        </w:rPr>
        <w:t xml:space="preserve">. </w:t>
      </w:r>
      <w:r w:rsidR="00123DDB">
        <w:rPr>
          <w:sz w:val="22"/>
          <w:szCs w:val="22"/>
        </w:rPr>
        <w:t>travnja</w:t>
      </w:r>
      <w:r w:rsidRPr="00AB5585">
        <w:rPr>
          <w:sz w:val="22"/>
          <w:szCs w:val="22"/>
        </w:rPr>
        <w:t xml:space="preserve"> 201</w:t>
      </w:r>
      <w:r w:rsidR="00123DDB">
        <w:rPr>
          <w:sz w:val="22"/>
          <w:szCs w:val="22"/>
        </w:rPr>
        <w:t>8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641DEB">
      <w:pPr>
        <w:jc w:val="both"/>
        <w:rPr>
          <w:sz w:val="28"/>
          <w:szCs w:val="28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123DDB" w:rsidP="00DB7D62" w:rsidR="00495E0E" w:rsidRPr="00495E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Ponovo se n</w:t>
      </w:r>
      <w:r w:rsidR="00495E0E" w:rsidRPr="00495E0E">
        <w:rPr>
          <w:sz w:val="22"/>
          <w:szCs w:val="22"/>
        </w:rPr>
        <w:t>alaže se Financijskoj agenciji naložiti banci zaplijenjeni iznos novčanih sredstava s računa dužnika za predujam za namirenje</w:t>
      </w:r>
      <w:r w:rsidR="00495E0E" w:rsidRPr="00495E0E">
        <w:rPr>
          <w:b/>
          <w:sz w:val="22"/>
          <w:szCs w:val="22"/>
        </w:rPr>
        <w:t xml:space="preserve"> </w:t>
      </w:r>
      <w:r w:rsidR="00495E0E" w:rsidRPr="00495E0E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23504F">
        <w:rPr>
          <w:sz w:val="22"/>
          <w:szCs w:val="22"/>
        </w:rPr>
        <w:t>1041-2017</w:t>
      </w:r>
      <w:r w:rsidR="00495E0E" w:rsidRPr="00495E0E">
        <w:rPr>
          <w:sz w:val="22"/>
          <w:szCs w:val="22"/>
        </w:rPr>
        <w:t xml:space="preserve">, </w:t>
      </w:r>
      <w:r w:rsidR="00953776">
        <w:rPr>
          <w:sz w:val="22"/>
          <w:szCs w:val="22"/>
        </w:rPr>
        <w:t>a</w:t>
      </w:r>
      <w:r w:rsidR="00495E0E" w:rsidRPr="00495E0E">
        <w:rPr>
          <w:sz w:val="22"/>
          <w:szCs w:val="22"/>
        </w:rPr>
        <w:t xml:space="preserve"> dokaz o izvršenoj uplati dostaviti u spis, </w:t>
      </w:r>
      <w:r w:rsidR="00953776">
        <w:rPr>
          <w:sz w:val="22"/>
          <w:szCs w:val="22"/>
        </w:rPr>
        <w:t>te</w:t>
      </w:r>
      <w:r w:rsidR="00495E0E" w:rsidRPr="00495E0E">
        <w:rPr>
          <w:sz w:val="22"/>
          <w:szCs w:val="22"/>
        </w:rPr>
        <w:t xml:space="preserve"> obustavu dalje pljenidbe ako iznos predujma nije zaplijenjen u cijelosti 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</w:t>
      </w:r>
      <w:r w:rsidR="0023504F">
        <w:rPr>
          <w:sz w:val="22"/>
          <w:szCs w:val="22"/>
        </w:rPr>
        <w:t>1041</w:t>
      </w:r>
      <w:r w:rsidR="00576D32" w:rsidRPr="00576D32">
        <w:rPr>
          <w:sz w:val="22"/>
          <w:szCs w:val="22"/>
        </w:rPr>
        <w:t>/201</w:t>
      </w:r>
      <w:r w:rsidR="0023504F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>-</w:t>
      </w:r>
      <w:r w:rsidR="0023504F">
        <w:rPr>
          <w:sz w:val="22"/>
          <w:szCs w:val="22"/>
        </w:rPr>
        <w:t>16</w:t>
      </w:r>
      <w:r w:rsidR="00843F83" w:rsidRPr="00843F83">
        <w:rPr>
          <w:sz w:val="22"/>
          <w:szCs w:val="22"/>
        </w:rPr>
        <w:t xml:space="preserve"> od </w:t>
      </w:r>
      <w:r w:rsidR="0023504F">
        <w:rPr>
          <w:sz w:val="22"/>
          <w:szCs w:val="22"/>
        </w:rPr>
        <w:t>14</w:t>
      </w:r>
      <w:r w:rsidR="00843F83" w:rsidRPr="00843F83">
        <w:rPr>
          <w:sz w:val="22"/>
          <w:szCs w:val="22"/>
        </w:rPr>
        <w:t xml:space="preserve">. </w:t>
      </w:r>
      <w:r w:rsidR="0023504F">
        <w:rPr>
          <w:sz w:val="22"/>
          <w:szCs w:val="22"/>
        </w:rPr>
        <w:t>prosinca</w:t>
      </w:r>
      <w:r w:rsidR="00843F83" w:rsidRPr="00843F83">
        <w:rPr>
          <w:sz w:val="22"/>
          <w:szCs w:val="22"/>
        </w:rPr>
        <w:t xml:space="preserve"> 201</w:t>
      </w:r>
      <w:r w:rsidR="005B70C4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 xml:space="preserve">. godine otvoren je </w:t>
      </w:r>
      <w:r w:rsidR="00E3187C">
        <w:rPr>
          <w:sz w:val="22"/>
          <w:szCs w:val="22"/>
        </w:rPr>
        <w:t xml:space="preserve">i zaključen </w:t>
      </w:r>
      <w:r w:rsidR="00576D32" w:rsidRPr="00576D32">
        <w:rPr>
          <w:sz w:val="22"/>
          <w:szCs w:val="22"/>
        </w:rPr>
        <w:t xml:space="preserve">stečajni postupak nad dužnikom, </w:t>
      </w:r>
      <w:r w:rsidR="008C3738">
        <w:rPr>
          <w:sz w:val="22"/>
          <w:szCs w:val="22"/>
        </w:rPr>
        <w:t xml:space="preserve">te je u smislu čl. 112.  </w:t>
      </w:r>
      <w:r w:rsidR="008C3738" w:rsidRPr="00084191">
        <w:rPr>
          <w:sz w:val="22"/>
          <w:szCs w:val="22"/>
        </w:rPr>
        <w:t xml:space="preserve">Stečajnog zakona (NN 71/15, </w:t>
      </w:r>
      <w:r w:rsidR="0023504F">
        <w:rPr>
          <w:sz w:val="22"/>
          <w:szCs w:val="22"/>
        </w:rPr>
        <w:t xml:space="preserve">104/17, </w:t>
      </w:r>
      <w:r w:rsidR="008C3738" w:rsidRPr="00084191">
        <w:rPr>
          <w:sz w:val="22"/>
          <w:szCs w:val="22"/>
        </w:rPr>
        <w:t>dalje u tekstu SZ)</w:t>
      </w:r>
      <w:r w:rsidR="008C3738">
        <w:rPr>
          <w:sz w:val="22"/>
          <w:szCs w:val="22"/>
        </w:rPr>
        <w:t xml:space="preserve"> trebalo naložiti </w:t>
      </w:r>
      <w:r w:rsidR="00DB7D62">
        <w:rPr>
          <w:sz w:val="22"/>
          <w:szCs w:val="22"/>
        </w:rPr>
        <w:t>F</w:t>
      </w:r>
      <w:r w:rsidR="008C3738">
        <w:rPr>
          <w:sz w:val="22"/>
          <w:szCs w:val="22"/>
        </w:rPr>
        <w:t xml:space="preserve">inancijskoj agenciji </w:t>
      </w:r>
      <w:r w:rsidR="00DB7D62">
        <w:rPr>
          <w:sz w:val="22"/>
          <w:szCs w:val="22"/>
        </w:rPr>
        <w:t>prijenos zaplijenjenog iznosa predujma na račun suda i obustaviti dalju pljenidbu.</w:t>
      </w:r>
    </w:p>
    <w:p w:rsidRDefault="00123DDB" w:rsidP="0029150F" w:rsidR="00123DDB" w:rsidRPr="00641DEB">
      <w:pPr>
        <w:jc w:val="both"/>
        <w:rPr>
          <w:sz w:val="16"/>
          <w:szCs w:val="16"/>
        </w:rPr>
      </w:pPr>
    </w:p>
    <w:p w:rsidRDefault="00123DDB" w:rsidP="0029150F" w:rsidR="00123D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23504F">
        <w:rPr>
          <w:sz w:val="22"/>
          <w:szCs w:val="22"/>
        </w:rPr>
        <w:t xml:space="preserve">u svom prijedlogu navodi da ima </w:t>
      </w:r>
      <w:r>
        <w:rPr>
          <w:sz w:val="22"/>
          <w:szCs w:val="22"/>
        </w:rPr>
        <w:t xml:space="preserve"> zaplijenjen</w:t>
      </w:r>
      <w:r w:rsidR="0023504F">
        <w:rPr>
          <w:sz w:val="22"/>
          <w:szCs w:val="22"/>
        </w:rPr>
        <w:t>a</w:t>
      </w:r>
      <w:r>
        <w:rPr>
          <w:sz w:val="22"/>
          <w:szCs w:val="22"/>
        </w:rPr>
        <w:t xml:space="preserve"> novčan</w:t>
      </w:r>
      <w:r w:rsidR="0023504F">
        <w:rPr>
          <w:sz w:val="22"/>
          <w:szCs w:val="22"/>
        </w:rPr>
        <w:t>a sredstva</w:t>
      </w:r>
      <w:r>
        <w:rPr>
          <w:sz w:val="22"/>
          <w:szCs w:val="22"/>
        </w:rPr>
        <w:t xml:space="preserve"> </w:t>
      </w:r>
      <w:r w:rsidR="0023504F">
        <w:rPr>
          <w:sz w:val="22"/>
          <w:szCs w:val="22"/>
        </w:rPr>
        <w:t>u iznosu od 5.000,00 kuna</w:t>
      </w:r>
      <w:r>
        <w:rPr>
          <w:sz w:val="22"/>
          <w:szCs w:val="22"/>
        </w:rPr>
        <w:t xml:space="preserve"> (list spisa 1).</w:t>
      </w:r>
    </w:p>
    <w:p w:rsidRDefault="00123DDB" w:rsidP="0029150F" w:rsidR="00123DDB" w:rsidRPr="000A3D5D">
      <w:pPr>
        <w:jc w:val="both"/>
        <w:rPr>
          <w:sz w:val="16"/>
          <w:szCs w:val="16"/>
        </w:rPr>
      </w:pPr>
    </w:p>
    <w:p w:rsidRDefault="00123DDB" w:rsidP="0029150F" w:rsidR="00123D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3504F">
        <w:rPr>
          <w:sz w:val="22"/>
          <w:szCs w:val="22"/>
        </w:rPr>
        <w:t>Do danas u spis nije zaprimljena obavijest o prijenosu novčanih sredstava u korist računa suda</w:t>
      </w:r>
      <w:r w:rsidR="000A3D5D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04A9C">
        <w:rPr>
          <w:sz w:val="22"/>
          <w:szCs w:val="22"/>
        </w:rPr>
        <w:t xml:space="preserve">Zbog navedenog, na temelju spomenutog propisa </w:t>
      </w:r>
      <w:r w:rsidR="00AF6969">
        <w:rPr>
          <w:sz w:val="22"/>
          <w:szCs w:val="22"/>
        </w:rPr>
        <w:t>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23504F">
        <w:rPr>
          <w:b/>
          <w:sz w:val="22"/>
          <w:szCs w:val="22"/>
        </w:rPr>
        <w:t>24</w:t>
      </w:r>
      <w:r w:rsidR="000A3D5D">
        <w:rPr>
          <w:b/>
          <w:sz w:val="22"/>
          <w:szCs w:val="22"/>
        </w:rPr>
        <w:t>. travnja</w:t>
      </w:r>
      <w:r w:rsidRPr="008D660B">
        <w:rPr>
          <w:b/>
          <w:sz w:val="22"/>
          <w:szCs w:val="22"/>
        </w:rPr>
        <w:t xml:space="preserve"> 201</w:t>
      </w:r>
      <w:r w:rsidR="000A3D5D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23504F">
        <w:rPr>
          <w:sz w:val="22"/>
          <w:szCs w:val="22"/>
        </w:rPr>
        <w:t>24</w:t>
      </w:r>
      <w:r w:rsidRPr="00042FAB">
        <w:rPr>
          <w:sz w:val="22"/>
          <w:szCs w:val="22"/>
        </w:rPr>
        <w:t>.</w:t>
      </w:r>
      <w:r w:rsidR="000A3D5D">
        <w:rPr>
          <w:sz w:val="22"/>
          <w:szCs w:val="22"/>
        </w:rPr>
        <w:t>04</w:t>
      </w:r>
      <w:r w:rsidRPr="00042FAB">
        <w:rPr>
          <w:sz w:val="22"/>
          <w:szCs w:val="22"/>
        </w:rPr>
        <w:t>.201</w:t>
      </w:r>
      <w:r w:rsidR="000A3D5D">
        <w:rPr>
          <w:sz w:val="22"/>
          <w:szCs w:val="22"/>
        </w:rPr>
        <w:t>8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>-</w:t>
      </w:r>
      <w:r w:rsidR="003F6B08">
        <w:rPr>
          <w:sz w:val="22"/>
          <w:szCs w:val="22"/>
        </w:rPr>
        <w:t xml:space="preserve">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="000A3D5D">
        <w:rPr>
          <w:sz w:val="22"/>
          <w:szCs w:val="22"/>
        </w:rPr>
        <w:t>a</w:t>
      </w:r>
      <w:r w:rsidR="0029150F" w:rsidRPr="00042FAB">
        <w:rPr>
          <w:sz w:val="22"/>
          <w:szCs w:val="22"/>
        </w:rPr>
        <w:t xml:space="preserve"> ploč</w:t>
      </w:r>
      <w:r w:rsidR="000A3D5D">
        <w:rPr>
          <w:sz w:val="22"/>
          <w:szCs w:val="22"/>
        </w:rPr>
        <w:t>a</w:t>
      </w:r>
      <w:r w:rsidR="0029150F" w:rsidRPr="00042FAB">
        <w:rPr>
          <w:sz w:val="22"/>
          <w:szCs w:val="22"/>
        </w:rPr>
        <w:t>.</w:t>
      </w:r>
    </w:p>
    <w:sectPr w:rsidSect="00641DEB" w:rsidR="00EA3204" w:rsidRPr="00042FAB">
      <w:headerReference w:type="even" r:id="rId11"/>
      <w:headerReference w:type="default" r:id="rId12"/>
      <w:pgSz w:h="16838" w:w="11906"/>
      <w:pgMar w:gutter="0" w:footer="720" w:header="720" w:left="1797" w:bottom="426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954" w:rsidP="00330954" w:rsidR="00330954" w:rsidRPr="00330954">
    <w:pPr>
      <w:jc w:val="right"/>
      <w:rPr>
        <w:b/>
        <w:sz w:val="22"/>
        <w:szCs w:val="22"/>
      </w:rPr>
    </w:pPr>
    <w:r w:rsidRPr="00330954">
      <w:rPr>
        <w:b/>
        <w:sz w:val="22"/>
        <w:szCs w:val="22"/>
      </w:rPr>
      <w:t>Posl. br.6-St. 255/2011-193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3D5D"/>
    <w:rsid w:val="000A638A"/>
    <w:rsid w:val="000B1410"/>
    <w:rsid w:val="000B20CA"/>
    <w:rsid w:val="000B28EB"/>
    <w:rsid w:val="000B2F5E"/>
    <w:rsid w:val="000B3478"/>
    <w:rsid w:val="000C0655"/>
    <w:rsid w:val="000C09A1"/>
    <w:rsid w:val="00105FEC"/>
    <w:rsid w:val="00123DDB"/>
    <w:rsid w:val="00125602"/>
    <w:rsid w:val="0012791B"/>
    <w:rsid w:val="00141C8E"/>
    <w:rsid w:val="00180BAA"/>
    <w:rsid w:val="001A09A3"/>
    <w:rsid w:val="001A66AE"/>
    <w:rsid w:val="001B14F0"/>
    <w:rsid w:val="001C5695"/>
    <w:rsid w:val="001C6AD2"/>
    <w:rsid w:val="002229B2"/>
    <w:rsid w:val="0023504F"/>
    <w:rsid w:val="00240E2F"/>
    <w:rsid w:val="00241FF9"/>
    <w:rsid w:val="00242142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837C2"/>
    <w:rsid w:val="00387925"/>
    <w:rsid w:val="003C64F0"/>
    <w:rsid w:val="003F2396"/>
    <w:rsid w:val="003F6B08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95E0E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B70C4"/>
    <w:rsid w:val="005E4387"/>
    <w:rsid w:val="005F2D2E"/>
    <w:rsid w:val="0063094D"/>
    <w:rsid w:val="00641DEB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C3738"/>
    <w:rsid w:val="008C68B8"/>
    <w:rsid w:val="008F4B44"/>
    <w:rsid w:val="00901696"/>
    <w:rsid w:val="009154DF"/>
    <w:rsid w:val="009238F5"/>
    <w:rsid w:val="009371D5"/>
    <w:rsid w:val="00953776"/>
    <w:rsid w:val="00960197"/>
    <w:rsid w:val="00967E12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B136B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B7D62"/>
    <w:rsid w:val="00DC3620"/>
    <w:rsid w:val="00DC564C"/>
    <w:rsid w:val="00DD45C6"/>
    <w:rsid w:val="00DD7227"/>
    <w:rsid w:val="00DD7601"/>
    <w:rsid w:val="00DE5101"/>
    <w:rsid w:val="00DF5C87"/>
    <w:rsid w:val="00E3187C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0AED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B1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1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1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B1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1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1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1610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2018-04-24T08:33:00Z</dcterms:created>
  <dc:creator>Srđan Gavranić</dc:creator>
  <cp:lastModifiedBy>Mara Marčinko</cp:lastModifiedBy>
  <cp:lastPrinted>2016-03-29T09:25:00Z</cp:lastPrinted>
  <dcterms:modified xmlns:xsi="http://www.w3.org/2001/XMLSchema-instance" xsi:type="dcterms:W3CDTF">2018-04-24T12:21:00Z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FINA ponovo za prijenos zaplinjenog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