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e16a" w14:paraId="0a9e16a" w:rsidRDefault="00303418" w:rsidP="00910611" w:rsidR="00303418" w:rsidRPr="0030341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03418">
        <w:rPr>
          <w:rFonts w:hAnsi="Times New Roman" w:ascii="Times New Roman"/>
          <w:b w:val="false"/>
        </w:rPr>
        <w:t xml:space="preserve">     </w:t>
      </w:r>
      <w:r w:rsidRPr="0030341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418" w:rsidP="00910611" w:rsidR="00303418" w:rsidRPr="00303418">
      <w:pPr>
        <w:rPr>
          <w:rFonts w:hAnsi="Times New Roman" w:ascii="Times New Roman"/>
          <w:b w:val="false"/>
        </w:rPr>
      </w:pPr>
      <w:r w:rsidRPr="00303418">
        <w:rPr>
          <w:rFonts w:eastAsia="MS Mincho" w:hAnsi="Times New Roman" w:ascii="Times New Roman"/>
          <w:b w:val="false"/>
        </w:rPr>
        <w:t xml:space="preserve">   REPUBLIKA HRVATSKA</w:t>
      </w:r>
    </w:p>
    <w:p w:rsidRDefault="00303418" w:rsidP="00910611" w:rsidR="00303418" w:rsidRPr="00303418">
      <w:pPr>
        <w:rPr>
          <w:rFonts w:hAnsi="Times New Roman" w:ascii="Times New Roman"/>
          <w:b w:val="false"/>
        </w:rPr>
      </w:pPr>
      <w:r w:rsidRPr="00303418">
        <w:rPr>
          <w:rFonts w:eastAsia="MS Mincho" w:hAnsi="Times New Roman" w:ascii="Times New Roman"/>
          <w:b w:val="false"/>
        </w:rPr>
        <w:t>TRGOVAČKI SUD U RIJECI</w:t>
      </w:r>
    </w:p>
    <w:p w:rsidRDefault="00303418" w:rsidR="00303418" w:rsidRPr="00303418">
      <w:pPr>
        <w:rPr>
          <w:rFonts w:eastAsia="MS Mincho" w:hAnsi="Times New Roman" w:ascii="Times New Roman"/>
          <w:b w:val="false"/>
        </w:rPr>
      </w:pPr>
      <w:r w:rsidRPr="0030341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</w:t>
      </w:r>
      <w:r w:rsidR="00157E21">
        <w:rPr>
          <w:rFonts w:hAnsi="Times New Roman" w:ascii="Times New Roman"/>
          <w:b w:val="false"/>
          <w:lang w:val="hr-HR"/>
        </w:rPr>
        <w:t xml:space="preserve">stečajnom </w:t>
      </w:r>
      <w:r w:rsidRPr="005B6AD6">
        <w:rPr>
          <w:rFonts w:hAnsi="Times New Roman" w:ascii="Times New Roman"/>
          <w:b w:val="false"/>
          <w:lang w:val="hr-HR"/>
        </w:rPr>
        <w:t>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5F7FD8">
        <w:rPr>
          <w:rFonts w:hAnsi="Times New Roman" w:ascii="Times New Roman"/>
          <w:b w:val="false"/>
          <w:lang w:val="hr-HR"/>
        </w:rPr>
        <w:t xml:space="preserve">stečajnom postupku nad dužnikom </w:t>
      </w:r>
      <w:r w:rsidR="00DC0CE6" w:rsidRPr="00DC0CE6">
        <w:rPr>
          <w:rFonts w:hAnsi="Times New Roman" w:ascii="Times New Roman"/>
          <w:b w:val="false"/>
          <w:lang w:val="hr-HR"/>
        </w:rPr>
        <w:t>BEMALS d.o.o. Rovinj, Obala palih boraca bb, OIB 10918908723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471147">
        <w:rPr>
          <w:rFonts w:hAnsi="Times New Roman" w:ascii="Times New Roman"/>
          <w:b w:val="false"/>
          <w:lang w:val="hr-HR"/>
        </w:rPr>
        <w:t>0</w:t>
      </w:r>
      <w:r w:rsidR="00507B17">
        <w:rPr>
          <w:rFonts w:hAnsi="Times New Roman" w:ascii="Times New Roman"/>
          <w:b w:val="false"/>
          <w:lang w:val="hr-HR"/>
        </w:rPr>
        <w:t>7</w:t>
      </w:r>
      <w:r w:rsidR="00471147">
        <w:rPr>
          <w:rFonts w:hAnsi="Times New Roman" w:ascii="Times New Roman"/>
          <w:b w:val="false"/>
          <w:lang w:val="hr-HR"/>
        </w:rPr>
        <w:t xml:space="preserve">. prosinca </w:t>
      </w:r>
      <w:r w:rsidR="00CA4E9A">
        <w:rPr>
          <w:rFonts w:hAnsi="Times New Roman" w:ascii="Times New Roman"/>
          <w:b w:val="false"/>
          <w:lang w:val="hr-HR"/>
        </w:rPr>
        <w:t>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DC0CE6" w:rsidR="00DC0CE6" w:rsidRPr="00DC0CE6">
      <w:pPr>
        <w:numPr>
          <w:ilvl w:val="0"/>
          <w:numId w:val="13"/>
        </w:numPr>
        <w:ind w:hanging="709" w:left="709"/>
        <w:rPr>
          <w:rFonts w:hAnsi="Times New Roman" w:ascii="Times New Roman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DC0CE6">
        <w:rPr>
          <w:rFonts w:hAnsi="Times New Roman" w:ascii="Times New Roman"/>
          <w:b w:val="false"/>
          <w:lang w:val="hr-HR"/>
        </w:rPr>
        <w:t>a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DC0CE6">
        <w:rPr>
          <w:rFonts w:hAnsi="Times New Roman" w:ascii="Times New Roman"/>
          <w:b w:val="false"/>
          <w:lang w:val="hr-HR"/>
        </w:rPr>
        <w:t>ih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 xml:space="preserve">u </w:t>
      </w:r>
      <w:r w:rsidR="00F720CF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167BC8">
        <w:rPr>
          <w:rFonts w:hAnsi="Times New Roman" w:ascii="Times New Roman"/>
          <w:b w:val="false"/>
          <w:lang w:val="hr-HR"/>
        </w:rPr>
        <w:t>Općinsko</w:t>
      </w:r>
      <w:r w:rsidR="00F720CF">
        <w:rPr>
          <w:rFonts w:hAnsi="Times New Roman" w:ascii="Times New Roman"/>
          <w:b w:val="false"/>
          <w:lang w:val="hr-HR"/>
        </w:rPr>
        <w:t>g</w:t>
      </w:r>
      <w:r w:rsidR="00167BC8" w:rsidRPr="00167BC8">
        <w:rPr>
          <w:rFonts w:hAnsi="Times New Roman" w:ascii="Times New Roman"/>
          <w:b w:val="false"/>
          <w:lang w:val="hr-HR"/>
        </w:rPr>
        <w:t xml:space="preserve"> sud</w:t>
      </w:r>
      <w:r w:rsidR="00F720CF">
        <w:rPr>
          <w:rFonts w:hAnsi="Times New Roman" w:ascii="Times New Roman"/>
          <w:b w:val="false"/>
          <w:lang w:val="hr-HR"/>
        </w:rPr>
        <w:t>a</w:t>
      </w:r>
      <w:r w:rsidR="00167BC8" w:rsidRPr="00167BC8">
        <w:rPr>
          <w:rFonts w:hAnsi="Times New Roman" w:ascii="Times New Roman"/>
          <w:b w:val="false"/>
          <w:lang w:val="hr-HR"/>
        </w:rPr>
        <w:t xml:space="preserve"> u </w:t>
      </w:r>
      <w:r w:rsidR="00DC0CE6">
        <w:rPr>
          <w:rFonts w:hAnsi="Times New Roman" w:ascii="Times New Roman"/>
          <w:b w:val="false"/>
          <w:lang w:val="hr-HR"/>
        </w:rPr>
        <w:t>Puli - Pola</w:t>
      </w:r>
      <w:r w:rsidR="005F7FD8">
        <w:rPr>
          <w:rFonts w:hAnsi="Times New Roman" w:ascii="Times New Roman"/>
          <w:b w:val="false"/>
          <w:lang w:val="hr-HR"/>
        </w:rPr>
        <w:t xml:space="preserve">, </w:t>
      </w:r>
      <w:r w:rsidR="00167BC8" w:rsidRPr="00167BC8">
        <w:rPr>
          <w:rFonts w:hAnsi="Times New Roman" w:ascii="Times New Roman"/>
          <w:b w:val="false"/>
          <w:lang w:val="hr-HR"/>
        </w:rPr>
        <w:t>Zemljišnoknjižni odjel</w:t>
      </w:r>
      <w:r w:rsidR="00DC0CE6">
        <w:rPr>
          <w:rFonts w:hAnsi="Times New Roman" w:ascii="Times New Roman"/>
          <w:b w:val="false"/>
          <w:lang w:val="hr-HR"/>
        </w:rPr>
        <w:t xml:space="preserve"> Rovinj</w:t>
      </w:r>
      <w:r w:rsidR="00471147">
        <w:rPr>
          <w:rFonts w:hAnsi="Times New Roman" w:ascii="Times New Roman"/>
          <w:b w:val="false"/>
          <w:lang w:val="hr-HR"/>
        </w:rPr>
        <w:t>, označen</w:t>
      </w:r>
      <w:r w:rsidR="00DC0CE6">
        <w:rPr>
          <w:rFonts w:hAnsi="Times New Roman" w:ascii="Times New Roman"/>
          <w:b w:val="false"/>
          <w:lang w:val="hr-HR"/>
        </w:rPr>
        <w:t>ih</w:t>
      </w:r>
      <w:r w:rsidR="00471147">
        <w:rPr>
          <w:rFonts w:hAnsi="Times New Roman" w:ascii="Times New Roman"/>
          <w:b w:val="false"/>
          <w:lang w:val="hr-HR"/>
        </w:rPr>
        <w:t xml:space="preserve"> kao </w:t>
      </w:r>
    </w:p>
    <w:p w:rsidRDefault="00DC0CE6" w:rsidP="00DC0CE6" w:rsidR="00DC0CE6" w:rsidRPr="00DC0CE6">
      <w:pPr>
        <w:ind w:left="709"/>
        <w:rPr>
          <w:rFonts w:hAnsi="Times New Roman" w:ascii="Times New Roman"/>
          <w:b w:val="false"/>
        </w:rPr>
      </w:pPr>
      <w:r w:rsidRPr="00DC0CE6">
        <w:rPr>
          <w:rFonts w:hAnsi="Times New Roman" w:ascii="Times New Roman"/>
          <w:b w:val="false"/>
        </w:rPr>
        <w:t>20. Suvlasnički dio: 269/1723 Etažno vlasništvo (E-20)</w:t>
      </w:r>
    </w:p>
    <w:p w:rsidRDefault="00DC0CE6" w:rsidP="00DC0CE6" w:rsidR="00DC0CE6" w:rsidRPr="00DC0CE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DC0CE6">
        <w:rPr>
          <w:rFonts w:hAnsi="Times New Roman" w:ascii="Times New Roman"/>
          <w:b w:val="false"/>
          <w:lang w:val="hr-HR"/>
        </w:rPr>
        <w:t>Jedinica "A-IV" poslovni prostor na prvom katu s hodnikom u prizemlju, sve    označeno sl. (A-IV) površine 335,05 m2 na k.č.br. 0465/Z stambeno – poslovna zgrada pop. br. 3693 površine 709 m2 upisano u z.k.ul. 9144 k.o. Rovinj i</w:t>
      </w:r>
    </w:p>
    <w:p w:rsidRDefault="00DC0CE6" w:rsidP="00DC0CE6" w:rsidR="00DC0CE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DC0CE6">
        <w:rPr>
          <w:rFonts w:hAnsi="Times New Roman" w:ascii="Times New Roman"/>
          <w:b w:val="false"/>
          <w:lang w:val="hr-HR"/>
        </w:rPr>
        <w:t>5. Suvlasnički dio: 61/271 na k.č.br. 9504/1 neplodno, površine 271 m2 upisano u z.k.ul. 6178 k.o. Rovinj</w:t>
      </w:r>
      <w:r w:rsidR="008920DE">
        <w:rPr>
          <w:rFonts w:hAnsi="Times New Roman" w:ascii="Times New Roman"/>
          <w:b w:val="false"/>
          <w:lang w:val="hr-HR"/>
        </w:rPr>
        <w:t xml:space="preserve">, </w:t>
      </w:r>
    </w:p>
    <w:p w:rsidRDefault="008920DE" w:rsidP="00DC0CE6" w:rsidR="005F7FD8" w:rsidRPr="00471147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71147">
        <w:rPr>
          <w:rFonts w:hAnsi="Times New Roman" w:ascii="Times New Roman"/>
          <w:b w:val="false"/>
          <w:lang w:val="hr-HR"/>
        </w:rPr>
        <w:t xml:space="preserve">iznosi </w:t>
      </w:r>
      <w:r w:rsidR="006302B2">
        <w:rPr>
          <w:rFonts w:hAnsi="Times New Roman" w:ascii="Times New Roman"/>
          <w:b w:val="false"/>
          <w:lang w:val="hr-HR"/>
        </w:rPr>
        <w:t>12.355.236,37</w:t>
      </w:r>
      <w:r w:rsidRPr="00471147">
        <w:rPr>
          <w:rFonts w:hAnsi="Times New Roman" w:ascii="Times New Roman"/>
          <w:b w:val="false"/>
          <w:lang w:val="hr-HR"/>
        </w:rPr>
        <w:t xml:space="preserve"> kn.</w:t>
      </w:r>
    </w:p>
    <w:p w:rsidRDefault="008920DE" w:rsidP="005F7FD8" w:rsidR="008920DE">
      <w:pPr>
        <w:pStyle w:val="Odlomakpopisa"/>
        <w:ind w:left="1069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5F7FD8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DC0CE6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6302B2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6302B2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>Općinskog suda u</w:t>
      </w:r>
      <w:r w:rsidR="006302B2">
        <w:rPr>
          <w:rFonts w:hAnsi="Times New Roman" w:ascii="Times New Roman"/>
          <w:b w:val="false"/>
          <w:lang w:val="hr-HR"/>
        </w:rPr>
        <w:t xml:space="preserve"> Puli - Pola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471147">
        <w:rPr>
          <w:rFonts w:hAnsi="Times New Roman" w:ascii="Times New Roman"/>
          <w:b w:val="false"/>
          <w:lang w:val="hr-HR"/>
        </w:rPr>
        <w:t xml:space="preserve"> </w:t>
      </w:r>
      <w:r w:rsidR="006302B2">
        <w:rPr>
          <w:rFonts w:hAnsi="Times New Roman" w:ascii="Times New Roman"/>
          <w:b w:val="false"/>
          <w:lang w:val="hr-HR"/>
        </w:rPr>
        <w:t>Rovinj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6302B2">
        <w:rPr>
          <w:rFonts w:hAnsi="Times New Roman" w:ascii="Times New Roman"/>
          <w:b w:val="false"/>
          <w:lang w:val="hr-HR"/>
        </w:rPr>
        <w:t xml:space="preserve">kao jedinstvena cjelina;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471147" w:rsidP="006302B2" w:rsidR="0047114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6302B2">
        <w:rPr>
          <w:rFonts w:hAnsi="Times New Roman" w:ascii="Times New Roman"/>
          <w:b w:val="false"/>
          <w:lang w:val="hr-HR"/>
        </w:rPr>
        <w:t xml:space="preserve"> </w:t>
      </w:r>
      <w:r w:rsidR="00611B89">
        <w:rPr>
          <w:rFonts w:hAnsi="Times New Roman" w:ascii="Times New Roman"/>
          <w:b w:val="false"/>
          <w:lang w:val="hr-HR"/>
        </w:rPr>
        <w:t xml:space="preserve">20. Suvlasnički dio 269/1723, etažno vlasništvo (E-20) u naravi predstavlja poslovni prostor na I. katu s hodnikom u prizemlju, 335,05 m2; </w:t>
      </w:r>
    </w:p>
    <w:p w:rsidRDefault="00611B89" w:rsidP="006302B2" w:rsidR="00611B89" w:rsidRPr="00E66A49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E66A49">
        <w:rPr>
          <w:rFonts w:hAnsi="Times New Roman" w:ascii="Times New Roman"/>
          <w:b w:val="false"/>
          <w:lang w:val="hr-HR"/>
        </w:rPr>
        <w:t>- 5. Suvlasnički dio 61/271, etažno vlasništvo (E-5) u naravi predstavlja</w:t>
      </w:r>
      <w:r w:rsidR="00E66A49">
        <w:rPr>
          <w:rFonts w:hAnsi="Times New Roman" w:ascii="Times New Roman"/>
          <w:b w:val="false"/>
          <w:lang w:val="hr-HR"/>
        </w:rPr>
        <w:t xml:space="preserve"> okućnicu nekretnine;</w:t>
      </w:r>
      <w:r w:rsidRPr="00E66A49">
        <w:rPr>
          <w:rFonts w:hAnsi="Times New Roman" w:ascii="Times New Roman"/>
          <w:b w:val="false"/>
          <w:lang w:val="hr-HR"/>
        </w:rPr>
        <w:t xml:space="preserve"> </w:t>
      </w:r>
    </w:p>
    <w:p w:rsidRDefault="00341027" w:rsidP="006D7FCD" w:rsidR="006D7FCD" w:rsidRPr="0047114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6D7FCD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a</w:t>
      </w:r>
      <w:r w:rsidR="006D7FCD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ih</w:t>
      </w:r>
      <w:r w:rsidR="006D7FCD">
        <w:rPr>
          <w:rFonts w:hAnsi="Times New Roman" w:ascii="Times New Roman"/>
          <w:b w:val="false"/>
          <w:lang w:val="hr-HR"/>
        </w:rPr>
        <w:t xml:space="preserve"> </w:t>
      </w:r>
      <w:r w:rsidR="00F720CF">
        <w:rPr>
          <w:rFonts w:hAnsi="Times New Roman" w:ascii="Times New Roman"/>
          <w:b w:val="false"/>
          <w:lang w:val="hr-HR"/>
        </w:rPr>
        <w:t>u točki I.</w:t>
      </w:r>
      <w:r w:rsidR="006D7FCD">
        <w:rPr>
          <w:rFonts w:hAnsi="Times New Roman" w:ascii="Times New Roman"/>
          <w:b w:val="false"/>
          <w:lang w:val="hr-HR"/>
        </w:rPr>
        <w:t xml:space="preserve"> iznosi </w:t>
      </w:r>
      <w:r w:rsidR="00611B89">
        <w:rPr>
          <w:rFonts w:hAnsi="Times New Roman" w:ascii="Times New Roman"/>
          <w:b w:val="false"/>
          <w:lang w:val="hr-HR"/>
        </w:rPr>
        <w:t>12.355.236,37</w:t>
      </w:r>
      <w:r w:rsidR="00471147" w:rsidRPr="00471147">
        <w:rPr>
          <w:rFonts w:hAnsi="Times New Roman" w:ascii="Times New Roman"/>
          <w:b w:val="false"/>
          <w:lang w:val="hr-HR"/>
        </w:rPr>
        <w:t xml:space="preserve"> </w:t>
      </w:r>
      <w:r w:rsidR="006D7FCD" w:rsidRPr="00471147">
        <w:rPr>
          <w:rFonts w:hAnsi="Times New Roman" w:ascii="Times New Roman"/>
          <w:b w:val="false"/>
          <w:lang w:val="hr-HR"/>
        </w:rPr>
        <w:t>kn;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377231">
        <w:rPr>
          <w:rFonts w:hAnsi="Times New Roman" w:ascii="Times New Roman"/>
          <w:b w:val="false"/>
          <w:lang w:val="hr-HR"/>
        </w:rPr>
        <w:t>9.266.427,27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lastRenderedPageBreak/>
        <w:t xml:space="preserve">- na drugoj dražbi ispod jedne polovine utvrđene vrijednosti nekretnine, odnosno </w:t>
      </w:r>
      <w:r w:rsidR="00377231">
        <w:rPr>
          <w:rFonts w:hAnsi="Times New Roman" w:ascii="Times New Roman"/>
          <w:b w:val="false"/>
          <w:lang w:val="hr-HR"/>
        </w:rPr>
        <w:t>6.177.618,18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377231">
        <w:rPr>
          <w:rFonts w:hAnsi="Times New Roman" w:ascii="Times New Roman"/>
          <w:b w:val="false"/>
          <w:lang w:val="hr-HR"/>
        </w:rPr>
        <w:t>3.088.809,09</w:t>
      </w:r>
      <w:r w:rsidRPr="006D7FCD">
        <w:rPr>
          <w:rFonts w:hAnsi="Times New Roman" w:ascii="Times New Roman"/>
          <w:b w:val="false"/>
          <w:lang w:val="hr-HR"/>
        </w:rPr>
        <w:t xml:space="preserve">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>- na četvrtoj dražbi nekretnina se prodaje po početnoj cijeni od 1,00 kn;</w:t>
      </w:r>
    </w:p>
    <w:p w:rsidRDefault="00C374AA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F92AFD" w:rsidP="00471147" w:rsidR="00377231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377231">
        <w:rPr>
          <w:rFonts w:hAnsi="Times New Roman" w:ascii="Times New Roman"/>
          <w:b w:val="false"/>
          <w:lang w:val="hr-HR"/>
        </w:rPr>
        <w:t>20. Suvlasničkom dijelu 269/1723, etažno vlasništvo (E-20) u zemljišnim knjigama uknjiženo pravo zaloga na temelju Aneksa I Ugovora o kreditu broj 35/2003 sa Sporazumom o osiguranju novčane tražbine zasnivanjem založnog prava na nekretninama od 03. listopada 2006. godine u vezi Ugovora o kreditu sa Sporazumom od 21. veljače 2003. godine za iznos od 590.000,00 CHF s ugovorenom kamatom, rokom otplate i sporednim potraživanjima prema Ugovoru u korist Hypo Alpe – Adria – Bank d.d. Zagreb upisano pod brojem Z-3442/06;</w:t>
      </w:r>
    </w:p>
    <w:p w:rsidRDefault="00377231" w:rsidP="00471147" w:rsidR="00377231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20. Suvlasničkom dijelu 269/1723, etažno vlasništvo (E-20) je u zemljišnim knjigama na temelju Ugovora o ustupu tražbine od 07. travnja 2014. godine ovjerenog kod javnog bilježnika pod brojem OV-1047/2015 izvršena zabilježba prijenosa prava zaloga upisana pod Z-3442/06 s dosadašnjeg vjerovnika Hypo Alpe – Adria – Bank d.d. Zagreb u korist H-Abduco d.d. Zagreb, Slavonska avenija 6a, upisano pod brojem Z-1021/15;  </w:t>
      </w:r>
    </w:p>
    <w:p w:rsidRDefault="00377231" w:rsidP="00471147" w:rsidR="005C184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20. Suvlasničkom dijelu 269/1723, etažno vlasništvo (E-20) je u zemljišnim knjigama na temelju Aneksa broj I uz Ugovor o kreditu sa Sporazumom o osiguranju novčane tražbine od 29. lipnja 2007. godine </w:t>
      </w:r>
      <w:r w:rsidR="005C1844">
        <w:rPr>
          <w:rFonts w:hAnsi="Times New Roman" w:ascii="Times New Roman"/>
          <w:b w:val="false"/>
          <w:lang w:val="hr-HR"/>
        </w:rPr>
        <w:t xml:space="preserve">ovjereno kod javnog bilježnika </w:t>
      </w:r>
      <w:r>
        <w:rPr>
          <w:rFonts w:hAnsi="Times New Roman" w:ascii="Times New Roman"/>
          <w:b w:val="false"/>
          <w:lang w:val="hr-HR"/>
        </w:rPr>
        <w:t>pod brojem OV-</w:t>
      </w:r>
      <w:r w:rsidR="005C1844">
        <w:rPr>
          <w:rFonts w:hAnsi="Times New Roman" w:ascii="Times New Roman"/>
          <w:b w:val="false"/>
          <w:lang w:val="hr-HR"/>
        </w:rPr>
        <w:t xml:space="preserve">5353/07 od 29. lipnja 2007. godine, te Ugovora o kreditu uknjiženo pravo zaloga za iznos od 160.000,00 </w:t>
      </w:r>
      <w:r w:rsidR="00E66A49">
        <w:rPr>
          <w:rFonts w:hAnsi="Times New Roman" w:ascii="Times New Roman"/>
          <w:b w:val="false"/>
          <w:lang w:val="hr-HR"/>
        </w:rPr>
        <w:t>EUR</w:t>
      </w:r>
      <w:r w:rsidR="005C1844">
        <w:rPr>
          <w:rFonts w:hAnsi="Times New Roman" w:ascii="Times New Roman"/>
          <w:b w:val="false"/>
          <w:lang w:val="hr-HR"/>
        </w:rPr>
        <w:t xml:space="preserve"> u kunskoj protuvrijednosti s ugovorenom kamatom, rokom otplate i sporednim potraživanjima prema ugovoru, koji je kredit dodijeljen trgovačkom društvu Dva baladura d.o.o. Kanfanar u korist Hypo Alpe – Adria d.d. Zagreb, upisano pod brojem Z-2356/07;  </w:t>
      </w:r>
    </w:p>
    <w:p w:rsidRDefault="005C1844" w:rsidP="00471147" w:rsidR="005C184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20. Suvlasničkom dijelu 269/1723, etažno vlasništvo (E-20) je u zemljišnim knjigama na temelju Ugovora o ustupu tražbine od 22. svibnja 2014. godine ovjerenog kod javnog bilježnika pod brojem OV-1273/2014 od 22. svibnja 2014. godine, Aneksa Ugovora o ustupu tražbine od 09. ožujka 2015. godine uknjižen prijenos prava zaloga upisan pod brojem Z-2356/07 u visni 160.000,00 </w:t>
      </w:r>
      <w:r w:rsidR="00E66A49">
        <w:rPr>
          <w:rFonts w:hAnsi="Times New Roman" w:ascii="Times New Roman"/>
          <w:b w:val="false"/>
          <w:lang w:val="hr-HR"/>
        </w:rPr>
        <w:t>EUR</w:t>
      </w:r>
      <w:r>
        <w:rPr>
          <w:rFonts w:hAnsi="Times New Roman" w:ascii="Times New Roman"/>
          <w:b w:val="false"/>
          <w:lang w:val="hr-HR"/>
        </w:rPr>
        <w:t xml:space="preserve"> s dosadašnjeg hipotekarnog vjerovnika Hypo Alpe – Adria – Bank d.d. Zagreb u korist H-Abduco d.d. Zagreb, Slavonska avenija 6a, upisano pod brojem Z-753/15; </w:t>
      </w:r>
    </w:p>
    <w:p w:rsidRDefault="005C1844" w:rsidP="00471147" w:rsidR="005C184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20. Suvlasničkom dijelu 269/1723, etažno vlasništvo (E-20) je u zemljišnim knjigama na temelju Ugovora o kreditu od 07. veljače 2008. godine ovjerenog kod javnog bilježnika pod brojem OV-961/08 uknjiženo je pravo zaloga za iznos od 435.000,00 </w:t>
      </w:r>
      <w:r w:rsidR="00E66A49">
        <w:rPr>
          <w:rFonts w:hAnsi="Times New Roman" w:ascii="Times New Roman"/>
          <w:b w:val="false"/>
          <w:lang w:val="hr-HR"/>
        </w:rPr>
        <w:t>EUR</w:t>
      </w:r>
      <w:r>
        <w:rPr>
          <w:rFonts w:hAnsi="Times New Roman" w:ascii="Times New Roman"/>
          <w:b w:val="false"/>
          <w:lang w:val="hr-HR"/>
        </w:rPr>
        <w:t xml:space="preserve"> u kunskoj protuvrijednosti prema srednjem tečaju za </w:t>
      </w:r>
      <w:r w:rsidR="00E66A49">
        <w:rPr>
          <w:rFonts w:hAnsi="Times New Roman" w:ascii="Times New Roman"/>
          <w:b w:val="false"/>
          <w:lang w:val="hr-HR"/>
        </w:rPr>
        <w:t>EUR</w:t>
      </w:r>
      <w:r>
        <w:rPr>
          <w:rFonts w:hAnsi="Times New Roman" w:ascii="Times New Roman"/>
          <w:b w:val="false"/>
          <w:lang w:val="hr-HR"/>
        </w:rPr>
        <w:t xml:space="preserve"> Hypo Alpe – Adria d.d. s ugovorenom kamatom, rokom otplate i sporednim potraživanjima prema Ugovoru o kreditu od 07. veljače 2008. godine u korist Hypo Alpe – Adria d.d. Zagreb, upisano pod brojem Z-495/08;  </w:t>
      </w:r>
    </w:p>
    <w:p w:rsidRDefault="005C1844" w:rsidP="00471147" w:rsidR="005C184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 na 20. Suvlasničkom dijelu 269/1723, etažno vlasništvo (E-20) je u zemljišnim knjigama na temelju Ugovora o ustupu tražbine od 07. travnja 2014. godine ovjerenog kod javnog bilježnika pod brojem OV-1047/2015 zabilježen prijenos založnog prava s hipotekarnog vjerovnika Hypo Alpe – Adria – Bank d.d. Zagreb (Z-495/08) u korist H-Abduco d.d. Zagreb, Slavonska avenija 6a, upisano pod brojem Z-1021/15;</w:t>
      </w:r>
    </w:p>
    <w:p w:rsidRDefault="005C1844" w:rsidP="00471147" w:rsidR="005C184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20. Suvlasničkom dijelu 269/1723, etažno vlasništvo (E-20) je u zemljišnim knjigama na temelju Ugovora o kreditu sa Sporazumom o osiguranju novčane tražbine od 08. svibnja 2009. godine ovjerenog kod javnog bilježnika pod brojem OV-2335/09 od 12. svibnja 2009. godine uknjiženo je pravo zaloga za iznos od 80.000,00 </w:t>
      </w:r>
      <w:r w:rsidR="00E66A49">
        <w:rPr>
          <w:rFonts w:hAnsi="Times New Roman" w:ascii="Times New Roman"/>
          <w:b w:val="false"/>
          <w:lang w:val="hr-HR"/>
        </w:rPr>
        <w:t>EUR</w:t>
      </w:r>
      <w:r>
        <w:rPr>
          <w:rFonts w:hAnsi="Times New Roman" w:ascii="Times New Roman"/>
          <w:b w:val="false"/>
          <w:lang w:val="hr-HR"/>
        </w:rPr>
        <w:t xml:space="preserve"> u kunskoj protuvrijednosti prema srednjem tečaju za Eur Hypo Alpe – Adria d.d. s ugovorenom kamatom, rokom otplate i sporednim potraživanjima prema Ugovoru o kreditu u korist Hypo Alpe – Adria d.d. Zagreb, upisano pod brojem Z-2021/09;  </w:t>
      </w:r>
    </w:p>
    <w:p w:rsidRDefault="005C1844" w:rsidP="00471147" w:rsidR="005C184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20. Suvlasničkom dijelu 269/1723, etažno vlasništvo (E-20) je u zemljišnim knjigama na temelju Ugovora o ustupu tražbine od 07. travnja 2014. godine ovjerenog kod javnog bilježnika pod brojem OV-1047/2015 zabilježen prijenos založnog prava s hipotekarnog vjerovnika Hypo Alpe – Adria – Bank d.d. Zagreb u korist H-Abduco d.d. Zagreb, Slavonska avenija 6a, upisano pod brojem Z-1021/15;</w:t>
      </w:r>
    </w:p>
    <w:p w:rsidRDefault="00507B17" w:rsidP="00471147" w:rsidR="00507B1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5. Suvlasničkom dijelu 61/271, etažno vlasništvo (E-5) je u zemljišnim knjigama uknjiženo pravo zaloga na temelju Aneksa I Ugovora o kreditu broj 35/2003 sa Sporazumom o osiguranju novčane tražbine zasnivanjem založnog prava na nekretninama od 03. listopada 2006. godine u vezi Ugovora o kreditu sa Sporazumom od 21. veljače 2003. godine za iznos od 590.000,00 CHF s ugovorenom kamatom, rokom otplate i sporednim potraživanjima prema Ugovoru u korist Hypo Alpe – Adria – Bank d.d. Zagreb upisano pod brojem Z-3442/06;</w:t>
      </w:r>
    </w:p>
    <w:p w:rsidRDefault="00507B17" w:rsidP="00471147" w:rsidR="00507B1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5. Suvlasničkom dijelu 61/271, etažno vlasništvo (E-5) je u zemljišnim knjigama na temelju Ugovora o kreditu broj 341-62/2006 sa Sporazumom o osiguranju novčane tražbine zasnivanjem založnog prava na nekretnini od 02. studenoga 2006. godine ovjerenog kod javnog bilježnika pod brojem OV-974/06 uknjiženo je pravo zaloga za iznos od 180.000,00 </w:t>
      </w:r>
      <w:r w:rsidR="00E66A49">
        <w:rPr>
          <w:rFonts w:hAnsi="Times New Roman" w:ascii="Times New Roman"/>
          <w:b w:val="false"/>
          <w:lang w:val="hr-HR"/>
        </w:rPr>
        <w:t>EUR</w:t>
      </w:r>
      <w:r>
        <w:rPr>
          <w:rFonts w:hAnsi="Times New Roman" w:ascii="Times New Roman"/>
          <w:b w:val="false"/>
          <w:lang w:val="hr-HR"/>
        </w:rPr>
        <w:t xml:space="preserve"> u kunskoj protuvrijednosti prema srednjem tečaju za Eur Hypo Alpe – Adria d.d. s ugovorenom kamatom, rokom otplate i sporednim potraživanjima prema Ugovoru o kreditu u korist Hypo Alpe – Adria d.d. Zagreb, upisano pod brojem Z-3743/06;  </w:t>
      </w:r>
    </w:p>
    <w:p w:rsidRDefault="00507B17" w:rsidP="00471147" w:rsidR="00507B1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5. Suvlasničkom dijelu 61/271, etažno vlasništvo (E-5) je u zemljišnim knjigama na temelju izjave za upis brisanja založnog prava ovjerenog kod javnog bilježnika pod brojem OV-3308/09 od 29. lipnja 2009. godine briše se upis "sporedni uložak";</w:t>
      </w:r>
    </w:p>
    <w:p w:rsidRDefault="004753DE" w:rsidP="00BF03D7" w:rsidR="004753D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507B17">
        <w:rPr>
          <w:rFonts w:hAnsi="Times New Roman" w:ascii="Times New Roman"/>
          <w:b w:val="false"/>
          <w:lang w:val="hr-HR"/>
        </w:rPr>
        <w:t>- nekretnina je slobodna od osoba i stvari;</w:t>
      </w:r>
    </w:p>
    <w:p w:rsidRDefault="00C374AA" w:rsidP="00F720CF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</w:t>
      </w:r>
      <w:r w:rsidR="00852C20" w:rsidRPr="00852C20">
        <w:rPr>
          <w:rFonts w:hAnsi="Times New Roman" w:ascii="Times New Roman"/>
          <w:b w:val="false"/>
          <w:lang w:val="hr-HR"/>
        </w:rPr>
        <w:lastRenderedPageBreak/>
        <w:t xml:space="preserve">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</w:t>
      </w:r>
      <w:r w:rsidR="00507B17">
        <w:rPr>
          <w:rFonts w:hAnsi="Times New Roman" w:ascii="Times New Roman"/>
          <w:b w:val="false"/>
          <w:lang w:val="hr-HR"/>
        </w:rPr>
        <w:t xml:space="preserve"> i pristojbe vezane uz prodaju snosi </w:t>
      </w:r>
      <w:r w:rsidR="00CC7AB7">
        <w:rPr>
          <w:rFonts w:hAnsi="Times New Roman" w:ascii="Times New Roman"/>
          <w:b w:val="false"/>
          <w:lang w:val="hr-HR"/>
        </w:rPr>
        <w:t>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507B17">
        <w:rPr>
          <w:rFonts w:hAnsi="Times New Roman" w:ascii="Times New Roman"/>
          <w:b w:val="false"/>
          <w:lang w:val="hr-HR"/>
        </w:rPr>
        <w:t>07</w:t>
      </w:r>
      <w:r w:rsidR="00F92AFD">
        <w:rPr>
          <w:rFonts w:hAnsi="Times New Roman" w:ascii="Times New Roman"/>
          <w:b w:val="false"/>
          <w:lang w:val="hr-HR"/>
        </w:rPr>
        <w:t>. prosinca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507B17" w:rsidP="00072B26" w:rsidR="00507B17">
      <w:pPr>
        <w:jc w:val="center"/>
        <w:rPr>
          <w:rFonts w:hAnsi="Times New Roman" w:ascii="Times New Roman"/>
          <w:b w:val="false"/>
          <w:lang w:val="hr-HR"/>
        </w:rPr>
      </w:pPr>
    </w:p>
    <w:p w:rsidRDefault="000322F0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620E2C" w:rsidR="007C2FEA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  <w:r w:rsidR="00620E2C">
        <w:rPr>
          <w:rFonts w:hAnsi="Times New Roman" w:ascii="Times New Roman"/>
          <w:b w:val="false"/>
        </w:rPr>
        <w:t xml:space="preserve"> </w:t>
      </w:r>
    </w:p>
    <w:p w:rsidRDefault="00507B17" w:rsidP="007C2FEA" w:rsidR="00507B17" w:rsidRPr="004613FE">
      <w:pPr>
        <w:ind w:firstLine="708" w:left="1416"/>
        <w:jc w:val="right"/>
        <w:rPr>
          <w:rFonts w:hAnsi="Times New Roman" w:ascii="Times New Roman"/>
          <w:b w:val="false"/>
          <w:sz w:val="28"/>
          <w:lang w:val="hr-HR"/>
        </w:rPr>
      </w:pPr>
    </w:p>
    <w:p w:rsidRDefault="00072B26" w:rsidP="00D23CB5" w:rsidR="00EC2624" w:rsidRPr="00D23CB5">
      <w:pPr>
        <w:ind w:hanging="1416" w:left="1416"/>
        <w:jc w:val="both"/>
        <w:rPr>
          <w:rFonts w:hAnsi="Times New Roman" w:ascii="Times New Roman"/>
          <w:b w:val="false"/>
          <w:sz w:val="28"/>
          <w:lang w:val="hr-HR"/>
        </w:rPr>
      </w:pPr>
      <w:r w:rsidRPr="00D23CB5">
        <w:rPr>
          <w:rFonts w:hAnsi="Times New Roman" w:ascii="Times New Roman"/>
          <w:b w:val="false"/>
          <w:lang w:val="hr-HR"/>
        </w:rPr>
        <w:t>UPUTA O PRAVNOM LIJEKU:</w:t>
      </w:r>
      <w:r w:rsidR="00EC2624" w:rsidRPr="00D23CB5">
        <w:rPr>
          <w:rFonts w:hAnsi="Times New Roman" w:ascii="Times New Roman"/>
          <w:b w:val="false"/>
          <w:lang w:val="hr-HR"/>
        </w:rPr>
        <w:t xml:space="preserve"> </w:t>
      </w:r>
    </w:p>
    <w:p w:rsidRDefault="005E7AAE" w:rsidP="005E7AAE" w:rsidR="005E7AAE" w:rsidRPr="005E7AAE">
      <w:pPr>
        <w:rPr>
          <w:rFonts w:hAnsi="Times New Roman" w:ascii="Times New Roman"/>
          <w:b w:val="false"/>
          <w:lang w:val="hr-HR"/>
        </w:rPr>
      </w:pPr>
      <w:r w:rsidRPr="005E7AAE">
        <w:rPr>
          <w:rFonts w:hAnsi="Times New Roman" w:ascii="Times New Roman"/>
          <w:b w:val="false"/>
          <w:lang w:val="hr-HR"/>
        </w:rPr>
        <w:t>Protiv zaključka nije dopuštena žalba (čl.11. st.9. Stečajnog zakona).</w:t>
      </w:r>
    </w:p>
    <w:p w:rsidRDefault="00786F29" w:rsidP="005E7AAE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4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74573B">
      <w:rPr>
        <w:rFonts w:hAnsi="Times New Roman" w:ascii="Times New Roman"/>
        <w:b w:val="false"/>
      </w:rPr>
      <w:t>754</w:t>
    </w:r>
    <w:r w:rsidR="00157E21">
      <w:rPr>
        <w:rFonts w:hAnsi="Times New Roman" w:ascii="Times New Roman"/>
        <w:b w:val="false"/>
      </w:rPr>
      <w:t>/13-</w:t>
    </w:r>
    <w:r w:rsidR="0074573B">
      <w:rPr>
        <w:rFonts w:hAnsi="Times New Roman" w:ascii="Times New Roman"/>
        <w:b w:val="false"/>
      </w:rPr>
      <w:t>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6D45F8"/>
    <w:multiLevelType w:val="hybridMultilevel"/>
    <w:tmpl w:val="24342DE4"/>
    <w:lvl w:tplc="41EA19E0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7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20"/>
  </w:num>
  <w:num w:numId="8">
    <w:abstractNumId w:val="18"/>
  </w:num>
  <w:num w:numId="9">
    <w:abstractNumId w:val="1"/>
  </w:num>
  <w:num w:numId="10">
    <w:abstractNumId w:val="12"/>
  </w:num>
  <w:num w:numId="11">
    <w:abstractNumId w:val="19"/>
  </w:num>
  <w:num w:numId="12">
    <w:abstractNumId w:val="16"/>
  </w:num>
  <w:num w:numId="13">
    <w:abstractNumId w:val="3"/>
  </w:num>
  <w:num w:numId="14">
    <w:abstractNumId w:val="5"/>
  </w:num>
  <w:num w:numId="15">
    <w:abstractNumId w:val="8"/>
  </w:num>
  <w:num w:numId="16">
    <w:abstractNumId w:val="15"/>
  </w:num>
  <w:num w:numId="17">
    <w:abstractNumId w:val="11"/>
  </w:num>
  <w:num w:numId="18">
    <w:abstractNumId w:val="17"/>
  </w:num>
  <w:num w:numId="19">
    <w:abstractNumId w:val="0"/>
  </w:num>
  <w:num w:numId="20">
    <w:abstractNumId w:val="2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57E21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E2203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3418"/>
    <w:rsid w:val="003077CC"/>
    <w:rsid w:val="003203CF"/>
    <w:rsid w:val="003204F2"/>
    <w:rsid w:val="00334A06"/>
    <w:rsid w:val="00334DD1"/>
    <w:rsid w:val="003361A3"/>
    <w:rsid w:val="00341027"/>
    <w:rsid w:val="00360AD2"/>
    <w:rsid w:val="00362C30"/>
    <w:rsid w:val="003768A0"/>
    <w:rsid w:val="00377231"/>
    <w:rsid w:val="003A6095"/>
    <w:rsid w:val="003B6BE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13FE"/>
    <w:rsid w:val="0046422D"/>
    <w:rsid w:val="00471147"/>
    <w:rsid w:val="00472200"/>
    <w:rsid w:val="004753DE"/>
    <w:rsid w:val="00496F9A"/>
    <w:rsid w:val="004D1E2B"/>
    <w:rsid w:val="004D533E"/>
    <w:rsid w:val="004E0E6E"/>
    <w:rsid w:val="004F2A5B"/>
    <w:rsid w:val="004F5E77"/>
    <w:rsid w:val="0050008E"/>
    <w:rsid w:val="005071EC"/>
    <w:rsid w:val="00507B17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1844"/>
    <w:rsid w:val="005C3156"/>
    <w:rsid w:val="005D0FAA"/>
    <w:rsid w:val="005D7E7B"/>
    <w:rsid w:val="005E1FD5"/>
    <w:rsid w:val="005E7AAE"/>
    <w:rsid w:val="005F7FD8"/>
    <w:rsid w:val="00611B89"/>
    <w:rsid w:val="00613977"/>
    <w:rsid w:val="00614486"/>
    <w:rsid w:val="0061540A"/>
    <w:rsid w:val="00620E2C"/>
    <w:rsid w:val="006273F5"/>
    <w:rsid w:val="006302B2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4573B"/>
    <w:rsid w:val="00754BDB"/>
    <w:rsid w:val="00756D77"/>
    <w:rsid w:val="0076084C"/>
    <w:rsid w:val="00771353"/>
    <w:rsid w:val="007725BF"/>
    <w:rsid w:val="00772621"/>
    <w:rsid w:val="007827F2"/>
    <w:rsid w:val="00786F29"/>
    <w:rsid w:val="007916CD"/>
    <w:rsid w:val="0079616E"/>
    <w:rsid w:val="007A7C25"/>
    <w:rsid w:val="007C0198"/>
    <w:rsid w:val="007C2FEA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920D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4B3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09A0"/>
    <w:rsid w:val="00A511F6"/>
    <w:rsid w:val="00A519AE"/>
    <w:rsid w:val="00A72BBA"/>
    <w:rsid w:val="00A8047F"/>
    <w:rsid w:val="00A81B40"/>
    <w:rsid w:val="00A81FF5"/>
    <w:rsid w:val="00AB2FA4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77384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03D7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D05F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23CB5"/>
    <w:rsid w:val="00D31E23"/>
    <w:rsid w:val="00D42352"/>
    <w:rsid w:val="00D446D4"/>
    <w:rsid w:val="00D7401F"/>
    <w:rsid w:val="00D802B3"/>
    <w:rsid w:val="00D9720A"/>
    <w:rsid w:val="00DA2AE7"/>
    <w:rsid w:val="00DB6107"/>
    <w:rsid w:val="00DB7A9C"/>
    <w:rsid w:val="00DC0CE6"/>
    <w:rsid w:val="00DC65B5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66A49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20CF"/>
    <w:rsid w:val="00F731C0"/>
    <w:rsid w:val="00F7613F"/>
    <w:rsid w:val="00F87A71"/>
    <w:rsid w:val="00F913D3"/>
    <w:rsid w:val="00F92AFD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3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4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3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4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96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486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d.o.o.  Rovinj</izvorni_sadrzaj>
    <derivirana_varijabla naziv="DomainObject.Predmet.ProtustrankaFormated_1">  BEMALS d.o.o.  Rovinj</derivirana_varijabla>
  </DomainObject.Predmet.ProtustrankaFormated>
  <DomainObject.Predmet.ProtustrankaFormatedOIB>
    <izvorni_sadrzaj>  BEMALS d.o.o.  Rovinj, OIB 10918908723</izvorni_sadrzaj>
    <derivirana_varijabla naziv="DomainObject.Predmet.ProtustrankaFormatedOIB_1">  BEMALS d.o.o.  Rovinj, OIB 10918908723</derivirana_varijabla>
  </DomainObject.Predmet.ProtustrankaFormatedOIB>
  <DomainObject.Predmet.ProtustrankaFormatedWithAdress>
    <izvorni_sadrzaj> BEMALS d.o.o.  Rovinj, Obala Palih boraca bb, 52210 Rovinj</izvorni_sadrzaj>
    <derivirana_varijabla naziv="DomainObject.Predmet.ProtustrankaFormatedWithAdress_1"> BEMALS d.o.o.  Rovinj, Obala Palih boraca bb, 52210 Rovinj</derivirana_varijabla>
  </DomainObject.Predmet.ProtustrankaFormatedWithAdress>
  <DomainObject.Predmet.ProtustrankaFormatedWithAdressOIB>
    <izvorni_sadrzaj> BEMALS d.o.o.  Rovinj, OIB 10918908723, Obala Palih boraca bb, 52210 Rovinj</izvorni_sadrzaj>
    <derivirana_varijabla naziv="DomainObject.Predmet.ProtustrankaFormatedWithAdressOIB_1"> BEMALS d.o.o.  Rovinj, OIB 10918908723, Obala Palih boraca bb, 52210 Rovinj</derivirana_varijabla>
  </DomainObject.Predmet.ProtustrankaFormatedWithAdressOIB>
  <DomainObject.Predmet.ProtustrankaWithAdress>
    <izvorni_sadrzaj>BEMALS d.o.o.  Rovinj Obala Palih boraca bb, 52210 Rovinj</izvorni_sadrzaj>
    <derivirana_varijabla naziv="DomainObject.Predmet.ProtustrankaWithAdress_1">BEMALS d.o.o.  Rovinj Obala Palih boraca bb, 52210 Rovinj</derivirana_varijabla>
  </DomainObject.Predmet.ProtustrankaWithAdress>
  <DomainObject.Predmet.ProtustrankaWithAdressOIB>
    <izvorni_sadrzaj>BEMALS d.o.o.  Rovinj, OIB 10918908723, Obala Palih boraca bb, 52210 Rovinj</izvorni_sadrzaj>
    <derivirana_varijabla naziv="DomainObject.Predmet.ProtustrankaWithAdressOIB_1">BEMALS d.o.o.  Rovinj, OIB 10918908723, Obala Palih boraca bb, 52210 Rovinj</derivirana_varijabla>
  </DomainObject.Predmet.ProtustrankaWithAdressOIB>
  <DomainObject.Predmet.ProtustrankaNazivFormated>
    <izvorni_sadrzaj>BEMALS d.o.o.  Rovinj</izvorni_sadrzaj>
    <derivirana_varijabla naziv="DomainObject.Predmet.ProtustrankaNazivFormated_1">BEMALS d.o.o.  Rovinj</derivirana_varijabla>
  </DomainObject.Predmet.ProtustrankaNazivFormated>
  <DomainObject.Predmet.ProtustrankaNazivFormatedOIB>
    <izvorni_sadrzaj>BEMALS d.o.o.  Rovinj, OIB 10918908723</izvorni_sadrzaj>
    <derivirana_varijabla naziv="DomainObject.Predmet.ProtustrankaNazivFormatedOIB_1">BEMALS d.o.o.  Rovinj,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d.o.o.  Rovinj</item>
    </izvorni_sadrzaj>
    <derivirana_varijabla naziv="DomainObject.Predmet.ProtuStrankaListFormated_1">
      <item>BEMALS d.o.o.  Rovinj</item>
    </derivirana_varijabla>
  </DomainObject.Predmet.ProtuStrankaListFormated>
  <DomainObject.Predmet.ProtuStrankaListFormatedOIB>
    <izvorni_sadrzaj>
      <item>BEMALS d.o.o.  Rovinj, OIB 10918908723</item>
    </izvorni_sadrzaj>
    <derivirana_varijabla naziv="DomainObject.Predmet.ProtuStrankaListFormatedOIB_1">
      <item>BEMALS d.o.o.  Rovinj, OIB 10918908723</item>
    </derivirana_varijabla>
  </DomainObject.Predmet.ProtuStrankaListFormatedOIB>
  <DomainObject.Predmet.ProtuStrankaListFormatedWithAdress>
    <izvorni_sadrzaj>
      <item>BEMALS d.o.o.  Rovinj, Obala Palih boraca bb, 52210 Rovinj</item>
    </izvorni_sadrzaj>
    <derivirana_varijabla naziv="DomainObject.Predmet.ProtuStrankaListFormatedWithAdress_1">
      <item>BEMALS d.o.o.  Rovinj, Obala Palih boraca bb, 52210 Rovinj</item>
    </derivirana_varijabla>
  </DomainObject.Predmet.ProtuStrankaListFormatedWithAdress>
  <DomainObject.Predmet.ProtuStrankaListFormatedWithAdressOIB>
    <izvorni_sadrzaj>
      <item>BEMALS d.o.o.  Rovinj, OIB 10918908723, Obala Palih boraca bb, 52210 Rovinj</item>
    </izvorni_sadrzaj>
    <derivirana_varijabla naziv="DomainObject.Predmet.ProtuStrankaListFormatedWithAdressOIB_1">
      <item>BEMALS d.o.o.  Rovinj, OIB 10918908723, Obala Palih boraca bb, 52210 Rovinj</item>
    </derivirana_varijabla>
  </DomainObject.Predmet.ProtuStrankaListFormatedWithAdressOIB>
  <DomainObject.Predmet.ProtuStrankaListNazivFormated>
    <izvorni_sadrzaj>
      <item>BEMALS d.o.o.  Rovinj</item>
    </izvorni_sadrzaj>
    <derivirana_varijabla naziv="DomainObject.Predmet.ProtuStrankaListNazivFormated_1">
      <item>BEMALS d.o.o.  Rovinj</item>
    </derivirana_varijabla>
  </DomainObject.Predmet.ProtuStrankaListNazivFormated>
  <DomainObject.Predmet.ProtuStrankaListNazivFormatedOIB>
    <izvorni_sadrzaj>
      <item>BEMALS d.o.o.  Rovinj, OIB 10918908723</item>
    </izvorni_sadrzaj>
    <derivirana_varijabla naziv="DomainObject.Predmet.ProtuStrankaListNazivFormatedOIB_1">
      <item>BEMALS d.o.o.  Rovinj,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d.o.o.  Rovinj</izvorni_sadrzaj>
    <derivirana_varijabla naziv="DomainObject.Predmet.ProtustrankaIDrugi_1">BEMALS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d.o.o.  Rovinj, OIB 10918908723, Obala Palih boraca bb, 52210 Rovinj</izvorni_sadrzaj>
    <derivirana_varijabla naziv="DomainObject.Predmet.ProtustrankaIDrugiAdressOIB_1">BEMALS d.o.o.  Rovinj, OIB 10918908723, Obala Palih boraca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St-754/2013-95</izvorni_sadrzaj>
    <derivirana_varijabla naziv="DomainObject.PredzadnjaOdlukaIzPredmeta.Oznaka_1">St-754/2013-95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BFAD9-DAE1-4F9D-A150-ACF66AF10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1399</properties:Words>
  <properties:Characters>7767</properties:Characters>
  <properties:Lines>156</properties:Lines>
  <properties:Paragraphs>46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9204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2018-12-07T08:47:00Z</dcterms:created>
  <dc:creator>dcmelik</dc:creator>
  <cp:lastModifiedBy>Jasna Radulović</cp:lastModifiedBy>
  <cp:lastPrinted>2018-12-07T12:39:00Z</cp:lastPrinted>
  <dcterms:modified xmlns:xsi="http://www.w3.org/2001/XMLSchema-instance" xsi:type="dcterms:W3CDTF">2018-12-07T12:41:00Z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(754-13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