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f229" w14:paraId="a94f229" w:rsidRDefault="00157CE1" w:rsidP="0069442A" w:rsidR="00AE37C1">
      <w:pPr>
        <w:pStyle w:val="SudNaziv"/>
        <w:ind w:firstLine="708" w:left="6372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5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V2wei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VdsHorACAACtBQAADgAAAAAAAAAAAAAAAAAuAgAAZHJzL2Uyb0RvYy54bWxQSwECLQAUAAYACAAAACEAnVYN2t4AAAAKAQAADwAAAAAAAAAA">
            <v:textbox inset="0,0,0,0">
              <w:txbxContent>
                <w:p w:rsidRDefault="00AE37C1" w:rsidP="00AE37C1" w:rsidR="00AE37C1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AE37C1">
        <w:rPr>
          <w:rFonts w:cs="Times New Roman" w:eastAsia="Times New Roman"/>
          <w:lang w:eastAsia="hr-HR"/>
        </w:rPr>
        <w:t>9St-</w:t>
      </w:r>
      <w:r w:rsidR="0069442A">
        <w:rPr>
          <w:rFonts w:cs="Times New Roman" w:eastAsia="Times New Roman"/>
          <w:lang w:eastAsia="hr-HR"/>
        </w:rPr>
        <w:t>533</w:t>
      </w:r>
      <w:r w:rsidR="00AE37C1">
        <w:rPr>
          <w:rFonts w:cs="Times New Roman" w:eastAsia="Times New Roman"/>
          <w:lang w:eastAsia="hr-HR"/>
        </w:rPr>
        <w:t>/201</w:t>
      </w:r>
      <w:r w:rsidR="0069442A">
        <w:rPr>
          <w:rFonts w:cs="Times New Roman" w:eastAsia="Times New Roman"/>
          <w:lang w:eastAsia="hr-HR"/>
        </w:rPr>
        <w:t>5</w:t>
      </w:r>
    </w:p>
    <w:p w:rsidRDefault="00AE37C1" w:rsidP="00AE37C1" w:rsidR="00AE37C1">
      <w:pPr>
        <w:spacing w:after="0"/>
        <w:rPr>
          <w:rFonts w:cs="Times New Roman" w:eastAsia="Times New Roman"/>
          <w:lang w:eastAsia="hr-HR"/>
        </w:rPr>
      </w:pPr>
    </w:p>
    <w:p w:rsidRDefault="00AE37C1" w:rsidP="00AE37C1" w:rsidR="00AE37C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</w:t>
      </w:r>
    </w:p>
    <w:p w:rsidRDefault="00AE37C1" w:rsidP="00AE37C1" w:rsidR="00AE37C1">
      <w:pPr>
        <w:spacing w:after="0"/>
        <w:rPr>
          <w:rFonts w:cs="Times New Roman" w:eastAsia="Calibri"/>
        </w:rPr>
      </w:pPr>
      <w:r>
        <w:rPr>
          <w:rFonts w:cs="Times New Roman" w:eastAsia="Times New Roman"/>
          <w:lang w:eastAsia="hr-HR"/>
        </w:rPr>
        <w:t>TRGOVAČKI SUD U ZADRU</w:t>
      </w:r>
      <w:r>
        <w:rPr>
          <w:rFonts w:cs="Times New Roman" w:eastAsia="Calibri"/>
        </w:rPr>
        <w:t xml:space="preserve"> </w:t>
      </w:r>
    </w:p>
    <w:p w:rsidRDefault="00AE37C1" w:rsidP="00AE37C1" w:rsidR="00AE37C1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STALNA SLUŽBA U ŠIBENIKU                                                             </w:t>
      </w:r>
    </w:p>
    <w:p w:rsidRDefault="00AE37C1" w:rsidP="00AE37C1" w:rsidR="00AE37C1">
      <w:pPr>
        <w:spacing w:before="24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H R V A T S KA</w:t>
      </w:r>
    </w:p>
    <w:p w:rsidRDefault="00AE37C1" w:rsidP="00AE37C1" w:rsidR="00AE37C1">
      <w:pPr>
        <w:spacing w:after="300"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AE37C1" w:rsidP="00AE37C1" w:rsidR="00AE37C1">
      <w:pPr>
        <w:spacing w:after="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 3967046465, po sutkinji Tereziji Goreta, u stečajnom postupku nad dužnikom </w:t>
      </w:r>
      <w:r w:rsidR="0069442A">
        <w:rPr>
          <w:rFonts w:cs="Times New Roman" w:eastAsia="Calibri"/>
        </w:rPr>
        <w:t>CARA SOL d.o.o. iz Šibenika, Bukovička 8, OIB: 39296348441</w:t>
      </w:r>
      <w:r>
        <w:rPr>
          <w:rFonts w:cs="Times New Roman" w:eastAsia="Calibri"/>
        </w:rPr>
        <w:t xml:space="preserve">, dana 05. </w:t>
      </w:r>
      <w:r w:rsidR="00477808">
        <w:rPr>
          <w:rFonts w:cs="Times New Roman" w:eastAsia="Calibri"/>
        </w:rPr>
        <w:t>s</w:t>
      </w:r>
      <w:r w:rsidR="005C71C3">
        <w:rPr>
          <w:rFonts w:cs="Times New Roman" w:eastAsia="Calibri"/>
        </w:rPr>
        <w:t>tudenog</w:t>
      </w:r>
      <w:r>
        <w:rPr>
          <w:rFonts w:cs="Times New Roman" w:eastAsia="Calibri"/>
        </w:rPr>
        <w:t xml:space="preserve"> 2018. godine</w:t>
      </w:r>
    </w:p>
    <w:p w:rsidRDefault="00AE37C1" w:rsidP="00AE37C1" w:rsidR="00AE37C1">
      <w:pPr>
        <w:spacing w:before="100"/>
        <w:jc w:val="center"/>
        <w:rPr>
          <w:rFonts w:cs="Times New Roman" w:eastAsia="Calibri"/>
        </w:rPr>
      </w:pPr>
    </w:p>
    <w:p w:rsidRDefault="00AE37C1" w:rsidP="00AE37C1" w:rsidR="00AE37C1">
      <w:pPr>
        <w:spacing w:before="10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je</w:t>
      </w:r>
    </w:p>
    <w:p w:rsidRDefault="00AE37C1" w:rsidP="00AE37C1" w:rsidR="00AE37C1">
      <w:pPr>
        <w:numPr>
          <w:ilvl w:val="0"/>
          <w:numId w:val="1"/>
        </w:numPr>
        <w:spacing w:after="0" w:before="200"/>
        <w:ind w:firstLine="709" w:left="0"/>
        <w:jc w:val="both"/>
        <w:rPr>
          <w:rFonts w:cs="Times New Roman" w:eastAsia="Calibri"/>
        </w:rPr>
      </w:pPr>
      <w:r w:rsidRPr="00AE37C1">
        <w:rPr>
          <w:rFonts w:cs="Times New Roman" w:eastAsia="Calibri"/>
        </w:rPr>
        <w:t>Određuje se nastavak postupka radi naknadne diobe stečajne mase stečajnog dužnika</w:t>
      </w:r>
      <w:r w:rsidR="0069442A" w:rsidRPr="0069442A">
        <w:rPr>
          <w:rFonts w:cs="Times New Roman" w:eastAsia="Calibri"/>
        </w:rPr>
        <w:t xml:space="preserve"> </w:t>
      </w:r>
      <w:r w:rsidR="0069442A">
        <w:rPr>
          <w:rFonts w:cs="Times New Roman" w:eastAsia="Calibri"/>
        </w:rPr>
        <w:t>CARA SOL d.o.o. iz Šibenika, Bukovička 8, OIB: 39296348441</w:t>
      </w:r>
      <w:r>
        <w:rPr>
          <w:rFonts w:cs="Times New Roman" w:eastAsia="Calibri"/>
        </w:rPr>
        <w:t>.</w:t>
      </w:r>
    </w:p>
    <w:p w:rsidRDefault="00AE37C1" w:rsidP="00AE37C1" w:rsidR="00AE37C1" w:rsidRPr="00AE37C1">
      <w:pPr>
        <w:numPr>
          <w:ilvl w:val="0"/>
          <w:numId w:val="1"/>
        </w:numPr>
        <w:spacing w:after="0" w:before="200"/>
        <w:ind w:firstLine="709" w:left="0"/>
        <w:jc w:val="both"/>
        <w:rPr>
          <w:rFonts w:cs="Times New Roman" w:eastAsia="Calibri"/>
        </w:rPr>
      </w:pPr>
      <w:r w:rsidRPr="00AE37C1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 xml:space="preserve">Hrvoje </w:t>
      </w:r>
      <w:proofErr w:type="spellStart"/>
      <w:r>
        <w:rPr>
          <w:rFonts w:cs="Times New Roman" w:eastAsia="Calibri"/>
        </w:rPr>
        <w:t>Kraljičković</w:t>
      </w:r>
      <w:proofErr w:type="spellEnd"/>
      <w:r>
        <w:rPr>
          <w:rFonts w:cs="Times New Roman" w:eastAsia="Calibri"/>
        </w:rPr>
        <w:t xml:space="preserve"> iz Zagreba, Trg hrvatskih velikana 4, OIB: 63875916042, </w:t>
      </w:r>
      <w:r w:rsidRPr="00AE37C1">
        <w:rPr>
          <w:rFonts w:cs="Times New Roman" w:eastAsia="Calibri"/>
        </w:rPr>
        <w:t xml:space="preserve"> </w:t>
      </w:r>
      <w:r w:rsidR="005C71C3">
        <w:rPr>
          <w:rFonts w:cs="Times New Roman" w:eastAsia="Calibri"/>
        </w:rPr>
        <w:t xml:space="preserve">imenuje se za </w:t>
      </w:r>
      <w:r w:rsidR="00477808">
        <w:rPr>
          <w:rFonts w:cs="Times New Roman" w:eastAsia="Calibri"/>
        </w:rPr>
        <w:t>stečajnog upravitelja stečajne mase dužnika CARA SOL d.o.o. iz Šibenika, Bukovička 8, OIB: 39296348441.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</w:t>
      </w:r>
      <w:r w:rsidR="005C71C3">
        <w:rPr>
          <w:rFonts w:cs="Times New Roman" w:eastAsia="Calibri"/>
        </w:rPr>
        <w:t>II</w:t>
      </w:r>
      <w:r>
        <w:rPr>
          <w:rFonts w:cs="Times New Roman" w:eastAsia="Calibri"/>
        </w:rPr>
        <w:t>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IBAN HR 12 1001005-1863000160, s pozivom na broj 64  5045-23405-</w:t>
      </w:r>
      <w:r w:rsidR="0069442A">
        <w:rPr>
          <w:rFonts w:cs="Times New Roman" w:eastAsia="Calibri"/>
        </w:rPr>
        <w:t>533</w:t>
      </w:r>
      <w:r>
        <w:rPr>
          <w:rFonts w:cs="Times New Roman" w:eastAsia="Calibri"/>
        </w:rPr>
        <w:t>-1</w:t>
      </w:r>
      <w:r w:rsidR="0069442A">
        <w:rPr>
          <w:rFonts w:cs="Times New Roman" w:eastAsia="Calibri"/>
        </w:rPr>
        <w:t>5</w:t>
      </w:r>
      <w:r>
        <w:rPr>
          <w:rFonts w:cs="Times New Roman" w:eastAsia="Calibri"/>
        </w:rPr>
        <w:t>.</w:t>
      </w:r>
    </w:p>
    <w:p w:rsidRDefault="005C71C3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</w:t>
      </w:r>
      <w:r w:rsidR="00AE37C1">
        <w:rPr>
          <w:rFonts w:cs="Times New Roman" w:eastAsia="Calibri"/>
        </w:rPr>
        <w:t>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IBAN HR 12 1001005-1863000160, s pozivom na broj 64  5045-23405-</w:t>
      </w:r>
      <w:r w:rsidR="0069442A">
        <w:rPr>
          <w:rFonts w:cs="Times New Roman" w:eastAsia="Calibri"/>
        </w:rPr>
        <w:t>533</w:t>
      </w:r>
      <w:r w:rsidR="00AE37C1">
        <w:rPr>
          <w:rFonts w:cs="Times New Roman" w:eastAsia="Calibri"/>
        </w:rPr>
        <w:t>-1</w:t>
      </w:r>
      <w:r w:rsidR="0069442A">
        <w:rPr>
          <w:rFonts w:cs="Times New Roman" w:eastAsia="Calibri"/>
        </w:rPr>
        <w:t>5</w:t>
      </w:r>
      <w:r w:rsidR="00AE37C1">
        <w:rPr>
          <w:rFonts w:cs="Times New Roman" w:eastAsia="Calibri"/>
        </w:rPr>
        <w:t>.</w:t>
      </w:r>
    </w:p>
    <w:p w:rsidRDefault="005C71C3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V</w:t>
      </w:r>
      <w:r w:rsidR="00AE37C1">
        <w:rPr>
          <w:rFonts w:cs="Times New Roman" w:eastAsia="Calibri"/>
        </w:rPr>
        <w:t xml:space="preserve">. Pozivaju se </w:t>
      </w:r>
      <w:proofErr w:type="spellStart"/>
      <w:r w:rsidR="00AE37C1">
        <w:rPr>
          <w:rFonts w:cs="Times New Roman" w:eastAsia="Calibri"/>
        </w:rPr>
        <w:t>razlučni</w:t>
      </w:r>
      <w:proofErr w:type="spellEnd"/>
      <w:r w:rsidR="00AE37C1">
        <w:rPr>
          <w:rFonts w:cs="Times New Roman" w:eastAsia="Calibri"/>
        </w:rPr>
        <w:t xml:space="preserve"> vjerovnici da u roku od 60 dana od objave ovog rješenja obavijeste stečajnog upravitelja o svom </w:t>
      </w:r>
      <w:proofErr w:type="spellStart"/>
      <w:r w:rsidR="00AE37C1">
        <w:rPr>
          <w:rFonts w:cs="Times New Roman" w:eastAsia="Calibri"/>
        </w:rPr>
        <w:t>razlučnom</w:t>
      </w:r>
      <w:proofErr w:type="spellEnd"/>
      <w:r w:rsidR="00AE37C1">
        <w:rPr>
          <w:rFonts w:cs="Times New Roman" w:eastAsia="Calibri"/>
        </w:rPr>
        <w:t xml:space="preserve"> pravu, pravnoj osnovi </w:t>
      </w:r>
      <w:proofErr w:type="spellStart"/>
      <w:r w:rsidR="00AE37C1">
        <w:rPr>
          <w:rFonts w:cs="Times New Roman" w:eastAsia="Calibri"/>
        </w:rPr>
        <w:t>razlučnog</w:t>
      </w:r>
      <w:proofErr w:type="spellEnd"/>
      <w:r w:rsidR="00AE37C1">
        <w:rPr>
          <w:rFonts w:cs="Times New Roman" w:eastAsia="Calibri"/>
        </w:rPr>
        <w:t xml:space="preserve"> prava i dijelu imovine stečajnog dužnika na koju se njihovo </w:t>
      </w:r>
      <w:proofErr w:type="spellStart"/>
      <w:r w:rsidR="00AE37C1">
        <w:rPr>
          <w:rFonts w:cs="Times New Roman" w:eastAsia="Calibri"/>
        </w:rPr>
        <w:t>razlučno</w:t>
      </w:r>
      <w:proofErr w:type="spellEnd"/>
      <w:r w:rsidR="00AE37C1">
        <w:rPr>
          <w:rFonts w:cs="Times New Roman" w:eastAsia="Calibri"/>
        </w:rPr>
        <w:t xml:space="preserve"> pravo odnosi. Ako </w:t>
      </w:r>
      <w:proofErr w:type="spellStart"/>
      <w:r w:rsidR="00AE37C1">
        <w:rPr>
          <w:rFonts w:cs="Times New Roman" w:eastAsia="Calibri"/>
        </w:rPr>
        <w:t>razlučni</w:t>
      </w:r>
      <w:proofErr w:type="spellEnd"/>
      <w:r w:rsidR="00AE37C1">
        <w:rPr>
          <w:rFonts w:cs="Times New Roman" w:eastAsia="Calibri"/>
        </w:rPr>
        <w:t xml:space="preserve"> vjerovnici prijavljuju i tražbinu kao stečajni vjerovnici, u prijavi su dužni naznačiti dio imovine stečajnog dužnika na koji se odnosi njihovo </w:t>
      </w:r>
      <w:proofErr w:type="spellStart"/>
      <w:r w:rsidR="00AE37C1">
        <w:rPr>
          <w:rFonts w:cs="Times New Roman" w:eastAsia="Calibri"/>
        </w:rPr>
        <w:t>razlučno</w:t>
      </w:r>
      <w:proofErr w:type="spellEnd"/>
      <w:r w:rsidR="00AE37C1">
        <w:rPr>
          <w:rFonts w:cs="Times New Roman" w:eastAsia="Calibri"/>
        </w:rPr>
        <w:t xml:space="preserve"> pravo i iznos do kojeg njihova tražbina predvidivo neće biti namirena tim </w:t>
      </w:r>
      <w:proofErr w:type="spellStart"/>
      <w:r w:rsidR="00AE37C1">
        <w:rPr>
          <w:rFonts w:cs="Times New Roman" w:eastAsia="Calibri"/>
        </w:rPr>
        <w:t>razlučnim</w:t>
      </w:r>
      <w:proofErr w:type="spellEnd"/>
      <w:r w:rsidR="00AE37C1">
        <w:rPr>
          <w:rFonts w:cs="Times New Roman" w:eastAsia="Calibri"/>
        </w:rPr>
        <w:t xml:space="preserve"> pravom. Prijavi je potrebno priložiti i                               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</w:p>
    <w:p w:rsidRDefault="00AE37C1" w:rsidP="00AE37C1" w:rsidR="00AE37C1">
      <w:pPr>
        <w:spacing w:after="0" w:before="200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>potvrdu o uplaćenoj pristojbi koja iznosi 2% od vrijednosti potraživanja, ali ne više od 500,00 kn, koja se uplaćuje na račun prihoda državnog proračuna Republike Hrvatske broj: IBAN HR 12 1001005-1863000160, s pozivom na broj 64  5045-23405-</w:t>
      </w:r>
      <w:r w:rsidR="0069442A">
        <w:rPr>
          <w:rFonts w:cs="Times New Roman" w:eastAsia="Calibri"/>
        </w:rPr>
        <w:t>533</w:t>
      </w:r>
      <w:r>
        <w:rPr>
          <w:rFonts w:cs="Times New Roman" w:eastAsia="Calibri"/>
        </w:rPr>
        <w:t>-1</w:t>
      </w:r>
      <w:r w:rsidR="0069442A">
        <w:rPr>
          <w:rFonts w:cs="Times New Roman" w:eastAsia="Calibri"/>
        </w:rPr>
        <w:t>5</w:t>
      </w:r>
      <w:r>
        <w:rPr>
          <w:rFonts w:cs="Times New Roman" w:eastAsia="Calibri"/>
        </w:rPr>
        <w:t>.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VI. Pozivaju se dužnici stečajnog dužnika svoje obveze bez odgode ispunjavati upravitelju stečajne mase u za stečajnog dužnika. </w:t>
      </w:r>
    </w:p>
    <w:p w:rsidRDefault="005C71C3" w:rsidP="00AE37C1" w:rsidR="00AE37C1" w:rsidRPr="00AE37C1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>VII</w:t>
      </w:r>
      <w:r w:rsidR="00AE37C1">
        <w:rPr>
          <w:rFonts w:cs="Times New Roman" w:eastAsia="Calibri"/>
        </w:rPr>
        <w:t xml:space="preserve">. Ispitno ročište na kojem će se ispitivati prijavljene tražbine određuje se za dan </w:t>
      </w:r>
      <w:r w:rsidRPr="005C71C3">
        <w:rPr>
          <w:rFonts w:cs="Times New Roman" w:eastAsia="Calibri"/>
          <w:b/>
        </w:rPr>
        <w:t>22</w:t>
      </w:r>
      <w:r w:rsidR="00AE37C1" w:rsidRPr="00AE37C1">
        <w:rPr>
          <w:rFonts w:cs="Times New Roman" w:eastAsia="Calibri"/>
          <w:b/>
        </w:rPr>
        <w:t xml:space="preserve">. siječnja 2019. godine </w:t>
      </w:r>
      <w:r w:rsidR="0069442A">
        <w:rPr>
          <w:rFonts w:cs="Times New Roman" w:eastAsia="Calibri"/>
          <w:b/>
        </w:rPr>
        <w:t>u 09,3</w:t>
      </w:r>
      <w:r w:rsidR="00AE37C1" w:rsidRPr="00AE37C1">
        <w:rPr>
          <w:rFonts w:cs="Times New Roman" w:eastAsia="Calibri"/>
          <w:b/>
        </w:rPr>
        <w:t>0 sati, u prostorijama Trgovačkog suda u Zadru, Stalna služba u Šibeniku, S. Radića 81, 22000 Šibenik, sudnica broj 212.</w:t>
      </w:r>
    </w:p>
    <w:p w:rsidRDefault="005C71C3" w:rsidP="00AE37C1" w:rsidR="00AE37C1" w:rsidRPr="00AE37C1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>VIII</w:t>
      </w:r>
      <w:r w:rsidR="00AE37C1">
        <w:rPr>
          <w:rFonts w:cs="Times New Roman" w:eastAsia="Calibri"/>
        </w:rPr>
        <w:t xml:space="preserve">. Izvještajno ročište na kojem će se na temelju izvješća stečajnog upravitelja odlučivati o daljnjem tijeku stečajnog postupka određuje se za dan </w:t>
      </w:r>
      <w:r w:rsidRPr="005C71C3">
        <w:rPr>
          <w:rFonts w:cs="Times New Roman" w:eastAsia="Calibri"/>
          <w:b/>
        </w:rPr>
        <w:t>22</w:t>
      </w:r>
      <w:r w:rsidR="00AE37C1" w:rsidRPr="00AE37C1">
        <w:rPr>
          <w:rFonts w:cs="Times New Roman" w:eastAsia="Calibri"/>
          <w:b/>
        </w:rPr>
        <w:t>. siječnja 201</w:t>
      </w:r>
      <w:r>
        <w:rPr>
          <w:rFonts w:cs="Times New Roman" w:eastAsia="Calibri"/>
          <w:b/>
        </w:rPr>
        <w:t>9</w:t>
      </w:r>
      <w:r w:rsidR="00AE37C1" w:rsidRPr="00AE37C1">
        <w:rPr>
          <w:rFonts w:cs="Times New Roman" w:eastAsia="Calibri"/>
          <w:b/>
        </w:rPr>
        <w:t>. godine  i održat će se odmah nakon ispitnog ročišta, u prostorijama Trgovačkog suda u Zadru, Stalna služba u Šibeniku, S. Radića 81, 22000 Šibenik, sudnica broj 212.</w:t>
      </w:r>
    </w:p>
    <w:p w:rsidRDefault="005C71C3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</w:t>
      </w:r>
      <w:r w:rsidR="00AE37C1">
        <w:rPr>
          <w:rFonts w:cs="Times New Roman" w:eastAsia="Calibri"/>
        </w:rPr>
        <w:t>X. Stečajna masa stečajnog dužnika</w:t>
      </w:r>
      <w:r w:rsidR="0069442A" w:rsidRPr="0069442A">
        <w:rPr>
          <w:rFonts w:cs="Times New Roman" w:eastAsia="Calibri"/>
        </w:rPr>
        <w:t xml:space="preserve"> </w:t>
      </w:r>
      <w:r w:rsidR="0069442A">
        <w:rPr>
          <w:rFonts w:cs="Times New Roman" w:eastAsia="Calibri"/>
        </w:rPr>
        <w:t>CARA SOL d.o.o. iz Šibenika, Bukovička 8, OIB: 39296348441</w:t>
      </w:r>
      <w:r w:rsidR="00AE37C1" w:rsidRPr="00AE37C1">
        <w:rPr>
          <w:rFonts w:cs="Times New Roman" w:eastAsia="Calibri"/>
        </w:rPr>
        <w:t xml:space="preserve"> </w:t>
      </w:r>
      <w:r w:rsidR="00AE37C1">
        <w:rPr>
          <w:rFonts w:cs="Times New Roman" w:eastAsia="Calibri"/>
        </w:rPr>
        <w:t>upisat će se u registar Trgovačkog suda u Zadru, Stalne službe u Šibeniku i po službenoj dužnosti dobiti novi osobni identifikacijski broj.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X. Određuje se zabilježba nastavka postupka radi naknadne diobe stečajne mase stečajnog dužnika </w:t>
      </w:r>
      <w:r w:rsidR="005C71C3">
        <w:rPr>
          <w:rFonts w:cs="Times New Roman" w:eastAsia="Calibri"/>
        </w:rPr>
        <w:t xml:space="preserve">te se nalaže zemljišno-knjižnom odjelu Općinskog suda u Šibeniku, </w:t>
      </w:r>
      <w:r w:rsidR="00477808">
        <w:rPr>
          <w:rFonts w:cs="Times New Roman" w:eastAsia="Calibri"/>
        </w:rPr>
        <w:t xml:space="preserve">upis ove zabilježbe na </w:t>
      </w:r>
      <w:r w:rsidR="005C71C3">
        <w:rPr>
          <w:rFonts w:cs="Times New Roman" w:eastAsia="Calibri"/>
        </w:rPr>
        <w:t xml:space="preserve">K.O. Vrulje </w:t>
      </w:r>
      <w:proofErr w:type="spellStart"/>
      <w:r w:rsidR="005C71C3">
        <w:rPr>
          <w:rFonts w:cs="Times New Roman" w:eastAsia="Calibri"/>
        </w:rPr>
        <w:t>Bilice</w:t>
      </w:r>
      <w:proofErr w:type="spellEnd"/>
      <w:r w:rsidR="005C71C3">
        <w:rPr>
          <w:rFonts w:cs="Times New Roman" w:eastAsia="Calibri"/>
        </w:rPr>
        <w:t xml:space="preserve"> i to: </w:t>
      </w:r>
      <w:proofErr w:type="spellStart"/>
      <w:r w:rsidR="005C71C3">
        <w:rPr>
          <w:rFonts w:cs="Times New Roman" w:eastAsia="Calibri"/>
        </w:rPr>
        <w:t>zk.ul</w:t>
      </w:r>
      <w:proofErr w:type="spellEnd"/>
      <w:r w:rsidR="005C71C3">
        <w:rPr>
          <w:rFonts w:cs="Times New Roman" w:eastAsia="Calibri"/>
        </w:rPr>
        <w:t>. 3791, k.č.br. 932/645, u naravi pašnjak površine 421 m2, k.č.br. 932/646, u naravi put površine 27 m2, k.č.br. 932/648, u naravi put površine</w:t>
      </w:r>
      <w:r w:rsidR="00477808">
        <w:rPr>
          <w:rFonts w:cs="Times New Roman" w:eastAsia="Calibri"/>
        </w:rPr>
        <w:t xml:space="preserve"> 22 m2, ukupne površine 470 m2, u vlasništvu dužnika CARA SOL d.o.o. iz Šibenika, Bukovička 8, OIB: 39296348441.</w:t>
      </w:r>
    </w:p>
    <w:p w:rsidRDefault="00AE37C1" w:rsidP="00AE37C1" w:rsidR="00AE37C1">
      <w:pPr>
        <w:spacing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Na prijedlog FINANCIJSKE AGENCIJE, Regionalni centar Split, Podružnica Šibenik, a rješenjem ovog suda 9.St.-</w:t>
      </w:r>
      <w:r w:rsidR="0069442A">
        <w:rPr>
          <w:rFonts w:cs="Times New Roman" w:eastAsia="Calibri"/>
        </w:rPr>
        <w:t>533</w:t>
      </w:r>
      <w:r>
        <w:rPr>
          <w:rFonts w:cs="Times New Roman" w:eastAsia="Calibri"/>
        </w:rPr>
        <w:t>/201</w:t>
      </w:r>
      <w:r w:rsidR="0069442A">
        <w:rPr>
          <w:rFonts w:cs="Times New Roman" w:eastAsia="Calibri"/>
        </w:rPr>
        <w:t>5</w:t>
      </w:r>
      <w:r>
        <w:rPr>
          <w:rFonts w:cs="Times New Roman" w:eastAsia="Calibri"/>
        </w:rPr>
        <w:t xml:space="preserve"> od 2</w:t>
      </w:r>
      <w:r w:rsidR="0069442A">
        <w:rPr>
          <w:rFonts w:cs="Times New Roman" w:eastAsia="Calibri"/>
        </w:rPr>
        <w:t>8. prosinca</w:t>
      </w:r>
      <w:r>
        <w:rPr>
          <w:rFonts w:cs="Times New Roman" w:eastAsia="Calibri"/>
        </w:rPr>
        <w:t xml:space="preserve"> 201</w:t>
      </w:r>
      <w:r w:rsidR="0069442A">
        <w:rPr>
          <w:rFonts w:cs="Times New Roman" w:eastAsia="Calibri"/>
        </w:rPr>
        <w:t>5</w:t>
      </w:r>
      <w:r>
        <w:rPr>
          <w:rFonts w:cs="Times New Roman" w:eastAsia="Calibri"/>
        </w:rPr>
        <w:t>. godine otvoren je i zaključen stečajni postupak nad dužnikom</w:t>
      </w:r>
      <w:r w:rsidR="0069442A" w:rsidRPr="0069442A">
        <w:rPr>
          <w:rFonts w:cs="Times New Roman" w:eastAsia="Calibri"/>
        </w:rPr>
        <w:t xml:space="preserve"> </w:t>
      </w:r>
      <w:r w:rsidR="0069442A">
        <w:rPr>
          <w:rFonts w:cs="Times New Roman" w:eastAsia="Calibri"/>
        </w:rPr>
        <w:t>CARA SOL d.o.o. iz Šibenika, Bukovička 8, OIB: 39296348441</w:t>
      </w:r>
      <w:r>
        <w:rPr>
          <w:rFonts w:cs="Times New Roman" w:eastAsia="Calibri"/>
        </w:rPr>
        <w:t xml:space="preserve">, a temeljem odredbe čl. 431. i čl. 432. SZ-a. </w:t>
      </w:r>
    </w:p>
    <w:p w:rsidRDefault="00AE37C1" w:rsidP="00AE37C1" w:rsidR="00AE37C1">
      <w:pPr>
        <w:spacing w:after="0" w:before="20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U podnesku od 30. siječnja 2017. godine imenovani stečajni upravitelj Hrvoje </w:t>
      </w:r>
      <w:proofErr w:type="spellStart"/>
      <w:r>
        <w:rPr>
          <w:rFonts w:cs="Times New Roman" w:eastAsia="Calibri"/>
        </w:rPr>
        <w:t>Kraljičković</w:t>
      </w:r>
      <w:proofErr w:type="spellEnd"/>
      <w:r>
        <w:rPr>
          <w:rFonts w:cs="Times New Roman" w:eastAsia="Calibri"/>
        </w:rPr>
        <w:t xml:space="preserve"> je podnio podnesak u kojem je naveo da je pronađena imovina dužnika te da podnosi zahtjev radi naknadne diobe stečajne mase dužnika.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U smislu čl. 289. SZ-a, stečajni sudac će na prijedlog stečajnog upravitelja, kojeg od vjerovnika ili po službenoj dužnosti odrediti nastavljanje postupka radi naknadne diobe, ako se nakon završnog ročišta pronađe imovina koja ulazi u stečajnu masu.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Kako u konkretnom slučaju iz podneska koje je sudu dostavio imenovani stečajni upravitelj proizlazi da dužnik raspolaže imovinom koja ulazi u stečajnu masu i  iz koje se mogu podmiriti minimalno troškovi stečajnog postupka, to je, temeljem odredbe čl. 289. st. 1. i 2. SZ-a odlučeno je kao u izreci ovog rješenja pod točkom I.</w:t>
      </w:r>
    </w:p>
    <w:p w:rsidRDefault="00AE37C1" w:rsidP="00C16344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    </w:t>
      </w:r>
      <w:r w:rsidR="00C16344">
        <w:rPr>
          <w:rFonts w:cs="Times New Roman" w:eastAsia="Calibri"/>
        </w:rPr>
        <w:t xml:space="preserve">          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>Primjenom metode slučajnog odabira za stečajnog upravitelja sa imenovan je</w:t>
      </w:r>
      <w:r w:rsidR="005C71C3" w:rsidRPr="005C71C3">
        <w:rPr>
          <w:rFonts w:cs="Times New Roman" w:eastAsia="Calibri"/>
        </w:rPr>
        <w:t xml:space="preserve"> </w:t>
      </w:r>
      <w:r w:rsidR="005C71C3">
        <w:rPr>
          <w:rFonts w:cs="Times New Roman" w:eastAsia="Calibri"/>
        </w:rPr>
        <w:t xml:space="preserve">Hrvoje </w:t>
      </w:r>
      <w:proofErr w:type="spellStart"/>
      <w:r w:rsidR="005C71C3">
        <w:rPr>
          <w:rFonts w:cs="Times New Roman" w:eastAsia="Calibri"/>
        </w:rPr>
        <w:t>Kraljičković</w:t>
      </w:r>
      <w:proofErr w:type="spellEnd"/>
      <w:r w:rsidR="005C71C3">
        <w:rPr>
          <w:rFonts w:cs="Times New Roman" w:eastAsia="Calibri"/>
        </w:rPr>
        <w:t xml:space="preserve"> iz Zagreba, Trg hrvatskih velikana 4, OIB: 63875916042, </w:t>
      </w:r>
      <w:r>
        <w:rPr>
          <w:rFonts w:cs="Times New Roman" w:eastAsia="Calibri"/>
        </w:rPr>
        <w:t>(čl. 84 SZ-a), radi čega je odlučeno kao u izreci ovog rješenja pod točkom III.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Temeljem odredbe čl. 129. SZ-a odlučeno je kao u izreci ovog rješenja pod točkama IV.-IX, temeljem odredbe čl. 289. st. 5. SZ-a odlučeno je kao u izreci ovog rješenja pod točkom X., a temeljem odredbe čl. 129. st. 2. SZ-a odlučeno je kao u izreci ovog rješenja pod točkom XI.</w:t>
      </w:r>
    </w:p>
    <w:p w:rsidRDefault="00AE37C1" w:rsidP="005C71C3" w:rsidR="00AE37C1">
      <w:pPr>
        <w:spacing w:after="0" w:before="200"/>
        <w:jc w:val="center"/>
        <w:rPr>
          <w:rFonts w:cs="Times New Roman" w:eastAsia="Calibri"/>
        </w:rPr>
      </w:pPr>
      <w:r>
        <w:rPr>
          <w:rFonts w:cs="Times New Roman" w:eastAsia="Calibri"/>
        </w:rPr>
        <w:t>U Šibeniku, 05.</w:t>
      </w:r>
      <w:r w:rsidR="005C71C3">
        <w:rPr>
          <w:rFonts w:cs="Times New Roman" w:eastAsia="Calibri"/>
        </w:rPr>
        <w:t xml:space="preserve"> studenog</w:t>
      </w:r>
      <w:r>
        <w:rPr>
          <w:rFonts w:cs="Times New Roman" w:eastAsia="Calibri"/>
        </w:rPr>
        <w:t xml:space="preserve"> 201</w:t>
      </w:r>
      <w:r w:rsidR="00C16344">
        <w:rPr>
          <w:rFonts w:cs="Times New Roman" w:eastAsia="Calibri"/>
        </w:rPr>
        <w:t>8</w:t>
      </w:r>
      <w:r>
        <w:rPr>
          <w:rFonts w:cs="Times New Roman" w:eastAsia="Calibri"/>
        </w:rPr>
        <w:t>. godine</w:t>
      </w:r>
    </w:p>
    <w:p w:rsidRDefault="00AE37C1" w:rsidP="00AE37C1" w:rsidR="00AE37C1">
      <w:pPr>
        <w:spacing w:after="0" w:before="300"/>
        <w:ind w:left="6372"/>
        <w:jc w:val="center"/>
        <w:rPr>
          <w:rFonts w:cs="Times New Roman" w:eastAsia="Calibri"/>
        </w:rPr>
      </w:pPr>
      <w:r>
        <w:rPr>
          <w:rFonts w:cs="Times New Roman" w:eastAsia="Calibri"/>
        </w:rPr>
        <w:t>SUTKINJA</w:t>
      </w:r>
    </w:p>
    <w:p w:rsidRDefault="00AE37C1" w:rsidP="00AE37C1" w:rsidR="00AE37C1">
      <w:pPr>
        <w:spacing w:after="0" w:before="300"/>
        <w:ind w:left="6373"/>
        <w:jc w:val="center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AE37C1" w:rsidP="00AE37C1" w:rsidR="00AE37C1">
      <w:pPr>
        <w:spacing w:after="0" w:before="300"/>
        <w:ind w:left="6373"/>
        <w:jc w:val="center"/>
        <w:rPr>
          <w:rFonts w:cs="Times New Roman" w:eastAsia="Calibri"/>
        </w:rPr>
      </w:pPr>
    </w:p>
    <w:p w:rsidRDefault="00AE37C1" w:rsidP="00AE37C1" w:rsidR="00AE37C1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UPUTA O PRAVNOM LIJEKU: </w:t>
      </w:r>
    </w:p>
    <w:p w:rsidRDefault="00AE37C1" w:rsidP="00AE37C1" w:rsidR="00AE37C1">
      <w:pPr>
        <w:spacing w:after="0"/>
        <w:rPr>
          <w:rFonts w:cs="Times New Roman" w:eastAsia="Calibri"/>
        </w:rPr>
      </w:pPr>
    </w:p>
    <w:p w:rsidRDefault="00AE37C1" w:rsidP="00AE37C1" w:rsidR="00AE37C1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 putem ovog suda,  pismeno u tri primjerka, a o istoj odlučuje Visoki trgovački sud Republike Hrvatske.</w:t>
      </w:r>
    </w:p>
    <w:p w:rsidRDefault="00AE37C1" w:rsidP="00AE37C1" w:rsidR="00AE37C1">
      <w:pPr>
        <w:spacing w:after="0"/>
        <w:jc w:val="both"/>
        <w:rPr>
          <w:rFonts w:cs="Times New Roman" w:eastAsia="Calibri"/>
        </w:rPr>
      </w:pPr>
    </w:p>
    <w:p w:rsidRDefault="00AE37C1" w:rsidP="00AE37C1" w:rsidR="00AE37C1">
      <w:pPr>
        <w:spacing w:after="0" w:before="1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DNA: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predlagatelju FINI</w:t>
      </w:r>
    </w:p>
    <w:p w:rsidRDefault="00AE37C1" w:rsidP="00AE37C1" w:rsidR="00AE37C1">
      <w:pPr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 xml:space="preserve">-  stečajnom upravitelju </w:t>
      </w:r>
      <w:r w:rsidR="00C16344">
        <w:rPr>
          <w:rFonts w:cs="Times New Roman" w:eastAsia="Times New Roman"/>
        </w:rPr>
        <w:t xml:space="preserve">Hrvoje </w:t>
      </w:r>
      <w:proofErr w:type="spellStart"/>
      <w:r w:rsidR="00C16344">
        <w:rPr>
          <w:rFonts w:cs="Times New Roman" w:eastAsia="Times New Roman"/>
        </w:rPr>
        <w:t>Kraljičković</w:t>
      </w:r>
      <w:proofErr w:type="spellEnd"/>
    </w:p>
    <w:p w:rsidRDefault="00237CD8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- </w:t>
      </w:r>
      <w:r w:rsidR="00AE37C1">
        <w:rPr>
          <w:rFonts w:cs="Times New Roman" w:eastAsia="Times New Roman"/>
        </w:rPr>
        <w:t xml:space="preserve"> Županijsko državno odvjetništvo Šibenik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Porezna uprava Šibenik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mrežna stranica e-Oglasna ploča sudova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sudski registar</w:t>
      </w:r>
    </w:p>
    <w:p w:rsidRDefault="005C71C3" w:rsidP="00AE37C1" w:rsidR="005C71C3">
      <w:pPr>
        <w:spacing w:after="0"/>
        <w:jc w:val="both"/>
        <w:rPr>
          <w:rFonts w:cs="Times New Roman" w:eastAsia="Calibri"/>
        </w:rPr>
      </w:pPr>
      <w:r>
        <w:rPr>
          <w:rFonts w:cs="Times New Roman" w:eastAsia="Times New Roman"/>
        </w:rPr>
        <w:t xml:space="preserve">- zemljišno-knjižni odjel Općinskog suda u Šibeniku </w:t>
      </w:r>
    </w:p>
    <w:p w:rsidRDefault="00AE37C1" w:rsidP="00AE37C1" w:rsidR="00AE37C1">
      <w:pPr>
        <w:rPr>
          <w:rFonts w:cs="Times New Roman" w:eastAsia="Calibri"/>
        </w:rPr>
      </w:pPr>
    </w:p>
    <w:p w:rsidRDefault="00AE37C1" w:rsidP="00AE37C1" w:rsidR="00AE37C1">
      <w:pPr>
        <w:rPr>
          <w:rFonts w:cs="Times New Roman" w:eastAsia="Calibri"/>
        </w:rPr>
      </w:pPr>
    </w:p>
    <w:p w:rsidRDefault="00AE37C1" w:rsidP="00AE37C1" w:rsidR="00AE37C1">
      <w:pPr>
        <w:pStyle w:val="SudSjedite"/>
      </w:pPr>
      <w:r>
        <w:tab/>
      </w:r>
    </w:p>
    <w:p w:rsidRDefault="00AE37C1" w:rsidP="00AE37C1" w:rsidR="00AE37C1">
      <w:pPr>
        <w:pStyle w:val="Naslovdokumenta"/>
      </w:pPr>
    </w:p>
    <w:p w:rsidRDefault="00AE37C1" w:rsidP="00AE37C1" w:rsidR="00AE37C1">
      <w:pPr>
        <w:pStyle w:val="Poetniodjeljak"/>
      </w:pPr>
    </w:p>
    <w:p w:rsidRDefault="00AE37C1" w:rsidP="00AE37C1" w:rsidR="00AE37C1">
      <w:pPr>
        <w:pStyle w:val="NormaleSPIS"/>
        <w:rPr>
          <w:noProof/>
        </w:rPr>
      </w:pPr>
    </w:p>
    <w:p w:rsidRDefault="00AE37C1" w:rsidP="00AE37C1" w:rsidR="00AE37C1">
      <w:pPr>
        <w:pStyle w:val="ZapisniarPotpis"/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E51F0"/>
    <w:multiLevelType w:val="hybridMultilevel"/>
    <w:tmpl w:val="0C28C0E0"/>
    <w:lvl w:tplc="88245C66" w:ilvl="0">
      <w:start w:val="1"/>
      <w:numFmt w:val="upperRoman"/>
      <w:lvlText w:val="%1."/>
      <w:lvlJc w:val="left"/>
      <w:pPr>
        <w:ind w:hanging="720" w:left="142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617B680D"/>
    <w:multiLevelType w:val="hybridMultilevel"/>
    <w:tmpl w:val="D116BCEE"/>
    <w:lvl w:tplc="9A809774" w:ilvl="0">
      <w:start w:val="6"/>
      <w:numFmt w:val="bullet"/>
      <w:lvlText w:val="-"/>
      <w:lvlJc w:val="left"/>
      <w:pPr>
        <w:ind w:hanging="360" w:left="418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9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6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3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0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7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5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2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94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7C1"/>
    <w:rsid w:val="00157CE1"/>
    <w:rsid w:val="00237CD8"/>
    <w:rsid w:val="00477808"/>
    <w:rsid w:val="005C71C3"/>
    <w:rsid w:val="0069442A"/>
    <w:rsid w:val="00912208"/>
    <w:rsid w:val="00AE37C1"/>
    <w:rsid w:val="00AF502E"/>
    <w:rsid w:val="00B25F72"/>
    <w:rsid w:val="00C1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E37C1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AE37C1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AE37C1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E37C1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E37C1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AE37C1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AE37C1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E37C1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AE37C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E37C1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E37C1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E37C1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37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7C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37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CE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7CE1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7CE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7CE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E37C1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AE37C1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AE37C1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E37C1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E37C1"/>
    <w:pPr>
      <w:keepNext/>
      <w:spacing w:after="480" w:before="480" w:line="240" w:lineRule="auto"/>
      <w:jc w:val="center"/>
    </w:pPr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AE37C1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AE37C1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E37C1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AE37C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E37C1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E37C1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E37C1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37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7C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37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CE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7CE1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7CE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7CE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603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09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travnja 2016.</izvorni_sadrzaj>
    <derivirana_varijabla naziv="DomainObject.Predmet.DatumArhiviranja_1">4. travnja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>21. siječnja 2026.</izvorni_sadrzaj>
    <derivirana_varijabla naziv="DomainObject.Predmet.DatumRokaCuvanja_1">21. siječnja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travnja 2016.</izvorni_sadrzaj>
    <derivirana_varijabla naziv="DomainObject.Predmet.DatumZatvaranja_1">4. travnja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hr.ibm.icms.common.model.sluzbeneosobe.Referada@1a6c1a6c[id=1000000397, dbStatus=null, naziv=Referada 9, oznaka=null, sudac=null] &lt;-hr.ibm.icms.common.model.sluzbeneosobe.Referada@1a6c1a6c[status dodjele: =false]</izvorni_sadrzaj>
    <derivirana_varijabla naziv="DomainObject.Predmet.MjestoCuvanja_1">hr.ibm.icms.common.model.sluzbeneosobe.Referada@1a6c1a6c[id=1000000397, dbStatus=null, naziv=Referada 9, oznaka=null, sudac=null] &lt;-hr.ibm.icms.common.model.sluzbeneosobe.Referada@1a6c1a6c[status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St-533/2015</izvorni_sadrzaj>
    <derivirana_varijabla naziv="DomainObject.Predmet.OznakaBroj_1">St-533/2015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a/a.</izvorni_sadrzaj>
    <derivirana_varijabla naziv="DomainObject.Predmet.PrimjedbaSuca_1">a/a.</derivirana_varijabla>
  </DomainObject.Predmet.PrimjedbaSuca>
  <DomainObject.Predmet.ProtustrankaFormated>
    <izvorni_sadrzaj>  CASA SOL d.o.o. za trgovinu</izvorni_sadrzaj>
    <derivirana_varijabla naziv="DomainObject.Predmet.ProtustrankaFormated_1">  CASA SOL d.o.o. za trgovinu</derivirana_varijabla>
  </DomainObject.Predmet.ProtustrankaFormated>
  <DomainObject.Predmet.ProtustrankaFormatedOIB>
    <izvorni_sadrzaj>  CASA SOL d.o.o. za trgovinu, OIB 39296348441</izvorni_sadrzaj>
    <derivirana_varijabla naziv="DomainObject.Predmet.ProtustrankaFormatedOIB_1">  CASA SOL d.o.o. za trgovinu, OIB 39296348441</derivirana_varijabla>
  </DomainObject.Predmet.ProtustrankaFormatedOIB>
  <DomainObject.Predmet.ProtustrankaFormatedWithAdress>
    <izvorni_sadrzaj> CASA SOL d.o.o. za trgovinu, Bukovička 8 , 22000 Šibenik</izvorni_sadrzaj>
    <derivirana_varijabla naziv="DomainObject.Predmet.ProtustrankaFormatedWithAdress_1"> CASA SOL d.o.o. za trgovinu, Bukovička 8 , 22000 Šibenik</derivirana_varijabla>
  </DomainObject.Predmet.ProtustrankaFormatedWithAdress>
  <DomainObject.Predmet.ProtustrankaFormatedWithAdressOIB>
    <izvorni_sadrzaj> CASA SOL d.o.o. za trgovinu, OIB 39296348441, Bukovička 8 , 22000 Šibenik</izvorni_sadrzaj>
    <derivirana_varijabla naziv="DomainObject.Predmet.ProtustrankaFormatedWithAdressOIB_1"> CASA SOL d.o.o. za trgovinu, OIB 39296348441, Bukovička 8 , 22000 Šibenik</derivirana_varijabla>
  </DomainObject.Predmet.ProtustrankaFormatedWithAdressOIB>
  <DomainObject.Predmet.ProtustrankaWithAdress>
    <izvorni_sadrzaj>CASA SOL d.o.o. za trgovinu Bukovička 8 , 22000 Šibenik</izvorni_sadrzaj>
    <derivirana_varijabla naziv="DomainObject.Predmet.ProtustrankaWithAdress_1">CASA SOL d.o.o. za trgovinu Bukovička 8 , 22000 Šibenik</derivirana_varijabla>
  </DomainObject.Predmet.ProtustrankaWithAdress>
  <DomainObject.Predmet.ProtustrankaWithAdressOIB>
    <izvorni_sadrzaj>CASA SOL d.o.o. za trgovinu, OIB 39296348441, Bukovička 8 , 22000 Šibenik</izvorni_sadrzaj>
    <derivirana_varijabla naziv="DomainObject.Predmet.ProtustrankaWithAdressOIB_1">CASA SOL d.o.o. za trgovinu, OIB 39296348441, Bukovička 8 , 22000 Šibenik</derivirana_varijabla>
  </DomainObject.Predmet.ProtustrankaWithAdressOIB>
  <DomainObject.Predmet.ProtustrankaNazivFormated>
    <izvorni_sadrzaj>CASA SOL d.o.o. za trgovinu</izvorni_sadrzaj>
    <derivirana_varijabla naziv="DomainObject.Predmet.ProtustrankaNazivFormated_1">CASA SOL d.o.o. za trgovinu</derivirana_varijabla>
  </DomainObject.Predmet.ProtustrankaNazivFormated>
  <DomainObject.Predmet.ProtustrankaNazivFormatedOIB>
    <izvorni_sadrzaj>CASA SOL d.o.o. za trgovinu, OIB 39296348441</izvorni_sadrzaj>
    <derivirana_varijabla naziv="DomainObject.Predmet.ProtustrankaNazivFormatedOIB_1">CASA SOL d.o.o. za trgovinu, OIB 39296348441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CASA SOL d.o.o. za trgovinu</item>
    </izvorni_sadrzaj>
    <derivirana_varijabla naziv="DomainObject.Predmet.ProtuStrankaListFormated_1">
      <item>CASA SOL d.o.o. za trgovinu</item>
    </derivirana_varijabla>
  </DomainObject.Predmet.ProtuStrankaListFormated>
  <DomainObject.Predmet.ProtuStrankaListFormatedOIB>
    <izvorni_sadrzaj>
      <item>CASA SOL d.o.o. za trgovinu, OIB 39296348441</item>
    </izvorni_sadrzaj>
    <derivirana_varijabla naziv="DomainObject.Predmet.ProtuStrankaListFormatedOIB_1">
      <item>CASA SOL d.o.o. za trgovinu, OIB 39296348441</item>
    </derivirana_varijabla>
  </DomainObject.Predmet.ProtuStrankaListFormatedOIB>
  <DomainObject.Predmet.ProtuStrankaListFormatedWithAdress>
    <izvorni_sadrzaj>
      <item>CASA SOL d.o.o. za trgovinu, Bukovička 8 , 22000 Šibenik</item>
    </izvorni_sadrzaj>
    <derivirana_varijabla naziv="DomainObject.Predmet.ProtuStrankaListFormatedWithAdress_1">
      <item>CASA SOL d.o.o. za trgovinu, Bukovička 8 , 22000 Šibenik</item>
    </derivirana_varijabla>
  </DomainObject.Predmet.ProtuStrankaListFormatedWithAdress>
  <DomainObject.Predmet.ProtuStrankaListFormatedWithAdressOIB>
    <izvorni_sadrzaj>
      <item>CASA SOL d.o.o. za trgovinu, OIB 39296348441, Bukovička 8 , 22000 Šibenik</item>
    </izvorni_sadrzaj>
    <derivirana_varijabla naziv="DomainObject.Predmet.ProtuStrankaListFormatedWithAdressOIB_1">
      <item>CASA SOL d.o.o. za trgovinu, OIB 39296348441, Bukovička 8 , 22000 Šibenik</item>
    </derivirana_varijabla>
  </DomainObject.Predmet.ProtuStrankaListFormatedWithAdressOIB>
  <DomainObject.Predmet.ProtuStrankaListNazivFormated>
    <izvorni_sadrzaj>
      <item>CASA SOL d.o.o. za trgovinu</item>
    </izvorni_sadrzaj>
    <derivirana_varijabla naziv="DomainObject.Predmet.ProtuStrankaListNazivFormated_1">
      <item>CASA SOL d.o.o. za trgovinu</item>
    </derivirana_varijabla>
  </DomainObject.Predmet.ProtuStrankaListNazivFormated>
  <DomainObject.Predmet.ProtuStrankaListNazivFormatedOIB>
    <izvorni_sadrzaj>
      <item>CASA SOL d.o.o. za trgovinu, OIB 39296348441</item>
    </izvorni_sadrzaj>
    <derivirana_varijabla naziv="DomainObject.Predmet.ProtuStrankaListNazivFormatedOIB_1">
      <item>CASA SOL d.o.o. za trgovinu, OIB 39296348441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CASA SOL d.o.o. za trgovinu</izvorni_sadrzaj>
    <derivirana_varijabla naziv="DomainObject.Predmet.ProtustrankaIDrugi_1">CASA SOL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CASA SOL d.o.o. za trgovinu, OIB 39296348441, Bukovička 8 , 22000 Šibenik</izvorni_sadrzaj>
    <derivirana_varijabla naziv="DomainObject.Predmet.ProtustrankaIDrugiAdressOIB_1">CASA SOL d.o.o. za trgovinu, OIB 39296348441, Bukovička 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>21. siječnja 2016.</izvorni_sadrzaj>
    <derivirana_varijabla naziv="DomainObject.Predmet.OdlukaRjesenje.DatumPravomocnosti_1">21. siječnja 2016.</derivirana_varijabla>
  </DomainObject.Predmet.OdlukaRjesenje.DatumPravomocnosti>
  <DomainObject.Predmet.OdlukaRjesenje.Oznaka>
    <izvorni_sadrzaj>St-533/2015-5</izvorni_sadrzaj>
    <derivirana_varijabla naziv="DomainObject.Predmet.OdlukaRjesenje.Oznaka_1">St-533/2015-5</derivirana_varijabla>
  </DomainObject.Predmet.OdlukaRjesenje.Oznaka>
  <DomainObject.Predmet.SudioniciListNaziv>
    <izvorni_sadrzaj>
      <item>FINA - Podružnica Šibenik</item>
      <item>CASA SOL d.o.o. za trgovinu</item>
    </izvorni_sadrzaj>
    <derivirana_varijabla naziv="DomainObject.Predmet.SudioniciListNaziv_1">
      <item>FINA - Podružnica Šibenik</item>
      <item>CASA SOL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CASA SOL d.o.o. za trgovinu, OIB 39296348441, Bukovička 8 ,22000 Šibenik</item>
    </izvorni_sadrzaj>
    <derivirana_varijabla naziv="DomainObject.Predmet.SudioniciListAdressOIB_1">
      <item>FINA - Podružnica Šibenik, OIB 85821130368, Perivoj L. Marune 1,22000 Šibenik</item>
      <item>CASA SOL d.o.o. za trgovinu, OIB 39296348441, Bukovička 8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39296348441</item>
    </izvorni_sadrzaj>
    <derivirana_varijabla naziv="DomainObject.Predmet.SudioniciListNazivOIB_1">
      <item>, OIB 85821130368</item>
      <item>, OIB 39296348441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prosinca 2015.</izvorni_sadrzaj>
    <derivirana_varijabla naziv="DomainObject.PredzadnjaOdlukaIzPredmeta.DatumDonosenjaOdluke_1">28. prosinca 2015.</derivirana_varijabla>
  </DomainObject.PredzadnjaOdlukaIzPredmeta.DatumDonosenjaOdluke>
  <DomainObject.PredzadnjaOdlukaIzPredmeta.Oznaka>
    <izvorni_sadrzaj>St-533/2015-6</izvorni_sadrzaj>
    <derivirana_varijabla naziv="DomainObject.PredzadnjaOdlukaIzPredmeta.Oznaka_1">St-533/2015-6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996</properties:Words>
  <properties:Characters>5361</properties:Characters>
  <properties:Lines>106</properties:Lines>
  <properties:Paragraphs>39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2018-11-02T10:20:00Z</dcterms:created>
  <dc:creator>Anita Hrabrov Petrić</dc:creator>
  <cp:lastModifiedBy>Anita Hrabrov Petrić</cp:lastModifiedBy>
  <cp:lastPrinted>2018-11-02T10:20:00Z</cp:lastPrinted>
  <dcterms:modified xmlns:xsi="http://www.w3.org/2001/XMLSchema-instance" xsi:type="dcterms:W3CDTF">2018-11-05T11:00:00Z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(DIOBA ST-533-15.docx)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