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525C75">
            <w:pPr>
              <w:jc w:val="center"/>
            </w:pP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8F5996" w:rsidR="00B85D67" w:rsidRPr="00525C75">
            <w:pPr>
              <w:jc w:val="center"/>
            </w:pPr>
          </w:p>
        </w:tc>
      </w:tr>
    </w:tbl>
    <w:p w14:textId="04478b5" w14:paraId="04478b5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7C6C85">
        <w:t>1962/13</w:t>
      </w:r>
      <w:r w:rsidR="004D4FF6">
        <w:t xml:space="preserve"> </w:t>
      </w:r>
      <w:r w:rsidR="004B55CA">
        <w:t>-23</w:t>
      </w:r>
      <w:r w:rsidR="004D4FF6">
        <w:t xml:space="preserve"> </w:t>
      </w:r>
    </w:p>
    <w:p w:rsidRDefault="002265B6" w:rsidP="00E33BA1" w:rsidR="002265B6" w:rsidRPr="00083E15">
      <w:r w:rsidRPr="00083E15">
        <w:t xml:space="preserve">      </w:t>
      </w:r>
    </w:p>
    <w:p w:rsidRDefault="002265B6" w:rsidP="00083E15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36625F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29718C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stečajnom postupku nad dužnikom </w:t>
      </w:r>
      <w:r w:rsidR="007C6C85" w:rsidRPr="007C6C85">
        <w:t xml:space="preserve">ADVERSUS GRUPA d.o.o. </w:t>
      </w:r>
      <w:r w:rsidR="007C6C85">
        <w:t xml:space="preserve">u stečaju, </w:t>
      </w:r>
      <w:r w:rsidR="007C6C85" w:rsidRPr="007C6C85">
        <w:t>Zagreb, Ilica 191/E, OIB: 34179544615 (prije: ZELENA JABUKA d.o.o. Split, Pujanke 53)</w:t>
      </w:r>
      <w:r w:rsidR="007C6C85">
        <w:t xml:space="preserve">, </w:t>
      </w:r>
      <w:r w:rsidR="00413263" w:rsidRPr="0032121B">
        <w:t xml:space="preserve">po </w:t>
      </w:r>
      <w:r w:rsidR="00EF2AC0" w:rsidRPr="0032121B">
        <w:t>opće</w:t>
      </w:r>
      <w:r w:rsidR="00413263" w:rsidRPr="0032121B">
        <w:t>m</w:t>
      </w:r>
      <w:r w:rsidR="00EF2AC0" w:rsidRPr="0032121B">
        <w:t xml:space="preserve"> </w:t>
      </w:r>
      <w:r w:rsidR="00B90F77" w:rsidRPr="0032121B">
        <w:t>ispitno</w:t>
      </w:r>
      <w:r w:rsidR="00413263" w:rsidRPr="0032121B">
        <w:t>m</w:t>
      </w:r>
      <w:r w:rsidR="00B90F77" w:rsidRPr="0032121B">
        <w:t xml:space="preserve"> ročišt</w:t>
      </w:r>
      <w:r w:rsidR="00413263" w:rsidRPr="0032121B">
        <w:t>u</w:t>
      </w:r>
      <w:r w:rsidR="00102FA4">
        <w:t xml:space="preserve"> održanom</w:t>
      </w:r>
      <w:r w:rsidR="007C6C85">
        <w:t xml:space="preserve"> 19. listopada</w:t>
      </w:r>
      <w:r w:rsidR="00102FA4">
        <w:t xml:space="preserve"> </w:t>
      </w:r>
      <w:r w:rsidR="00DA2531">
        <w:t>201</w:t>
      </w:r>
      <w:r w:rsidR="007C6C85">
        <w:t>6</w:t>
      </w:r>
      <w:r w:rsidR="00DA2531">
        <w:t>.</w:t>
      </w:r>
      <w:r w:rsidR="00102FA4">
        <w:t>, istoga dana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B90F77" w:rsidRPr="0032121B">
      <w:pPr>
        <w:jc w:val="both"/>
      </w:pPr>
      <w:r w:rsidRPr="0032121B">
        <w:tab/>
        <w:t>Utvrđuju se slijedeće tražbine:</w:t>
      </w:r>
    </w:p>
    <w:p w:rsidRDefault="00B90F77" w:rsidP="00B90F77" w:rsidR="00B90F77" w:rsidRPr="0032121B">
      <w:pPr>
        <w:jc w:val="both"/>
      </w:pPr>
    </w:p>
    <w:p w:rsidRDefault="00B90F77" w:rsidP="00B90F77" w:rsidR="00B90F77" w:rsidRPr="0032121B">
      <w:pPr>
        <w:jc w:val="both"/>
        <w:rPr>
          <w:bCs/>
          <w:u w:val="single"/>
        </w:rPr>
      </w:pPr>
      <w:r w:rsidRPr="0032121B">
        <w:tab/>
      </w:r>
      <w:r w:rsidR="007C6C85">
        <w:rPr>
          <w:u w:val="single"/>
        </w:rPr>
        <w:t>1</w:t>
      </w:r>
      <w:r w:rsidRPr="0032121B">
        <w:rPr>
          <w:bCs/>
          <w:u w:val="single"/>
        </w:rPr>
        <w:t>. viši isplatni red:</w:t>
      </w:r>
    </w:p>
    <w:p w:rsidRDefault="00DA2531" w:rsidP="00DF3E9A" w:rsidR="00DA2531" w:rsidRPr="0032121B">
      <w: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A2531" w:rsidR="00DA2531">
        <w:tc>
          <w:tcPr>
            <w:tcW w:type="dxa" w:w="66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DA2531" w:rsidP="00DA2531" w:rsidR="00DA2531" w:rsidRPr="00DA2531">
            <w:pPr>
              <w:spacing w:after="120" w:before="120"/>
              <w:jc w:val="center"/>
              <w:rPr>
                <w:i/>
              </w:rPr>
            </w:pPr>
            <w:r w:rsidRPr="00DA2531">
              <w:rPr>
                <w:i/>
              </w:rPr>
              <w:t>VJEROVNIK</w:t>
            </w:r>
          </w:p>
        </w:tc>
        <w:tc>
          <w:tcPr>
            <w:tcW w:type="dxa" w:w="154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IZNOS (kn)</w:t>
            </w:r>
          </w:p>
        </w:tc>
      </w:tr>
      <w:tr w:rsidTr="00DA2531" w:rsidR="00DA2531">
        <w:tc>
          <w:tcPr>
            <w:tcW w:type="dxa" w:w="660"/>
            <w:vAlign w:val="center"/>
          </w:tcPr>
          <w:p w:rsidRDefault="00DA2531" w:rsidP="00DA2531" w:rsidR="00DA2531">
            <w:pPr>
              <w:jc w:val="center"/>
            </w:pPr>
            <w:r>
              <w:t>1.</w:t>
            </w:r>
          </w:p>
        </w:tc>
        <w:tc>
          <w:tcPr>
            <w:tcW w:type="dxa" w:w="6380"/>
            <w:vAlign w:val="center"/>
          </w:tcPr>
          <w:p w:rsidRDefault="007C6C85" w:rsidP="00DA2531" w:rsidR="00DA2531">
            <w:r>
              <w:t>Republika Hrvatska, Ministarstvo financija, Porezna uprava</w:t>
            </w:r>
          </w:p>
        </w:tc>
        <w:tc>
          <w:tcPr>
            <w:tcW w:type="dxa" w:w="1540"/>
            <w:vAlign w:val="center"/>
          </w:tcPr>
          <w:p w:rsidRDefault="007C6C85" w:rsidP="00DA2531" w:rsidR="00DA2531">
            <w:pPr>
              <w:jc w:val="right"/>
            </w:pPr>
            <w:r>
              <w:t>107.126,41</w:t>
            </w:r>
          </w:p>
        </w:tc>
      </w:tr>
    </w:tbl>
    <w:p w:rsidRDefault="00DF3E9A" w:rsidP="00DF3E9A" w:rsidR="00DF3E9A"/>
    <w:p w:rsidRDefault="00B85D67" w:rsidP="00DF3E9A" w:rsidR="00B85D67"/>
    <w:p w:rsidRDefault="00B85D67" w:rsidP="00B85D67" w:rsidR="00B85D67" w:rsidRPr="00B85D67">
      <w:pPr>
        <w:rPr>
          <w:bCs/>
          <w:u w:val="single"/>
        </w:rPr>
      </w:pPr>
      <w:r w:rsidRPr="00B85D67">
        <w:rPr>
          <w:bCs/>
        </w:rPr>
        <w:tab/>
      </w:r>
      <w:r>
        <w:rPr>
          <w:bCs/>
          <w:u w:val="single"/>
        </w:rPr>
        <w:t>2</w:t>
      </w:r>
      <w:r w:rsidRPr="00B85D67">
        <w:rPr>
          <w:bCs/>
          <w:u w:val="single"/>
        </w:rPr>
        <w:t>. viši isplatni red:</w:t>
      </w:r>
    </w:p>
    <w:p w:rsidRDefault="00B85D67" w:rsidP="00B85D67" w:rsidR="00B85D67" w:rsidRPr="00B85D67">
      <w:r w:rsidRPr="00B85D67"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F13CE2" w:rsidR="00B85D67" w:rsidRPr="00B85D67">
        <w:tc>
          <w:tcPr>
            <w:tcW w:type="dxa" w:w="660"/>
          </w:tcPr>
          <w:p w:rsidRDefault="00B85D67" w:rsidP="00B85D67" w:rsidR="00B85D67" w:rsidRPr="00B85D67">
            <w:pPr>
              <w:rPr>
                <w:i/>
              </w:rPr>
            </w:pPr>
            <w:r w:rsidRPr="00B85D67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B85D67">
            <w:pPr>
              <w:jc w:val="center"/>
              <w:rPr>
                <w:i/>
              </w:rPr>
            </w:pPr>
            <w:r w:rsidRPr="00B85D67">
              <w:rPr>
                <w:i/>
              </w:rPr>
              <w:t>VJEROVNIK</w:t>
            </w:r>
          </w:p>
        </w:tc>
        <w:tc>
          <w:tcPr>
            <w:tcW w:type="dxa" w:w="1596"/>
          </w:tcPr>
          <w:p w:rsidRDefault="00B85D67" w:rsidP="00B85D67" w:rsidR="00B85D67" w:rsidRPr="00B85D67">
            <w:pPr>
              <w:rPr>
                <w:i/>
              </w:rPr>
            </w:pPr>
            <w:r w:rsidRPr="00B85D67">
              <w:rPr>
                <w:i/>
              </w:rPr>
              <w:t>IZNOS (kn)</w:t>
            </w:r>
          </w:p>
        </w:tc>
      </w:tr>
      <w:tr w:rsidTr="00F13CE2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center"/>
            </w:pPr>
            <w:r w:rsidRPr="00B85D67">
              <w:t>1.</w:t>
            </w:r>
          </w:p>
        </w:tc>
        <w:tc>
          <w:tcPr>
            <w:tcW w:type="dxa" w:w="6380"/>
            <w:vAlign w:val="center"/>
          </w:tcPr>
          <w:p w:rsidRDefault="007C6C85" w:rsidP="00B85D67" w:rsidR="00B85D67" w:rsidRPr="00B85D67">
            <w:r>
              <w:t>VIPNET d.o.o. Zagreb, Vrtni put 1</w:t>
            </w:r>
          </w:p>
        </w:tc>
        <w:tc>
          <w:tcPr>
            <w:tcW w:type="dxa" w:w="1596"/>
            <w:vAlign w:val="center"/>
          </w:tcPr>
          <w:p w:rsidRDefault="007C6C85" w:rsidP="007C6C85" w:rsidR="00B85D67" w:rsidRPr="00B85D67">
            <w:pPr>
              <w:jc w:val="right"/>
            </w:pPr>
            <w:r>
              <w:t>101.708,64</w:t>
            </w:r>
          </w:p>
        </w:tc>
      </w:tr>
      <w:tr w:rsidTr="00F13CE2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center"/>
            </w:pPr>
            <w:r w:rsidRPr="00B85D67">
              <w:t>2.</w:t>
            </w:r>
          </w:p>
        </w:tc>
        <w:tc>
          <w:tcPr>
            <w:tcW w:type="dxa" w:w="6380"/>
            <w:vAlign w:val="center"/>
          </w:tcPr>
          <w:p w:rsidRDefault="007C6C85" w:rsidP="00B85D67" w:rsidR="00B85D67" w:rsidRPr="00B85D67">
            <w:r>
              <w:t>OTP Leasing d.d. Zagreb, Avenija Dubrovnik 16/V</w:t>
            </w:r>
          </w:p>
        </w:tc>
        <w:tc>
          <w:tcPr>
            <w:tcW w:type="dxa" w:w="1596"/>
            <w:vAlign w:val="center"/>
          </w:tcPr>
          <w:p w:rsidRDefault="007C6C85" w:rsidP="007C6C85" w:rsidR="00B85D67" w:rsidRPr="00B85D67">
            <w:pPr>
              <w:jc w:val="right"/>
            </w:pPr>
            <w:r>
              <w:t>131.671,88</w:t>
            </w:r>
          </w:p>
        </w:tc>
      </w:tr>
      <w:tr w:rsidTr="00F13CE2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center"/>
            </w:pPr>
            <w:r w:rsidRPr="00B85D67">
              <w:t>3.</w:t>
            </w:r>
          </w:p>
        </w:tc>
        <w:tc>
          <w:tcPr>
            <w:tcW w:type="dxa" w:w="6380"/>
            <w:vAlign w:val="center"/>
          </w:tcPr>
          <w:p w:rsidRDefault="007C6C85" w:rsidP="00B85D67" w:rsidR="00B85D67" w:rsidRPr="00B85D67">
            <w:r w:rsidRPr="007C6C85">
              <w:t>Republika Hrvatska, Ministarstvo financija, Porezna uprava</w:t>
            </w:r>
          </w:p>
        </w:tc>
        <w:tc>
          <w:tcPr>
            <w:tcW w:type="dxa" w:w="1596"/>
            <w:vAlign w:val="center"/>
          </w:tcPr>
          <w:p w:rsidRDefault="007C6C85" w:rsidP="00F13CE2" w:rsidR="00B85D67" w:rsidRPr="00B85D67">
            <w:pPr>
              <w:jc w:val="right"/>
            </w:pPr>
            <w:r>
              <w:t>67</w:t>
            </w:r>
            <w:r w:rsidR="00F13CE2">
              <w:t>9.456,62</w:t>
            </w:r>
          </w:p>
        </w:tc>
      </w:tr>
      <w:tr w:rsidTr="00F13CE2" w:rsidR="007C6C85" w:rsidRPr="00B85D67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7C6C85" w:rsidP="00395E2B" w:rsidR="007C6C85" w:rsidRPr="00B85D67">
            <w:pPr>
              <w:jc w:val="center"/>
            </w:pPr>
            <w:r>
              <w:t>4</w:t>
            </w:r>
            <w:r w:rsidRPr="00B85D67">
              <w:t>.</w:t>
            </w:r>
          </w:p>
        </w:tc>
        <w:tc>
          <w:tcPr>
            <w:tcW w:type="dxa" w:w="6380"/>
          </w:tcPr>
          <w:p w:rsidRDefault="007C6C85" w:rsidP="00395E2B" w:rsidR="007C6C85" w:rsidRPr="00B85D67">
            <w:r>
              <w:t>HETA Asset Resolution Hrvatska d.o.o. Zagreb</w:t>
            </w:r>
          </w:p>
        </w:tc>
        <w:tc>
          <w:tcPr>
            <w:tcW w:type="dxa" w:w="1596"/>
            <w:vAlign w:val="center"/>
          </w:tcPr>
          <w:p w:rsidRDefault="007C6C85" w:rsidP="007C6C85" w:rsidR="007C6C85" w:rsidRPr="00B85D67">
            <w:pPr>
              <w:jc w:val="right"/>
            </w:pPr>
            <w:r>
              <w:t>198.559,46</w:t>
            </w:r>
          </w:p>
        </w:tc>
      </w:tr>
      <w:tr w:rsidTr="00F13CE2" w:rsidR="007C6C85" w:rsidRPr="00B85D67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7C6C85" w:rsidP="00395E2B" w:rsidR="007C6C85" w:rsidRPr="00B85D67">
            <w:pPr>
              <w:jc w:val="center"/>
            </w:pPr>
            <w:r>
              <w:t>5</w:t>
            </w:r>
            <w:r w:rsidRPr="00B85D67">
              <w:t>.</w:t>
            </w:r>
          </w:p>
        </w:tc>
        <w:tc>
          <w:tcPr>
            <w:tcW w:type="dxa" w:w="6380"/>
          </w:tcPr>
          <w:p w:rsidRDefault="007C6C85" w:rsidP="00395E2B" w:rsidR="007C6C85" w:rsidRPr="00B85D67">
            <w:r>
              <w:t>Alpe-Adria poslovodstvo d.o.o. Zagreb, Slavonska avenija 6a</w:t>
            </w:r>
          </w:p>
        </w:tc>
        <w:tc>
          <w:tcPr>
            <w:tcW w:type="dxa" w:w="1596"/>
            <w:vAlign w:val="center"/>
          </w:tcPr>
          <w:p w:rsidRDefault="007C6C85" w:rsidP="007C6C85" w:rsidR="007C6C85" w:rsidRPr="00B85D67">
            <w:pPr>
              <w:jc w:val="right"/>
            </w:pPr>
            <w:r>
              <w:t>41.386.664,70</w:t>
            </w:r>
          </w:p>
        </w:tc>
      </w:tr>
      <w:tr w:rsidTr="00F13CE2" w:rsidR="007C6C85" w:rsidRPr="00B85D67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7C6C85" w:rsidP="00395E2B" w:rsidR="007C6C85" w:rsidRPr="00B85D67">
            <w:pPr>
              <w:jc w:val="center"/>
            </w:pPr>
            <w:r>
              <w:t>6</w:t>
            </w:r>
            <w:r w:rsidRPr="00B85D67">
              <w:t>.</w:t>
            </w:r>
          </w:p>
        </w:tc>
        <w:tc>
          <w:tcPr>
            <w:tcW w:type="dxa" w:w="6380"/>
          </w:tcPr>
          <w:p w:rsidRDefault="007C6C85" w:rsidP="00395E2B" w:rsidR="007C6C85" w:rsidRPr="00B85D67">
            <w:r>
              <w:t>Financijska agencija, Zagreb</w:t>
            </w:r>
          </w:p>
        </w:tc>
        <w:tc>
          <w:tcPr>
            <w:tcW w:type="dxa" w:w="1596"/>
            <w:vAlign w:val="center"/>
          </w:tcPr>
          <w:p w:rsidRDefault="007C6C85" w:rsidP="007C6C85" w:rsidR="007C6C85" w:rsidRPr="00B85D67">
            <w:pPr>
              <w:jc w:val="right"/>
            </w:pPr>
            <w:r>
              <w:t>8.543,93</w:t>
            </w:r>
          </w:p>
        </w:tc>
      </w:tr>
      <w:tr w:rsidTr="00F13CE2" w:rsidR="007C6C85" w:rsidRPr="00B85D67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7C6C85" w:rsidP="00395E2B" w:rsidR="007C6C85" w:rsidRPr="00B85D67">
            <w:pPr>
              <w:jc w:val="center"/>
            </w:pPr>
            <w:r>
              <w:t>7</w:t>
            </w:r>
            <w:r w:rsidRPr="00B85D67">
              <w:t>.</w:t>
            </w:r>
          </w:p>
        </w:tc>
        <w:tc>
          <w:tcPr>
            <w:tcW w:type="dxa" w:w="6380"/>
          </w:tcPr>
          <w:p w:rsidRDefault="00F13CE2" w:rsidP="00395E2B" w:rsidR="007C6C85" w:rsidRPr="00B85D67">
            <w:r>
              <w:t>Triglav osiguranje d.d. Zagreb, Antuna Heinza 4</w:t>
            </w:r>
          </w:p>
        </w:tc>
        <w:tc>
          <w:tcPr>
            <w:tcW w:type="dxa" w:w="1596"/>
            <w:vAlign w:val="center"/>
          </w:tcPr>
          <w:p w:rsidRDefault="00F13CE2" w:rsidP="007C6C85" w:rsidR="007C6C85" w:rsidRPr="00B85D67">
            <w:pPr>
              <w:jc w:val="right"/>
            </w:pPr>
            <w:r>
              <w:t>117.866,44</w:t>
            </w:r>
          </w:p>
        </w:tc>
      </w:tr>
    </w:tbl>
    <w:p w:rsidRDefault="00102FA4" w:rsidP="00F13CE2" w:rsidR="00102FA4" w:rsidRPr="00102FA4">
      <w:pPr>
        <w:rPr>
          <w:bCs/>
        </w:rPr>
      </w:pPr>
      <w:r>
        <w:tab/>
      </w:r>
      <w:r w:rsidRPr="00102FA4">
        <w:rPr>
          <w:bCs/>
        </w:rPr>
        <w:t xml:space="preserve"> </w:t>
      </w: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Pr="00102FA4">
        <w:rPr>
          <w:bCs/>
        </w:rPr>
        <w:tab/>
      </w:r>
    </w:p>
    <w:p w:rsidRDefault="00102FA4" w:rsidP="00102FA4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102FA4" w:rsidP="00102FA4" w:rsidR="00102FA4" w:rsidRPr="00102FA4">
      <w:pPr>
        <w:jc w:val="both"/>
        <w:rPr>
          <w:b/>
          <w:bCs/>
        </w:rPr>
      </w:pPr>
    </w:p>
    <w:p w:rsidRDefault="00102FA4" w:rsidP="00102FA4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t>Na općem ispitnom ročištu ispitane su prijavljene tražbine vjerovnika navedenih u ovom rješenju, prema svojim iznosima i redu.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lastRenderedPageBreak/>
        <w:tab/>
      </w:r>
      <w:r w:rsidR="00B85D67">
        <w:rPr>
          <w:bCs/>
        </w:rPr>
        <w:t xml:space="preserve">U tablicu </w:t>
      </w:r>
      <w:r w:rsidRPr="00102FA4">
        <w:rPr>
          <w:bCs/>
        </w:rPr>
        <w:t xml:space="preserve">ispitanih tražbina </w:t>
      </w:r>
      <w:r w:rsidR="00B85D67">
        <w:rPr>
          <w:bCs/>
        </w:rPr>
        <w:t xml:space="preserve">sastavljenu </w:t>
      </w:r>
      <w:r w:rsidRPr="00102FA4">
        <w:rPr>
          <w:bCs/>
        </w:rPr>
        <w:t xml:space="preserve">sukladno članku 177. stavak 2. Stečajnog zakona </w:t>
      </w:r>
      <w:r w:rsidR="00B85D67">
        <w:rPr>
          <w:bCs/>
        </w:rPr>
        <w:t xml:space="preserve"> </w:t>
      </w:r>
      <w:r w:rsidR="00B85D67" w:rsidRPr="00B85D67">
        <w:rPr>
          <w:bCs/>
        </w:rPr>
        <w:t>Stečajnog zakona (NN 44/96, 29/99, 129/00, 123/03, 82/06, 116/10, 25/12, 133/12 i 45/13 – odluka Ustavnog suda; nastavno: SZ)</w:t>
      </w:r>
      <w:r w:rsidR="00B85D67">
        <w:rPr>
          <w:bCs/>
        </w:rPr>
        <w:t xml:space="preserve"> </w:t>
      </w:r>
      <w:r w:rsidRPr="00102FA4">
        <w:rPr>
          <w:bCs/>
        </w:rPr>
        <w:t xml:space="preserve">za svaku prijavljenu tražbinu uneseni </w:t>
      </w:r>
      <w:r w:rsidR="00B85D67">
        <w:rPr>
          <w:bCs/>
        </w:rPr>
        <w:t xml:space="preserve">su </w:t>
      </w:r>
      <w:r w:rsidRPr="00102FA4">
        <w:rPr>
          <w:bCs/>
        </w:rPr>
        <w:t>poda</w:t>
      </w:r>
      <w:r w:rsidR="00B85D67">
        <w:rPr>
          <w:bCs/>
        </w:rPr>
        <w:t>t</w:t>
      </w:r>
      <w:r w:rsidRPr="00102FA4">
        <w:rPr>
          <w:bCs/>
        </w:rPr>
        <w:t>ci o tome u kojoj je mjeri tražbina utvrđena odnosno osporena.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 xml:space="preserve">Tražbine </w:t>
      </w:r>
      <w:r w:rsidR="00527FBF">
        <w:rPr>
          <w:bCs/>
        </w:rPr>
        <w:t xml:space="preserve">navedene u izreci, </w:t>
      </w:r>
      <w:r w:rsidRPr="00102FA4">
        <w:rPr>
          <w:bCs/>
        </w:rPr>
        <w:t xml:space="preserve">koje pripadaju prvom i drugom višem isplatnom redu (čl. 71. st. 1. </w:t>
      </w:r>
      <w:r w:rsidR="00527FBF">
        <w:rPr>
          <w:bCs/>
        </w:rPr>
        <w:t>i 2. SZ</w:t>
      </w:r>
      <w:r w:rsidRPr="00102FA4">
        <w:rPr>
          <w:bCs/>
        </w:rPr>
        <w:t>) stečajn</w:t>
      </w:r>
      <w:r w:rsidR="00527FBF">
        <w:rPr>
          <w:bCs/>
        </w:rPr>
        <w:t>a</w:t>
      </w:r>
      <w:r w:rsidRPr="00102FA4">
        <w:rPr>
          <w:bCs/>
        </w:rPr>
        <w:t xml:space="preserve"> upravitelj</w:t>
      </w:r>
      <w:r w:rsidR="00527FBF">
        <w:rPr>
          <w:bCs/>
        </w:rPr>
        <w:t>ica</w:t>
      </w:r>
      <w:r w:rsidRPr="00102FA4">
        <w:rPr>
          <w:bCs/>
        </w:rPr>
        <w:t xml:space="preserve"> je prizna</w:t>
      </w:r>
      <w:r w:rsidR="00527FBF">
        <w:rPr>
          <w:bCs/>
        </w:rPr>
        <w:t>la</w:t>
      </w:r>
      <w:r w:rsidRPr="00102FA4">
        <w:rPr>
          <w:bCs/>
        </w:rPr>
        <w:t>, u iznosima kako su navedeni, a nitko od nazočnih vjerovnika priznanje nije osporio</w:t>
      </w:r>
      <w:r w:rsidR="00B85D67">
        <w:rPr>
          <w:bCs/>
        </w:rPr>
        <w:t xml:space="preserve"> odnosno otklonio</w:t>
      </w:r>
      <w:r w:rsidRPr="00102FA4">
        <w:rPr>
          <w:bCs/>
        </w:rPr>
        <w:t>, stoga se iste prema članku 177. stavak 1. SZ smatraju utvrđenima.</w:t>
      </w:r>
    </w:p>
    <w:p w:rsidRDefault="00102FA4" w:rsidP="00102FA4" w:rsidR="00102FA4">
      <w:pPr>
        <w:jc w:val="both"/>
        <w:rPr>
          <w:bCs/>
        </w:rPr>
      </w:pPr>
    </w:p>
    <w:p w:rsidRDefault="00527FBF" w:rsidP="00102FA4" w:rsidR="00102FA4" w:rsidRPr="00102FA4">
      <w:pPr>
        <w:jc w:val="both"/>
        <w:rPr>
          <w:bCs/>
        </w:rPr>
      </w:pPr>
      <w:r>
        <w:rPr>
          <w:bCs/>
        </w:rPr>
        <w:tab/>
        <w:t xml:space="preserve">Budući da nije bilo osporenih tražbina, temeljem članka 177. stavak 1. i 3. SZ riješeno je kao u izreci. </w:t>
      </w:r>
    </w:p>
    <w:p w:rsidRDefault="001E4E5F" w:rsidP="001E4E5F" w:rsidR="001E4E5F" w:rsidRPr="0032121B">
      <w:pPr>
        <w:jc w:val="both"/>
      </w:pPr>
      <w:r w:rsidRPr="0032121B">
        <w:tab/>
      </w: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527FBF">
        <w:t xml:space="preserve">19. listopada </w:t>
      </w:r>
      <w:r w:rsidR="00EF2AC0" w:rsidRPr="0032121B">
        <w:t>201</w:t>
      </w:r>
      <w:r w:rsidR="00527FBF">
        <w:t>6</w:t>
      </w:r>
      <w:r w:rsidR="00EF2AC0" w:rsidRPr="0032121B">
        <w:t>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="00527FBF">
        <w:t xml:space="preserve">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676A07" w:rsidRPr="0032121B">
        <w:tab/>
      </w:r>
      <w:r w:rsidR="004B55CA">
        <w:t>, v.r.</w:t>
      </w:r>
      <w:r w:rsidR="00676A07" w:rsidRPr="0032121B">
        <w:tab/>
      </w:r>
    </w:p>
    <w:p w:rsidRDefault="00527FBF" w:rsidP="001E4E5F" w:rsidR="00527FBF">
      <w:pPr>
        <w:jc w:val="both"/>
      </w:pPr>
    </w:p>
    <w:p w:rsidRDefault="001E4E5F" w:rsidP="001E4E5F" w:rsidR="001E4E5F" w:rsidRPr="0032121B">
      <w:pPr>
        <w:jc w:val="both"/>
      </w:pPr>
      <w:r w:rsidRPr="0032121B">
        <w:t>Pravna pouka:</w:t>
      </w:r>
    </w:p>
    <w:p w:rsidRDefault="00527FBF" w:rsidP="00767483" w:rsidR="00767483" w:rsidRPr="0032121B">
      <w:pPr>
        <w:jc w:val="both"/>
      </w:pPr>
      <w:r>
        <w:t xml:space="preserve">Na ovog rješenje </w:t>
      </w:r>
      <w:r w:rsidR="00767483" w:rsidRPr="0032121B">
        <w:t>pravo na žalbu ima svaki vjerovnik u dijelu koji se tiče njegove prijavljene tražbine o</w:t>
      </w:r>
      <w:r w:rsidR="00E90960" w:rsidRPr="0032121B">
        <w:t xml:space="preserve">dnosno tražbine koju je osporio te stečajni upravitelj. </w:t>
      </w:r>
      <w:r w:rsidR="00767483" w:rsidRPr="0032121B">
        <w:t xml:space="preserve">Žalba se podnosi </w:t>
      </w:r>
      <w:r w:rsidR="001141F9" w:rsidRPr="0032121B">
        <w:t xml:space="preserve">ovome sudu </w:t>
      </w:r>
      <w:r w:rsidR="00767483" w:rsidRPr="0032121B">
        <w:t xml:space="preserve">u roku od </w:t>
      </w:r>
      <w:r>
        <w:t>osam</w:t>
      </w:r>
      <w:r w:rsidR="00767483" w:rsidRPr="0032121B">
        <w:t xml:space="preserve"> dana</w:t>
      </w:r>
      <w:r>
        <w:t xml:space="preserve">. </w:t>
      </w:r>
      <w:r w:rsidR="001141F9" w:rsidRPr="0032121B">
        <w:t xml:space="preserve"> </w:t>
      </w:r>
    </w:p>
    <w:p w:rsidRDefault="00767483" w:rsidP="00767483" w:rsidR="00767483" w:rsidRPr="0032121B">
      <w:pPr>
        <w:jc w:val="both"/>
      </w:pPr>
    </w:p>
    <w:p w:rsidRDefault="00767483" w:rsidP="001E4E5F" w:rsidR="00767483">
      <w:pPr>
        <w:jc w:val="both"/>
      </w:pPr>
    </w:p>
    <w:p w:rsidRDefault="004B55CA" w:rsidP="001E4E5F" w:rsidR="004B55C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4B55CA" w:rsidP="001E4E5F" w:rsidR="004B55CA" w:rsidRPr="003212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1E4E5F" w:rsidP="001E4E5F" w:rsidR="001E4E5F" w:rsidRPr="004B55CA">
      <w:pPr>
        <w:jc w:val="both"/>
        <w:rPr>
          <w:color w:themeColor="background1" w:val="FFFFFF"/>
        </w:rPr>
      </w:pPr>
      <w:r w:rsidRPr="004B55CA">
        <w:rPr>
          <w:color w:themeColor="background1" w:val="FFFFFF"/>
        </w:rPr>
        <w:t>DNA:</w:t>
      </w:r>
    </w:p>
    <w:p w:rsidRDefault="005E772C" w:rsidP="001E4E5F" w:rsidR="00D373D4" w:rsidRPr="004B55CA">
      <w:pPr>
        <w:jc w:val="both"/>
        <w:rPr>
          <w:color w:themeColor="background1" w:val="FFFFFF"/>
        </w:rPr>
      </w:pPr>
      <w:r w:rsidRPr="004B55CA">
        <w:rPr>
          <w:color w:themeColor="background1" w:val="FFFFFF"/>
        </w:rPr>
        <w:t>1</w:t>
      </w:r>
      <w:r w:rsidR="0003267D" w:rsidRPr="004B55CA">
        <w:rPr>
          <w:color w:themeColor="background1" w:val="FFFFFF"/>
        </w:rPr>
        <w:t xml:space="preserve">. </w:t>
      </w:r>
      <w:r w:rsidR="00B6554E" w:rsidRPr="004B55CA">
        <w:rPr>
          <w:color w:themeColor="background1" w:val="FFFFFF"/>
        </w:rPr>
        <w:t>Stečajno</w:t>
      </w:r>
      <w:r w:rsidR="00527FBF" w:rsidRPr="004B55CA">
        <w:rPr>
          <w:color w:themeColor="background1" w:val="FFFFFF"/>
        </w:rPr>
        <w:t>j</w:t>
      </w:r>
      <w:r w:rsidR="00B6554E" w:rsidRPr="004B55CA">
        <w:rPr>
          <w:color w:themeColor="background1" w:val="FFFFFF"/>
        </w:rPr>
        <w:t xml:space="preserve"> upravitelj</w:t>
      </w:r>
      <w:r w:rsidR="00527FBF" w:rsidRPr="004B55CA">
        <w:rPr>
          <w:color w:themeColor="background1" w:val="FFFFFF"/>
        </w:rPr>
        <w:t>ici</w:t>
      </w:r>
      <w:r w:rsidR="00B85D67" w:rsidRPr="004B55CA">
        <w:rPr>
          <w:color w:themeColor="background1" w:val="FFFFFF"/>
        </w:rPr>
        <w:t>, osobno</w:t>
      </w:r>
    </w:p>
    <w:p w:rsidRDefault="005E772C" w:rsidP="00EB1EE5" w:rsidR="00C34FDD" w:rsidRPr="004B55CA">
      <w:pPr>
        <w:jc w:val="both"/>
        <w:rPr>
          <w:color w:themeColor="background1" w:val="FFFFFF"/>
        </w:rPr>
      </w:pPr>
      <w:r w:rsidRPr="004B55CA">
        <w:rPr>
          <w:color w:themeColor="background1" w:val="FFFFFF"/>
        </w:rPr>
        <w:t>2</w:t>
      </w:r>
      <w:r w:rsidR="00D373D4" w:rsidRPr="004B55CA">
        <w:rPr>
          <w:color w:themeColor="background1" w:val="FFFFFF"/>
        </w:rPr>
        <w:t xml:space="preserve">. </w:t>
      </w:r>
      <w:r w:rsidR="00B85D67" w:rsidRPr="004B55CA">
        <w:rPr>
          <w:color w:themeColor="background1" w:val="FFFFFF"/>
        </w:rPr>
        <w:t>e-</w:t>
      </w:r>
      <w:r w:rsidR="00767483" w:rsidRPr="004B55CA">
        <w:rPr>
          <w:color w:themeColor="background1" w:val="FFFFFF"/>
        </w:rPr>
        <w:t>Oglasna ploča</w:t>
      </w:r>
    </w:p>
    <w:p w:rsidRDefault="00B85D67" w:rsidP="00EB1EE5" w:rsidR="00B85D67" w:rsidRPr="004B55CA">
      <w:pPr>
        <w:jc w:val="both"/>
        <w:rPr>
          <w:color w:themeColor="background1" w:val="FFFFFF"/>
        </w:rPr>
      </w:pPr>
    </w:p>
    <w:p w:rsidRDefault="00B85D67" w:rsidP="00EB1EE5" w:rsidR="00B85D67" w:rsidRPr="004B55CA">
      <w:pPr>
        <w:jc w:val="both"/>
        <w:rPr>
          <w:color w:themeColor="background1" w:val="FFFFFF"/>
          <w:sz w:val="22"/>
          <w:szCs w:val="22"/>
        </w:rPr>
      </w:pPr>
      <w:r w:rsidRPr="004B55CA">
        <w:rPr>
          <w:color w:themeColor="background1" w:val="FFFFFF"/>
          <w:sz w:val="22"/>
          <w:szCs w:val="22"/>
        </w:rPr>
        <w:t>NK:</w:t>
      </w:r>
    </w:p>
    <w:p w:rsidRDefault="00B85D67" w:rsidP="00EB1EE5" w:rsidR="00B85D67" w:rsidRPr="004B55CA">
      <w:pPr>
        <w:jc w:val="both"/>
        <w:rPr>
          <w:color w:themeColor="background1" w:val="FFFFFF"/>
          <w:sz w:val="22"/>
          <w:szCs w:val="22"/>
        </w:rPr>
      </w:pPr>
      <w:r w:rsidRPr="004B55CA">
        <w:rPr>
          <w:color w:themeColor="background1" w:val="FFFFFF"/>
          <w:sz w:val="22"/>
          <w:szCs w:val="22"/>
        </w:rPr>
        <w:t>1. Nepravomoćno</w:t>
      </w:r>
    </w:p>
    <w:p w:rsidRDefault="00B85D67" w:rsidP="00EB1EE5" w:rsidR="00B85D67" w:rsidRPr="004B55CA">
      <w:pPr>
        <w:jc w:val="both"/>
        <w:rPr>
          <w:color w:themeColor="background1" w:val="FFFFFF"/>
          <w:sz w:val="22"/>
          <w:szCs w:val="22"/>
        </w:rPr>
      </w:pPr>
      <w:r w:rsidRPr="004B55CA">
        <w:rPr>
          <w:color w:themeColor="background1" w:val="FFFFFF"/>
          <w:sz w:val="22"/>
          <w:szCs w:val="22"/>
        </w:rPr>
        <w:t>2. kal. 6 mj.</w:t>
      </w:r>
    </w:p>
    <w:p w:rsidRDefault="00B85D67" w:rsidP="00EB1EE5" w:rsidR="00B85D67" w:rsidRPr="004B55CA">
      <w:pPr>
        <w:jc w:val="both"/>
        <w:rPr>
          <w:color w:themeColor="background1" w:val="FFFFFF"/>
          <w:sz w:val="22"/>
          <w:szCs w:val="22"/>
        </w:rPr>
      </w:pPr>
    </w:p>
    <w:p w:rsidRDefault="00B85D67" w:rsidP="00EB1EE5" w:rsidR="00B85D67" w:rsidRPr="004B55CA">
      <w:pPr>
        <w:jc w:val="both"/>
        <w:rPr>
          <w:color w:themeColor="background1" w:val="FFFFFF"/>
          <w:sz w:val="22"/>
          <w:szCs w:val="22"/>
        </w:rPr>
      </w:pPr>
      <w:r w:rsidRPr="004B55CA">
        <w:rPr>
          <w:color w:themeColor="background1" w:val="FFFFFF"/>
          <w:sz w:val="22"/>
          <w:szCs w:val="22"/>
        </w:rPr>
        <w:t xml:space="preserve">                      Z, </w:t>
      </w:r>
      <w:r w:rsidRPr="004B55CA">
        <w:rPr>
          <w:color w:themeColor="background1" w:val="FFFFFF"/>
          <w:sz w:val="22"/>
          <w:szCs w:val="22"/>
        </w:rPr>
        <w:fldChar w:fldCharType="begin"/>
      </w:r>
      <w:r w:rsidRPr="004B55CA">
        <w:rPr>
          <w:color w:themeColor="background1" w:val="FFFFFF"/>
          <w:sz w:val="22"/>
          <w:szCs w:val="22"/>
        </w:rPr>
        <w:instrText xml:space="preserve"> TIME \@ "d.M.yy." </w:instrText>
      </w:r>
      <w:r w:rsidRPr="004B55CA">
        <w:rPr>
          <w:color w:themeColor="background1" w:val="FFFFFF"/>
          <w:sz w:val="22"/>
          <w:szCs w:val="22"/>
        </w:rPr>
        <w:fldChar w:fldCharType="separate"/>
      </w:r>
      <w:r w:rsidR="005E2C2A">
        <w:rPr>
          <w:noProof/>
          <w:color w:themeColor="background1" w:val="FFFFFF"/>
          <w:sz w:val="22"/>
          <w:szCs w:val="22"/>
        </w:rPr>
        <w:t>21.11.16.</w:t>
      </w:r>
      <w:r w:rsidRPr="004B55CA">
        <w:rPr>
          <w:color w:themeColor="background1" w:val="FFFFFF"/>
          <w:sz w:val="22"/>
          <w:szCs w:val="22"/>
        </w:rPr>
        <w:fldChar w:fldCharType="end"/>
      </w:r>
      <w:r w:rsidRPr="004B55CA">
        <w:rPr>
          <w:color w:themeColor="background1" w:val="FFFFFF"/>
          <w:sz w:val="22"/>
          <w:szCs w:val="22"/>
        </w:rPr>
        <w:t xml:space="preserve">  Sudac:</w:t>
      </w:r>
    </w:p>
    <w:sectPr w:rsidSect="00FB64FF" w:rsidR="00B85D67" w:rsidRPr="004B55CA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C05" w:rsidR="00681C05">
      <w:r>
        <w:separator/>
      </w:r>
    </w:p>
  </w:endnote>
  <w:endnote w:id="0" w:type="continuationSeparator">
    <w:p w:rsidRDefault="00681C05" w:rsidR="00681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C05" w:rsidR="00681C05">
      <w:r>
        <w:separator/>
      </w:r>
    </w:p>
  </w:footnote>
  <w:footnote w:id="0" w:type="continuationSeparator">
    <w:p w:rsidRDefault="00681C05" w:rsidR="00681C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5E2C2A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527FBF">
      <w:rPr>
        <w:rFonts w:cs="Times New Roman"/>
        <w:sz w:val="22"/>
        <w:szCs w:val="22"/>
      </w:rPr>
      <w:t>1962/13</w:t>
    </w:r>
    <w:r w:rsidR="004B55CA">
      <w:rPr>
        <w:rFonts w:cs="Times New Roman"/>
        <w:sz w:val="22"/>
        <w:szCs w:val="22"/>
      </w:rPr>
      <w:t>-23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6C85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C7C4D"/>
    <w:rsid w:val="000D34A4"/>
    <w:rsid w:val="000D642A"/>
    <w:rsid w:val="000E786A"/>
    <w:rsid w:val="00102FA4"/>
    <w:rsid w:val="00110294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6341C"/>
    <w:rsid w:val="0038472E"/>
    <w:rsid w:val="003B63FD"/>
    <w:rsid w:val="003C6959"/>
    <w:rsid w:val="00405993"/>
    <w:rsid w:val="00413263"/>
    <w:rsid w:val="00421DF0"/>
    <w:rsid w:val="004233F7"/>
    <w:rsid w:val="00435DB6"/>
    <w:rsid w:val="00446967"/>
    <w:rsid w:val="00464893"/>
    <w:rsid w:val="00473DB3"/>
    <w:rsid w:val="00475E64"/>
    <w:rsid w:val="0049526A"/>
    <w:rsid w:val="004976A1"/>
    <w:rsid w:val="004A01AE"/>
    <w:rsid w:val="004B55CA"/>
    <w:rsid w:val="004C0ED9"/>
    <w:rsid w:val="004C6B88"/>
    <w:rsid w:val="004D4FF6"/>
    <w:rsid w:val="004E0BFA"/>
    <w:rsid w:val="0050243E"/>
    <w:rsid w:val="005272EF"/>
    <w:rsid w:val="00527FBF"/>
    <w:rsid w:val="00575AA2"/>
    <w:rsid w:val="005764D5"/>
    <w:rsid w:val="005774B3"/>
    <w:rsid w:val="005C0A9D"/>
    <w:rsid w:val="005C3453"/>
    <w:rsid w:val="005E2C2A"/>
    <w:rsid w:val="005E772C"/>
    <w:rsid w:val="005F358B"/>
    <w:rsid w:val="005F3910"/>
    <w:rsid w:val="0061156F"/>
    <w:rsid w:val="006235E3"/>
    <w:rsid w:val="006368F5"/>
    <w:rsid w:val="00676A07"/>
    <w:rsid w:val="00681C05"/>
    <w:rsid w:val="006824AB"/>
    <w:rsid w:val="00685DD9"/>
    <w:rsid w:val="006B427D"/>
    <w:rsid w:val="006B5783"/>
    <w:rsid w:val="006C03AD"/>
    <w:rsid w:val="006C081D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C6C85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936D7"/>
    <w:rsid w:val="00AA0C7F"/>
    <w:rsid w:val="00AB314A"/>
    <w:rsid w:val="00AC4626"/>
    <w:rsid w:val="00AD14C3"/>
    <w:rsid w:val="00AE0DDB"/>
    <w:rsid w:val="00B06605"/>
    <w:rsid w:val="00B330D1"/>
    <w:rsid w:val="00B3404E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F3CF4"/>
    <w:rsid w:val="00C16795"/>
    <w:rsid w:val="00C34FDD"/>
    <w:rsid w:val="00C646FF"/>
    <w:rsid w:val="00CA22FE"/>
    <w:rsid w:val="00CA4547"/>
    <w:rsid w:val="00CA4666"/>
    <w:rsid w:val="00CE6259"/>
    <w:rsid w:val="00CF5032"/>
    <w:rsid w:val="00D00B0D"/>
    <w:rsid w:val="00D05CA7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2769"/>
    <w:rsid w:val="00DD545C"/>
    <w:rsid w:val="00DD7B24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13CE2"/>
    <w:rsid w:val="00F206F2"/>
    <w:rsid w:val="00F257A7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E2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C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C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C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C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E2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C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C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C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C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2013.</izvorni_sadrzaj>
    <derivirana_varijabla naziv="DomainObject.Predmet.DatumOsnivanja_1">24.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St-1962/2013</izvorni_sadrzaj>
    <derivirana_varijabla naziv="DomainObject.Predmet.OznakaBroj_1">St-1962/2013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Adversus Grupa d.o.o.</izvorni_sadrzaj>
    <derivirana_varijabla naziv="DomainObject.Predmet.ProtustrankaFormated_1">  Adversus Grupa d.o.o.</derivirana_varijabla>
  </DomainObject.Predmet.ProtustrankaFormated>
  <DomainObject.Predmet.ProtustrankaFormatedOIB>
    <izvorni_sadrzaj>  Adversus Grupa d.o.o., OIB 34179544615</izvorni_sadrzaj>
    <derivirana_varijabla naziv="DomainObject.Predmet.ProtustrankaFormatedOIB_1">  Adversus Grupa d.o.o., OIB 34179544615</derivirana_varijabla>
  </DomainObject.Predmet.ProtustrankaFormatedOIB>
  <DomainObject.Predmet.ProtustrankaFormatedWithAdress>
    <izvorni_sadrzaj> Adversus Grupa d.o.o., Ilica 191/E, 10000 Zagreb</izvorni_sadrzaj>
    <derivirana_varijabla naziv="DomainObject.Predmet.ProtustrankaFormatedWithAdress_1"> Adversus Grupa d.o.o., Ilica 191/E, 10000 Zagreb</derivirana_varijabla>
  </DomainObject.Predmet.ProtustrankaFormatedWithAdress>
  <DomainObject.Predmet.ProtustrankaFormatedWithAdressOIB>
    <izvorni_sadrzaj> Adversus Grupa d.o.o., OIB 34179544615, Ilica 191/E, 10000 Zagreb</izvorni_sadrzaj>
    <derivirana_varijabla naziv="DomainObject.Predmet.ProtustrankaFormatedWithAdressOIB_1"> Adversus Grupa d.o.o., OIB 34179544615, Ilica 191/E, 10000 Zagreb</derivirana_varijabla>
  </DomainObject.Predmet.ProtustrankaFormatedWithAdressOIB>
  <DomainObject.Predmet.ProtustrankaWithAdress>
    <izvorni_sadrzaj>Adversus Grupa d.o.o. Ilica 191/E, 10000 Zagreb</izvorni_sadrzaj>
    <derivirana_varijabla naziv="DomainObject.Predmet.ProtustrankaWithAdress_1">Adversus Grupa d.o.o. Ilica 191/E, 10000 Zagreb</derivirana_varijabla>
  </DomainObject.Predmet.ProtustrankaWithAdress>
  <DomainObject.Predmet.ProtustrankaWithAdressOIB>
    <izvorni_sadrzaj>Adversus Grupa d.o.o., OIB 34179544615, Ilica 191/E, 10000 Zagreb</izvorni_sadrzaj>
    <derivirana_varijabla naziv="DomainObject.Predmet.ProtustrankaWithAdressOIB_1">Adversus Grupa d.o.o., OIB 34179544615, Ilica 191/E, 10000 Zagreb</derivirana_varijabla>
  </DomainObject.Predmet.ProtustrankaWithAdressOIB>
  <DomainObject.Predmet.ProtustrankaNazivFormated>
    <izvorni_sadrzaj>Adversus Grupa d.o.o.</izvorni_sadrzaj>
    <derivirana_varijabla naziv="DomainObject.Predmet.ProtustrankaNazivFormated_1">Adversus Grupa d.o.o.</derivirana_varijabla>
  </DomainObject.Predmet.ProtustrankaNazivFormated>
  <DomainObject.Predmet.ProtustrankaNazivFormatedOIB>
    <izvorni_sadrzaj>Adversus Grupa d.o.o., OIB 34179544615</izvorni_sadrzaj>
    <derivirana_varijabla naziv="DomainObject.Predmet.ProtustrankaNazivFormatedOIB_1">Adversus Grupa d.o.o., OIB 34179544615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Alpe-Adria poslovodstvo društvo s ograničenom odgovornošću za promet nekretnina</izvorni_sadrzaj>
    <derivirana_varijabla naziv="DomainObject.Predmet.StrankaFormated_1">  FINA ZAGREB; Alpe-Adria poslovodstvo društvo s ograničenom odgovornošću za promet nekretnina</derivirana_varijabla>
  </DomainObject.Predmet.StrankaFormated>
  <DomainObject.Predmet.StrankaFormatedOIB>
    <izvorni_sadrzaj>  FINA ZAGREB, OIB 85821130368; Alpe-Adria poslovodstvo društvo s ograničenom odgovornošću za promet nekretnina, OIB 99488126785</izvorni_sadrzaj>
    <derivirana_varijabla naziv="DomainObject.Predmet.StrankaFormatedOIB_1">  FINA ZAGREB, OIB 85821130368; Alpe-Adria poslovodstvo društvo s ograničenom odgovornošću za promet nekretnina, OIB 99488126785</derivirana_varijabla>
  </DomainObject.Predmet.StrankaFormatedOIB>
  <DomainObject.Predmet.StrankaFormatedWithAdress>
    <izvorni_sadrzaj> FINA ZAGREB, OZALJSKA 10, 10000 Zagreb; Alpe-Adria poslovodstvo društvo s ograničenom odgovornošću za promet nekretnina, Slavonska avenija 6 a , 10000 Zagreb</izvorni_sadrzaj>
    <derivirana_varijabla naziv="DomainObject.Predmet.StrankaFormatedWithAdress_1"> FINA ZAGREB, OZALJSKA 10, 10000 Zagreb; Alpe-Adria poslovodstvo društvo s ograničenom odgovornošću za promet nekretnina, Slavonska avenija 6 a , 10000 Zagreb</derivirana_varijabla>
  </DomainObject.Predmet.StrankaFormatedWithAdress>
  <DomainObject.Predmet.StrankaFormatedWithAdressOIB>
    <izvorni_sadrzaj> FINA ZAGREB, OIB 85821130368, OZALJSKA 10, 10000 Zagreb; Alpe-Adria poslovodstvo društvo s ograničenom odgovornošću za promet nekretnina, OIB 99488126785, Slavonska avenija 6 a , 10000 Zagreb</izvorni_sadrzaj>
    <derivirana_varijabla naziv="DomainObject.Predmet.StrankaFormatedWithAdressOIB_1"> FINA ZAGREB, OIB 85821130368, OZALJSKA 10, 10000 Zagreb; Alpe-Adria poslovodstvo društvo s ograničenom odgovornošću za promet nekretnina, OIB 99488126785, Slavonska avenija 6 a , 10000 Zagreb</derivirana_varijabla>
  </DomainObject.Predmet.StrankaFormatedWithAdressOIB>
  <DomainObject.Predmet.StrankaWithAdress>
    <izvorni_sadrzaj>FINA ZAGREB OZALJSKA 10,10000 Zagreb,Alpe-Adria poslovodstvo društvo s ograničenom odgovornošću za promet nekretnina Slavonska avenija 6 a ,10000 Zagreb</izvorni_sadrzaj>
    <derivirana_varijabla naziv="DomainObject.Predmet.StrankaWithAdress_1">FINA ZAGREB OZALJSKA 10,10000 Zagreb,Alpe-Adria poslovodstvo društvo s ograničenom odgovornošću za promet nekretnina Slavonska avenija 6 a ,10000 Zagreb</derivirana_varijabla>
  </DomainObject.Predmet.StrankaWithAdress>
  <DomainObject.Predmet.StrankaWithAdressOIB>
    <izvorni_sadrzaj>FINA ZAGREB, OIB 85821130368, OZALJSKA 10,10000 Zagreb,Alpe-Adria poslovodstvo društvo s ograničenom odgovornošću za promet nekretnina, OIB 99488126785, Slavonska avenija 6 a ,10000 Zagreb</izvorni_sadrzaj>
    <derivirana_varijabla naziv="DomainObject.Predmet.StrankaWithAdressOIB_1">FINA ZAGREB, OIB 85821130368, OZALJSKA 10,10000 Zagreb,Alpe-Adria poslovodstvo društvo s ograničenom odgovornošću za promet nekretnina, OIB 99488126785, Slavonska avenija 6 a ,10000 Zagreb</derivirana_varijabla>
  </DomainObject.Predmet.StrankaWithAdressOIB>
  <DomainObject.Predmet.StrankaNazivFormated>
    <izvorni_sadrzaj>FINA ZAGREB,Alpe-Adria poslovodstvo društvo s ograničenom odgovornošću za promet nekretnina</izvorni_sadrzaj>
    <derivirana_varijabla naziv="DomainObject.Predmet.StrankaNazivFormated_1">FINA ZAGREB,Alpe-Adria poslovodstvo društvo s ograničenom odgovornošću za promet nekretnina</derivirana_varijabla>
  </DomainObject.Predmet.StrankaNazivFormated>
  <DomainObject.Predmet.StrankaNazivFormatedOIB>
    <izvorni_sadrzaj>FINA ZAGREB, OIB 85821130368,Alpe-Adria poslovodstvo društvo s ograničenom odgovornošću za promet nekretnina, OIB 99488126785</izvorni_sadrzaj>
    <derivirana_varijabla naziv="DomainObject.Predmet.StrankaNazivFormatedOIB_1">FINA ZAGREB, OIB 85821130368,Alpe-Adria poslovodstvo društvo s ograničenom odgovornošću za promet nekretnina,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Alpe-Adria poslovodstvo društvo s ograničenom odgovornošću za promet nekretnina</item>
    </izvorni_sadrzaj>
    <derivirana_varijabla naziv="DomainObject.Predmet.StrankaListFormated_1">
      <item>FINA ZAGREB</item>
      <item>Alpe-Adria poslovodstvo društvo s ograničenom odgovornošću za promet nekretnina</item>
    </derivirana_varijabla>
  </DomainObject.Predmet.StrankaListFormated>
  <DomainObject.Predmet.StrankaListFormatedOIB>
    <izvorni_sadrzaj>
      <item>FINA ZAGREB, OIB 85821130368</item>
      <item>Alpe-Adria poslovodstvo društvo s ograničenom odgovornošću za promet nekretnina, OIB 99488126785</item>
    </izvorni_sadrzaj>
    <derivirana_varijabla naziv="DomainObject.Predmet.StrankaListFormatedOIB_1">
      <item>FINA ZAGREB, OIB 85821130368</item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FINA ZAGREB, OZALJSKA 10, 10000 Zagreb</item>
      <item>Alpe-Adria poslovodstvo društvo s ograničenom odgovornošću za promet nekretnina, Slavonska avenija 6 a , 10000 Zagreb</item>
    </izvorni_sadrzaj>
    <derivirana_varijabla naziv="DomainObject.Predmet.StrankaListFormatedWithAdress_1">
      <item>FINA ZAGREB, OZALJSKA 10, 10000 Zagreb</item>
      <item>Alpe-Adria poslovodstvo društvo s ograničenom odgovornošću za promet nekretnina, Slavonska avenija 6 a , 10000 Zagreb</item>
    </derivirana_varijabla>
  </DomainObject.Predmet.StrankaListFormatedWithAdress>
  <DomainObject.Predmet.StrankaListFormatedWithAdressOIB>
    <izvorni_sadrzaj>
      <item>FINA ZAGREB, OIB 85821130368, OZALJSKA 10, 10000 Zagreb</item>
      <item>Alpe-Adria poslovodstvo društvo s ograničenom odgovornošću za promet nekretnina, OIB 99488126785, Slavonska avenija 6 a , 10000 Zagreb</item>
    </izvorni_sadrzaj>
    <derivirana_varijabla naziv="DomainObject.Predmet.StrankaListFormatedWithAdressOIB_1">
      <item>FINA ZAGREB, OIB 85821130368, OZALJSKA 10, 10000 Zagreb</item>
      <item>Alpe-Adria poslovodstvo društvo s ograničenom odgovornošću za promet nekretnina, OIB 99488126785, Slavonska avenija 6 a , 10000 Zagreb</item>
    </derivirana_varijabla>
  </DomainObject.Predmet.StrankaListFormatedWithAdressOIB>
  <DomainObject.Predmet.StrankaListNazivFormated>
    <izvorni_sadrzaj>
      <item>FINA ZAGREB</item>
      <item>Alpe-Adria poslovodstvo društvo s ograničenom odgovornošću za promet nekretnina</item>
    </izvorni_sadrzaj>
    <derivirana_varijabla naziv="DomainObject.Predmet.StrankaListNazivFormated_1">
      <item>FINA ZAGREB</item>
      <item>Alpe-Adria poslovodstvo društvo s ograničenom odgovornošću za promet nekretnina</item>
    </derivirana_varijabla>
  </DomainObject.Predmet.StrankaListNazivFormated>
  <DomainObject.Predmet.StrankaListNazivFormatedOIB>
    <izvorni_sadrzaj>
      <item>FINA ZAGREB, OIB 85821130368</item>
      <item>Alpe-Adria poslovodstvo društvo s ograničenom odgovornošću za promet nekretnina, OIB 99488126785</item>
    </izvorni_sadrzaj>
    <derivirana_varijabla naziv="DomainObject.Predmet.StrankaListNazivFormatedOIB_1">
      <item>FINA ZAGREB, OIB 85821130368</item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Adversus Grupa d.o.o.</item>
    </izvorni_sadrzaj>
    <derivirana_varijabla naziv="DomainObject.Predmet.ProtuStrankaListFormated_1">
      <item>Adversus Grupa d.o.o.</item>
    </derivirana_varijabla>
  </DomainObject.Predmet.ProtuStrankaListFormated>
  <DomainObject.Predmet.ProtuStrankaListFormatedOIB>
    <izvorni_sadrzaj>
      <item>Adversus Grupa d.o.o., OIB 34179544615</item>
    </izvorni_sadrzaj>
    <derivirana_varijabla naziv="DomainObject.Predmet.ProtuStrankaListFormatedOIB_1">
      <item>Adversus Grupa d.o.o., OIB 34179544615</item>
    </derivirana_varijabla>
  </DomainObject.Predmet.ProtuStrankaListFormatedOIB>
  <DomainObject.Predmet.ProtuStrankaListFormatedWithAdress>
    <izvorni_sadrzaj>
      <item>Adversus Grupa d.o.o., Ilica 191/E, 10000 Zagreb</item>
    </izvorni_sadrzaj>
    <derivirana_varijabla naziv="DomainObject.Predmet.ProtuStrankaListFormatedWithAdress_1">
      <item>Adversus Grupa d.o.o., Ilica 191/E, 10000 Zagreb</item>
    </derivirana_varijabla>
  </DomainObject.Predmet.ProtuStrankaListFormatedWithAdress>
  <DomainObject.Predmet.ProtuStrankaListFormatedWithAdressOIB>
    <izvorni_sadrzaj>
      <item>Adversus Grupa d.o.o., OIB 34179544615, Ilica 191/E, 10000 Zagreb</item>
    </izvorni_sadrzaj>
    <derivirana_varijabla naziv="DomainObject.Predmet.ProtuStrankaListFormatedWithAdressOIB_1">
      <item>Adversus Grupa d.o.o., OIB 34179544615, Ilica 191/E, 10000 Zagreb</item>
    </derivirana_varijabla>
  </DomainObject.Predmet.ProtuStrankaListFormatedWithAdressOIB>
  <DomainObject.Predmet.ProtuStrankaListNazivFormated>
    <izvorni_sadrzaj>
      <item>Adversus Grupa d.o.o.</item>
    </izvorni_sadrzaj>
    <derivirana_varijabla naziv="DomainObject.Predmet.ProtuStrankaListNazivFormated_1">
      <item>Adversus Grupa d.o.o.</item>
    </derivirana_varijabla>
  </DomainObject.Predmet.ProtuStrankaListNazivFormated>
  <DomainObject.Predmet.ProtuStrankaListNazivFormatedOIB>
    <izvorni_sadrzaj>
      <item>Adversus Grupa d.o.o., OIB 34179544615</item>
    </izvorni_sadrzaj>
    <derivirana_varijabla naziv="DomainObject.Predmet.ProtuStrankaListNazivFormatedOIB_1">
      <item>Adversus Grupa d.o.o., OIB 34179544615</item>
    </derivirana_varijabla>
  </DomainObject.Predmet.ProtuStrankaListNazivFormatedOIB>
  <DomainObject.Predmet.OstaliListFormated>
    <izvorni_sadrzaj>
      <item>Iva Petanjek</item>
    </izvorni_sadrzaj>
    <derivirana_varijabla naziv="DomainObject.Predmet.OstaliListFormated_1">
      <item>Iva Petanjek</item>
    </derivirana_varijabla>
  </DomainObject.Predmet.OstaliListFormated>
  <DomainObject.Predmet.OstaliListFormatedOIB>
    <izvorni_sadrzaj>
      <item>Iva Petanjek, OIB 70764524701</item>
    </izvorni_sadrzaj>
    <derivirana_varijabla naziv="DomainObject.Predmet.OstaliListFormatedOIB_1">
      <item>Iva Petanjek, OIB 70764524701</item>
    </derivirana_varijabla>
  </DomainObject.Predmet.OstaliListFormatedOIB>
  <DomainObject.Predmet.OstaliListFormatedWithAdress>
    <izvorni_sadrzaj>
      <item>Iva Petanjek, Trg Ivana Kukuljevića 9, 10000 Zagreb</item>
    </izvorni_sadrzaj>
    <derivirana_varijabla naziv="DomainObject.Predmet.OstaliListFormatedWithAdress_1">
      <item>Iva Petanjek, Trg Ivana Kukuljevića 9, 10000 Zagreb</item>
    </derivirana_varijabla>
  </DomainObject.Predmet.OstaliListFormatedWithAdress>
  <DomainObject.Predmet.OstaliListFormatedWithAdressOIB>
    <izvorni_sadrzaj>
      <item>Iva Petanjek, OIB 70764524701, Trg Ivana Kukuljevića 9, 10000 Zagreb</item>
    </izvorni_sadrzaj>
    <derivirana_varijabla naziv="DomainObject.Predmet.OstaliListFormatedWithAdressOIB_1">
      <item>Iva Petanjek, OIB 70764524701, Trg Ivana Kukuljevića 9, 10000 Zagreb</item>
    </derivirana_varijabla>
  </DomainObject.Predmet.OstaliListFormatedWithAdressOIB>
  <DomainObject.Predmet.OstaliListNazivFormated>
    <izvorni_sadrzaj>
      <item>Iva Petanjek</item>
    </izvorni_sadrzaj>
    <derivirana_varijabla naziv="DomainObject.Predmet.OstaliListNazivFormated_1">
      <item>Iva Petanjek</item>
    </derivirana_varijabla>
  </DomainObject.Predmet.OstaliListNazivFormated>
  <DomainObject.Predmet.OstaliListNazivFormatedOIB>
    <izvorni_sadrzaj>
      <item>Iva Petanjek, OIB 70764524701</item>
    </izvorni_sadrzaj>
    <derivirana_varijabla naziv="DomainObject.Predmet.OstaliListNazivFormatedOIB_1"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Adversus Grupa d.o.o.</izvorni_sadrzaj>
    <derivirana_varijabla naziv="DomainObject.Predmet.ProtustrankaIDrugi_1">Adversus Grupa d.o.o.</derivirana_varijabla>
  </DomainObject.Predmet.ProtustrankaIDrugi>
  <DomainObject.Predmet.StrankaIDrugiAdressOIB>
    <izvorni_sadrzaj>FINA ZAGREB, OIB 85821130368, OZALJSKA 10, 10000 Zagreb i dr.</izvorni_sadrzaj>
    <derivirana_varijabla naziv="DomainObject.Predmet.StrankaIDrugiAdressOIB_1">FINA ZAGREB, OIB 85821130368, OZALJSKA 10, 10000 Zagreb i dr.</derivirana_varijabla>
  </DomainObject.Predmet.StrankaIDrugiAdressOIB>
  <DomainObject.Predmet.ProtustrankaIDrugiAdressOIB>
    <izvorni_sadrzaj>Adversus Grupa d.o.o., OIB 34179544615, Ilica 191/E, 10000 Zagreb</izvorni_sadrzaj>
    <derivirana_varijabla naziv="DomainObject.Predmet.ProtustrankaIDrugiAdressOIB_1">Adversus Grupa d.o.o., OIB 34179544615, Ilica 191/E,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Adversus Grupa d.o.o.</item>
      <item>Iva Petanjek</item>
      <item>Alpe-Adria poslovodstvo društvo s ograničenom odgovornošću za promet nekretnina</item>
    </izvorni_sadrzaj>
    <derivirana_varijabla naziv="DomainObject.Predmet.SudioniciListNaziv_1">
      <item>FINA ZAGREB</item>
      <item>Adversus Grupa d.o.o.</item>
      <item>Iva Petanjek</item>
      <item>Alpe-Adria poslovodstvo društvo s ograničenom odgovornošću za promet nekretnina</item>
    </derivirana_varijabla>
  </DomainObject.Predmet.SudioniciListNaziv>
  <DomainObject.Predmet.SudioniciListAdressOIB>
    <izvorni_sadrzaj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</izvorni_sadrzaj>
    <derivirana_varijabla naziv="DomainObject.Predmet.SudioniciListAdressOIB_1"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34179544615</item>
      <item>, OIB 70764524701</item>
      <item>, OIB 99488126785</item>
    </izvorni_sadrzaj>
    <derivirana_varijabla naziv="DomainObject.Predmet.SudioniciListNazivOIB_1">
      <item>, OIB 85821130368</item>
      <item>, OIB 34179544615</item>
      <item>, OIB 70764524701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1994</properties:Characters>
  <properties:Lines>99</properties:Lines>
  <properties:Paragraphs>60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2016-11-21T12:48:00Z</dcterms:created>
  <dc:creator>MK</dc:creator>
  <cp:lastModifiedBy>Sonja Pilić</cp:lastModifiedBy>
  <cp:lastPrinted>2016-11-21T12:51:00Z</cp:lastPrinted>
  <dcterms:modified xmlns:xsi="http://www.w3.org/2001/XMLSchema-instance" xsi:type="dcterms:W3CDTF">2016-11-21T12:52:00Z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