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B62E5" w:rsidR="000B62E5" w:rsidRPr="000B62E5">
        <w:trPr>
          <w:trHeight w:val="2136"/>
        </w:trPr>
        <w:tc>
          <w:tcPr>
            <w:tcW w:type="dxa" w:w="3369"/>
            <w:vAlign w:val="center"/>
          </w:tcPr>
          <w:p w:rsidRDefault="000B62E5" w:rsidP="00A66C00" w:rsidR="000B62E5" w:rsidRPr="000B62E5">
            <w:pPr>
              <w:spacing w:before="100"/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B62E5">
              <w:rPr>
                <w:rFonts w:cs="Times New Roman" w:hAnsi="Times New Roman" w:ascii="Times New Roman"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B62E5" w:rsidP="00A66C00" w:rsidR="000B62E5" w:rsidRPr="000B62E5">
            <w:pPr>
              <w:spacing w:before="100"/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B62E5" w:rsidP="00A66C00" w:rsidR="000B62E5" w:rsidRPr="000B62E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TRGOVAČKI SUD U SPLITU</w:t>
            </w: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220AEC" w:rsidR="000B62E5" w:rsidRPr="000B62E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Poslovni broj: 11.St-</w:t>
            </w:r>
            <w:r w:rsidR="00220AEC">
              <w:rPr>
                <w:rFonts w:cs="Times New Roman" w:hAnsi="Times New Roman" w:ascii="Times New Roman"/>
                <w:sz w:val="24"/>
                <w:szCs w:val="24"/>
              </w:rPr>
              <w:t>1235/2016</w:t>
            </w:r>
          </w:p>
        </w:tc>
      </w:tr>
    </w:tbl>
    <w:p w14:textId="15795df" w14:paraId="15795df" w:rsidRDefault="001253F1" w:rsidP="00C93F83" w:rsidR="001253F1" w:rsidRPr="004F2A42">
      <w:pPr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</w:t>
      </w:r>
      <w:r w:rsidR="000B62E5" w:rsidRPr="000B62E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stečajnom postupku koji se vodi </w:t>
      </w:r>
      <w:r w:rsidR="00220AEC" w:rsidRPr="00220AEC">
        <w:rPr>
          <w:rFonts w:cs="Times New Roman" w:hAnsi="Times New Roman" w:ascii="Times New Roman"/>
          <w:noProof w:val="false"/>
          <w:sz w:val="24"/>
          <w:szCs w:val="24"/>
          <w:lang w:val="hr-HR"/>
        </w:rPr>
        <w:t>nad dužnikom M. MITO d.o.o. u stečaju, OIB: 29379276802, Makarska, Ul. Don M. Pavlinovića 30</w:t>
      </w:r>
      <w:r w:rsidR="000B62E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6. ožujka 2018.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EF594C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Marku Loncu</w:t>
      </w:r>
      <w:r w:rsidR="00AC5946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iz Dubrovnika, Brdasta 12, OIB: 43471049776,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220AEC">
        <w:rPr>
          <w:rFonts w:cs="Times New Roman" w:hAnsi="Times New Roman" w:ascii="Times New Roman"/>
          <w:noProof w:val="false"/>
          <w:sz w:val="24"/>
          <w:szCs w:val="24"/>
          <w:lang w:val="hr-HR"/>
        </w:rPr>
        <w:t>4.581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,00 kn</w:t>
      </w:r>
      <w:r w:rsidR="00D16875" w:rsidRPr="0002403C">
        <w:rPr>
          <w:rFonts w:cs="Times New Roman" w:hAnsi="Times New Roman" w:ascii="Times New Roman"/>
          <w:noProof w:val="false"/>
          <w:color w:val="FF0000"/>
          <w:sz w:val="24"/>
          <w:szCs w:val="24"/>
          <w:lang w:val="hr-HR"/>
        </w:rPr>
        <w:t xml:space="preserve"> </w:t>
      </w:r>
      <w:r w:rsidR="00AC5946" w:rsidRP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D1687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po pravomoćnosti ovog rješenja.</w:t>
      </w:r>
    </w:p>
    <w:p w:rsidRDefault="005821B0" w:rsidP="00220AEC" w:rsidR="005821B0" w:rsidRPr="004F2A42">
      <w:pPr>
        <w:spacing w:after="140" w:before="24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220AEC" w:rsidP="0002403C" w:rsidR="0002403C" w:rsidRPr="0002403C">
      <w:pPr>
        <w:spacing w:before="200"/>
        <w:ind w:firstLine="709"/>
        <w:rPr>
          <w:rFonts w:cs="Times New Roman" w:hAnsi="Times New Roman" w:ascii="Times New Roman"/>
          <w:sz w:val="24"/>
          <w:szCs w:val="24"/>
        </w:rPr>
      </w:pPr>
      <w:r w:rsidRPr="00220AEC">
        <w:rPr>
          <w:rFonts w:cs="Times New Roman" w:hAnsi="Times New Roman" w:ascii="Times New Roman"/>
          <w:sz w:val="24"/>
          <w:szCs w:val="24"/>
        </w:rPr>
        <w:t>Rješenjem ovoga suda poslovni broj 11.St-1235/2016 od 2. studenog 2017. otvoren je stečajni postupak nad dužnikom M. MITO d.o.o., OIB: 29379276802, Makarska, Ul. Don M. Pavlinovića 30, a za stečajnog upravitelja imenovan je Marko Lonac iz Dubrovnika, Brdasta 12, OIB: 43471049776.</w:t>
      </w:r>
    </w:p>
    <w:p w:rsidRDefault="00CF2533" w:rsidP="0002403C" w:rsidR="00174B12" w:rsidRPr="0002403C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Dana 27. veljače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2018.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kod ovog suda zaprimljen je podnesak stečajnog upravitelja 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Marka Lonca 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(list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ovi 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195-207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spisa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 w:rsidR="00174B12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stečajni upravitelj zatražio isplatu stvarnih troškova u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4.581,00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 i to za:</w:t>
      </w:r>
    </w:p>
    <w:p w:rsidRDefault="006B5000" w:rsidP="00220AEC" w:rsidR="00220AEC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troškove prisustvovanja 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 ročištu radi očitovanja o prijedlogu za otvaranje stečajnog postupka održanom kod ovog suda 2. lipnja 2017. </w:t>
      </w:r>
      <w:r w:rsidR="00220AEC"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dnevnica 170,00 kn, cestarina 100</w:t>
      </w:r>
      <w:r w:rsidR="00220AEC"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,00 kn, 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troškovi parkinga 35,00 kn, </w:t>
      </w:r>
      <w:r w:rsidR="00220AEC"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troškovi upotrebe vlastitog automobila u službene svrhe na relaciji Dubrovnik - Split - Dubrovnik - 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463</w:t>
      </w:r>
      <w:r w:rsidR="00220AEC"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km x 2,00 kn = 9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26</w:t>
      </w:r>
      <w:r w:rsidR="00220AEC"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,00 kn, sveukupno: </w:t>
      </w:r>
      <w:r w:rsid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1.231</w:t>
      </w:r>
      <w:r w:rsidR="00220AEC"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kn)</w:t>
      </w:r>
    </w:p>
    <w:p w:rsidRDefault="00220AEC" w:rsidP="00220AEC" w:rsidR="00220AEC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troškove</w:t>
      </w:r>
      <w:r w:rsidRPr="00220AEC">
        <w:rPr>
          <w:rFonts w:cs="Times New Roman" w:hAnsi="Times New Roman" w:ascii="Times New Roman"/>
          <w:sz w:val="24"/>
          <w:szCs w:val="24"/>
        </w:rPr>
        <w:t xml:space="preserve"> odlaska do sjedišta dužnika</w:t>
      </w:r>
      <w:r>
        <w:rPr>
          <w:rFonts w:cs="Times New Roman" w:hAnsi="Times New Roman" w:ascii="Times New Roman"/>
          <w:sz w:val="24"/>
          <w:szCs w:val="24"/>
        </w:rPr>
        <w:t xml:space="preserve"> radi obavljanja nužnih administrativnih poslova nakon otvaranja stečajnog postupka 23. studenog 2017. (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dnevnica 170,00 kn, </w:t>
      </w:r>
      <w:r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upotrebe vlastitog automobila u službene svrhe na relaciji Du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brovnik - Makarska - Dubrovnik - </w:t>
      </w:r>
      <w:r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44 km x 2,00 kn = 688,00 kn, sveukupno: 858</w:t>
      </w:r>
      <w:r w:rsidRPr="00220AE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kn)</w:t>
      </w:r>
    </w:p>
    <w:p w:rsidRDefault="006F1271" w:rsidP="00220AEC" w:rsidR="006F1271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troškove 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prisustvovanja na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ispitnom i izvještajnom 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ročištu održanom kod ovog suda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30. siječnja 2018.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(dnevnica 170,00 kn, cestarina 100,00 kn, troškovi parkinga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5,00 kn, troškovi upotrebe vlastitog automobila u službene svrhe na relaciji Dubrovnik - Split -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Dubrovnik - 483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km x 2,00 kn = 9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6,00 kn, sveukupno: 1.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25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1,00 kn)</w:t>
      </w:r>
    </w:p>
    <w:p w:rsidRDefault="006F1271" w:rsidP="006F1271" w:rsidR="006F1271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</w:t>
      </w:r>
      <w:r w:rsidRPr="006F1271">
        <w:t xml:space="preserve"> 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troškove prisustvovanja na izvještajnom ročištu održanom kod ovog suda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26. veljače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2018. (dnevnica 170,00 kn, cestarina 100,00 kn, troškovi parkinga 15,00 kn, troškovi upotrebe vlastitog automobila u službene svrhe na relaciji Dubrovnik - Split - Dubrovnik - 4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78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km x 2,00 kn = 9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56,00 kn, sveukupno: 1.241</w:t>
      </w:r>
      <w:r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B076B3" w:rsidP="006F1271" w:rsidR="00CF4097">
      <w:pPr>
        <w:spacing w:before="20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 xml:space="preserve">U privitku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zahtjeva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stečajni upravitelj priložio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naloga za službeno putovanje od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1. lipnja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2017. (list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ovi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197-198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spisa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)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preslik računa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Hrvatskih autocesta d.o.o. br. 5750046291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1330558277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 lipnja 2017. te preslik računa Split parking d.o.o. Split od 2. lipnja 2017. (list 199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spisa), preslik naloga za službeno putovanje od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22. studenog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2017.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(list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ovi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200-201 spisa), p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reslik naloga za službeno putovanje od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29. siječnja 2018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(list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ovi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202-203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spisa),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računa Hrvatskih autocesta d.o.o. br.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1240390814 i 1330573627 od 30. siječnja 2018. te preslik računa Split parking d.o.o. Split od 30. siječnja 2018.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204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naloga za službeno putovanje od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23. veljače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2018. (list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ovi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205-206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spisa), preslik računa Hrvatskih autocesta d.o.o. br.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1240396767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1330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464945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26. veljače 2018. 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te preslik računa Split parking d.o.o. Split od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26. veljače</w:t>
      </w:r>
      <w:r w:rsidR="006F1271" w:rsidRP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2018. (list </w:t>
      </w:r>
      <w:r w:rsidR="006F12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207 spisa).</w:t>
      </w:r>
    </w:p>
    <w:p w:rsidRDefault="00E656ED" w:rsidP="006B5000" w:rsidR="007527E8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st. 1. </w:t>
      </w:r>
      <w:r w:rsidR="00D94E97" w:rsidRP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71/15 i 104/17; dalje SZ)</w:t>
      </w:r>
      <w:r w:rsid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FF08E5" w:rsidR="00827359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A1118E" w:rsidR="00884B93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je o nastalim troškovima dostavio i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 a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D94E97">
        <w:rPr>
          <w:rFonts w:cs="Times New Roman" w:hAnsi="Times New Roman" w:ascii="Times New Roman"/>
          <w:sz w:val="24"/>
          <w:szCs w:val="24"/>
          <w:lang w:val="hr-HR"/>
        </w:rPr>
        <w:t>temeljem odredbe članka 94. SZ-a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EA1570" w:rsidP="00D94E97" w:rsidR="00EA1570" w:rsidRPr="005215AB">
      <w:pPr>
        <w:spacing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</w:t>
      </w:r>
      <w:r w:rsid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6. ožujka 2018.</w:t>
      </w:r>
    </w:p>
    <w:p w:rsidRDefault="00D94E97" w:rsidP="00D94E97" w:rsidR="00EA1570" w:rsidRPr="004F2A42">
      <w:pPr>
        <w:spacing w:before="200"/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D94E97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D94E97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Uputa o pravnom lijeku</w:t>
      </w:r>
      <w:r w:rsidR="00CA331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D94E97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</w:t>
      </w:r>
      <w:r w:rsidR="00CA331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:</w:t>
      </w: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0A6EB2"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m upravitelju</w:t>
      </w:r>
      <w:r w:rsidR="0098145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Marku Loncu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92E" w:rsidP="000B62E5" w:rsidR="007449B4" w:rsidRPr="000B62E5">
    <w:pPr>
      <w:pStyle w:val="Zaglavlje"/>
      <w:tabs>
        <w:tab w:pos="4415" w:val="left"/>
      </w:tabs>
      <w:jc w:val="right"/>
    </w:pPr>
    <w:sdt>
      <w:sdtPr>
        <w:rPr>
          <w:rFonts w:cs="Times New Roman" w:hAnsi="Times New Roman" w:ascii="Times New Roman"/>
          <w:sz w:val="24"/>
          <w:szCs w:val="24"/>
        </w:rPr>
        <w:id w:val="415625735"/>
        <w:docPartObj>
          <w:docPartGallery w:val="Page Numbers (Top of Page)"/>
          <w:docPartUnique/>
        </w:docPartObj>
      </w:sdtPr>
      <w:sdtEndPr>
        <w:rPr>
          <w:rFonts w:cstheme="minorBidi" w:hAnsiTheme="minorHAnsi" w:asciiTheme="minorHAnsi"/>
          <w:sz w:val="22"/>
          <w:szCs w:val="22"/>
        </w:rPr>
      </w:sdtEndPr>
      <w:sdtContent>
        <w:r w:rsidR="007449B4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7449B4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449B4"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0B62E5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</w:sdtContent>
    </w:sdt>
    <w:r w:rsidR="007449B4" w:rsidRPr="0095196F">
      <w:rPr>
        <w:rFonts w:cs="Times New Roman" w:hAnsi="Times New Roman" w:ascii="Times New Roman"/>
        <w:sz w:val="24"/>
        <w:szCs w:val="24"/>
      </w:rPr>
      <w:t>1</w:t>
    </w:r>
    <w:r w:rsidR="000B62E5">
      <w:rPr>
        <w:rFonts w:cs="Times New Roman" w:hAnsi="Times New Roman" w:ascii="Times New Roman"/>
        <w:sz w:val="24"/>
        <w:szCs w:val="24"/>
      </w:rPr>
      <w:t>1.</w:t>
    </w:r>
    <w:r w:rsidR="007449B4" w:rsidRPr="0095196F">
      <w:rPr>
        <w:rFonts w:cs="Times New Roman" w:hAnsi="Times New Roman" w:ascii="Times New Roman"/>
        <w:sz w:val="24"/>
        <w:szCs w:val="24"/>
      </w:rPr>
      <w:t>St</w:t>
    </w:r>
    <w:r w:rsidR="000B62E5">
      <w:rPr>
        <w:rFonts w:cs="Times New Roman" w:hAnsi="Times New Roman" w:ascii="Times New Roman"/>
        <w:sz w:val="24"/>
        <w:szCs w:val="24"/>
      </w:rPr>
      <w:t>-</w:t>
    </w:r>
    <w:r w:rsidR="00220AEC">
      <w:rPr>
        <w:rFonts w:cs="Times New Roman" w:hAnsi="Times New Roman" w:ascii="Times New Roman"/>
        <w:sz w:val="24"/>
        <w:szCs w:val="24"/>
      </w:rPr>
      <w:t>1235/2016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25pt;height:11.25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03C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B62E5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492E"/>
    <w:rsid w:val="002066AC"/>
    <w:rsid w:val="0020706F"/>
    <w:rsid w:val="00207D12"/>
    <w:rsid w:val="00216ED6"/>
    <w:rsid w:val="00220AEC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000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1271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6875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241A"/>
    <w:rsid w:val="00D83300"/>
    <w:rsid w:val="00D83C5F"/>
    <w:rsid w:val="00D87B37"/>
    <w:rsid w:val="00D922AD"/>
    <w:rsid w:val="00D92727"/>
    <w:rsid w:val="00D9477B"/>
    <w:rsid w:val="00D94E97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49BBF-6C87-424A-9BE9-EE33DDEB0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705</properties:Words>
  <properties:Characters>3781</properties:Characters>
  <properties:Lines>81</properties:Lines>
  <properties:Paragraphs>27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2018-03-06T09:11:00Z</cp:lastPrinted>
  <dcterms:modified xmlns:xsi="http://www.w3.org/2001/XMLSchema-instance" xsi:type="dcterms:W3CDTF">2018-03-06T09:24:00Z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(St-1235-2016 - Rješenje - naknada troškova upravitelju 1. 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