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c363b" w14:paraId="b1c363b" w:rsidRDefault="00493727" w:rsidP="00493727" w:rsidR="00493727" w:rsidRPr="00B22BBD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TRGOVAČKI SUD U DUBROVNIK</w:t>
      </w:r>
      <w:r w:rsidR="005A3D2C">
        <w:rPr>
          <w:b/>
          <w:sz w:val="22"/>
          <w:szCs w:val="22"/>
        </w:rPr>
        <w:t>U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416D53" w:rsidP="00416D53" w:rsidR="00416D53" w:rsidRPr="00416D53">
      <w:pPr>
        <w:jc w:val="right"/>
        <w:rPr>
          <w:b/>
          <w:sz w:val="22"/>
          <w:szCs w:val="22"/>
        </w:rPr>
      </w:pPr>
      <w:r w:rsidRPr="00416D53">
        <w:rPr>
          <w:b/>
          <w:sz w:val="22"/>
          <w:szCs w:val="22"/>
        </w:rPr>
        <w:t xml:space="preserve">   Posl. br. 6-St.</w:t>
      </w:r>
      <w:r w:rsidR="006F3BB7">
        <w:rPr>
          <w:b/>
          <w:sz w:val="22"/>
          <w:szCs w:val="22"/>
        </w:rPr>
        <w:t>140</w:t>
      </w:r>
      <w:r w:rsidRPr="00416D53">
        <w:rPr>
          <w:b/>
          <w:sz w:val="22"/>
          <w:szCs w:val="22"/>
        </w:rPr>
        <w:t>/2019-</w:t>
      </w:r>
      <w:r w:rsidR="006F3BB7">
        <w:rPr>
          <w:b/>
          <w:sz w:val="22"/>
          <w:szCs w:val="22"/>
        </w:rPr>
        <w:t>39</w:t>
      </w:r>
    </w:p>
    <w:p w:rsidRDefault="000865BF" w:rsidP="000865BF" w:rsidR="000865BF" w:rsidRPr="00B22BBD">
      <w:pPr>
        <w:pStyle w:val="Naslov2"/>
        <w:rPr>
          <w:sz w:val="22"/>
          <w:szCs w:val="22"/>
        </w:rPr>
      </w:pPr>
    </w:p>
    <w:p w:rsidRDefault="000865BF" w:rsidP="000865BF" w:rsidR="000865BF">
      <w:pPr>
        <w:rPr>
          <w:sz w:val="22"/>
          <w:szCs w:val="22"/>
        </w:rPr>
      </w:pPr>
    </w:p>
    <w:p w:rsidRDefault="000865BF" w:rsidP="000865BF" w:rsidR="000865BF" w:rsidRPr="00555D62">
      <w:pPr>
        <w:jc w:val="center"/>
        <w:rPr>
          <w:b/>
          <w:sz w:val="22"/>
          <w:szCs w:val="22"/>
        </w:rPr>
      </w:pPr>
      <w:r w:rsidRPr="00555D62">
        <w:rPr>
          <w:b/>
          <w:sz w:val="22"/>
          <w:szCs w:val="22"/>
        </w:rPr>
        <w:t>R E P U B L I K A    H R V A T S K A</w:t>
      </w:r>
    </w:p>
    <w:p w:rsidRDefault="000865BF" w:rsidP="000865BF" w:rsidR="000865BF">
      <w:pPr>
        <w:pStyle w:val="Naslov2"/>
        <w:rPr>
          <w:sz w:val="22"/>
          <w:szCs w:val="22"/>
        </w:rPr>
      </w:pPr>
    </w:p>
    <w:p w:rsidRDefault="000865BF" w:rsidP="000865BF" w:rsidR="000865BF" w:rsidRPr="00B22BBD">
      <w:pPr>
        <w:pStyle w:val="Naslov2"/>
        <w:rPr>
          <w:sz w:val="22"/>
          <w:szCs w:val="22"/>
        </w:rPr>
      </w:pPr>
      <w:r w:rsidRPr="00B22BBD">
        <w:rPr>
          <w:sz w:val="22"/>
          <w:szCs w:val="22"/>
        </w:rPr>
        <w:t>Z A K L J U Č A K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F008BE" w:rsidP="00416D53" w:rsidR="00416D53" w:rsidRPr="00416D53">
      <w:pPr>
        <w:jc w:val="both"/>
        <w:rPr>
          <w:sz w:val="22"/>
          <w:szCs w:val="22"/>
        </w:rPr>
      </w:pPr>
      <w:r w:rsidRPr="00F008BE">
        <w:rPr>
          <w:sz w:val="22"/>
          <w:szCs w:val="22"/>
        </w:rPr>
        <w:tab/>
      </w:r>
      <w:r w:rsidR="00416D53" w:rsidRPr="00416D53">
        <w:rPr>
          <w:sz w:val="22"/>
          <w:szCs w:val="22"/>
        </w:rPr>
        <w:t xml:space="preserve">Trgovački sud u Dubrovniku, po stečajnom sucu tog suda Srđanu Gavraniću, kao sucu pojedincu, u stečajnom postupku nad dužnikom </w:t>
      </w:r>
      <w:r w:rsidR="006F3BB7" w:rsidRPr="006F3BB7">
        <w:rPr>
          <w:bCs/>
          <w:sz w:val="22"/>
          <w:szCs w:val="22"/>
          <w:lang w:val="en-AU"/>
        </w:rPr>
        <w:t xml:space="preserve">MAŽURAN d.o.o., za turizam "u stečaju", Cesta Dr. Franje Tuđmana 38, Kaštel Stari, MBS: 060209349, OIB: 28309405129, </w:t>
      </w:r>
      <w:r w:rsidR="006F3BB7" w:rsidRPr="006F3BB7">
        <w:rPr>
          <w:bCs/>
          <w:sz w:val="22"/>
          <w:szCs w:val="22"/>
        </w:rPr>
        <w:t>zastupano po stečajnom upravitelju se Berislavu Bušeliću iz Mravinaca</w:t>
      </w:r>
      <w:r w:rsidR="00416D53" w:rsidRPr="00416D53">
        <w:rPr>
          <w:bCs/>
          <w:sz w:val="22"/>
          <w:szCs w:val="22"/>
        </w:rPr>
        <w:t>, izvan ročišta</w:t>
      </w:r>
      <w:r w:rsidR="00416D53" w:rsidRPr="00416D53">
        <w:rPr>
          <w:sz w:val="22"/>
          <w:szCs w:val="22"/>
        </w:rPr>
        <w:t xml:space="preserve">, dana </w:t>
      </w:r>
      <w:r w:rsidR="006F3BB7">
        <w:rPr>
          <w:sz w:val="22"/>
          <w:szCs w:val="22"/>
        </w:rPr>
        <w:t>4</w:t>
      </w:r>
      <w:r w:rsidR="00416D53" w:rsidRPr="00416D53">
        <w:rPr>
          <w:sz w:val="22"/>
          <w:szCs w:val="22"/>
        </w:rPr>
        <w:t xml:space="preserve">. </w:t>
      </w:r>
      <w:r w:rsidR="006F3BB7">
        <w:rPr>
          <w:sz w:val="22"/>
          <w:szCs w:val="22"/>
        </w:rPr>
        <w:t>ožujka</w:t>
      </w:r>
      <w:r w:rsidR="00416D53" w:rsidRPr="00416D53">
        <w:rPr>
          <w:sz w:val="22"/>
          <w:szCs w:val="22"/>
        </w:rPr>
        <w:t xml:space="preserve"> 2019. godine</w:t>
      </w:r>
    </w:p>
    <w:p w:rsidRDefault="00E15EB9" w:rsidP="000865BF" w:rsidR="00E15EB9">
      <w:pPr>
        <w:jc w:val="both"/>
        <w:rPr>
          <w:sz w:val="22"/>
          <w:szCs w:val="22"/>
        </w:rPr>
      </w:pPr>
    </w:p>
    <w:p w:rsidRDefault="00943174" w:rsidP="000865BF" w:rsidR="00943174" w:rsidRPr="00B22BBD">
      <w:pPr>
        <w:jc w:val="both"/>
        <w:rPr>
          <w:sz w:val="22"/>
          <w:szCs w:val="22"/>
        </w:rPr>
      </w:pPr>
    </w:p>
    <w:p w:rsidRDefault="000865BF" w:rsidP="000865BF" w:rsidR="000865BF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943174" w:rsidP="00943174" w:rsidR="00943174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Pr="00397220">
        <w:rPr>
          <w:sz w:val="22"/>
          <w:szCs w:val="22"/>
        </w:rPr>
        <w:t xml:space="preserve">Nalaže se stečajnom upravitelju </w:t>
      </w:r>
      <w:r w:rsidR="00F008BE">
        <w:rPr>
          <w:sz w:val="22"/>
          <w:szCs w:val="22"/>
        </w:rPr>
        <w:t xml:space="preserve">bez odlaganja, </w:t>
      </w:r>
      <w:r w:rsidRPr="00397220">
        <w:rPr>
          <w:sz w:val="22"/>
          <w:szCs w:val="22"/>
        </w:rPr>
        <w:t>sukladno čl. 89. Stečajnog zakona (NN 71/15,</w:t>
      </w:r>
      <w:r>
        <w:rPr>
          <w:sz w:val="22"/>
          <w:szCs w:val="22"/>
        </w:rPr>
        <w:t xml:space="preserve"> 104/17,</w:t>
      </w:r>
      <w:r w:rsidRPr="00397220">
        <w:rPr>
          <w:sz w:val="22"/>
          <w:szCs w:val="22"/>
        </w:rPr>
        <w:t xml:space="preserve"> dalje u tekstu SZ)</w:t>
      </w:r>
      <w:r w:rsidR="00F008BE">
        <w:rPr>
          <w:sz w:val="22"/>
          <w:szCs w:val="22"/>
        </w:rPr>
        <w:t>,</w:t>
      </w:r>
      <w:r w:rsidRPr="00397220">
        <w:rPr>
          <w:sz w:val="22"/>
          <w:szCs w:val="22"/>
        </w:rPr>
        <w:t xml:space="preserve"> dostaviti izvješće o tijeku stečajnog postupka</w:t>
      </w:r>
      <w:r>
        <w:rPr>
          <w:sz w:val="22"/>
          <w:szCs w:val="22"/>
        </w:rPr>
        <w:t xml:space="preserve"> i stanju stečajne mase</w:t>
      </w:r>
      <w:r w:rsidR="00317BA2">
        <w:rPr>
          <w:sz w:val="22"/>
          <w:szCs w:val="22"/>
        </w:rPr>
        <w:t xml:space="preserve">, te </w:t>
      </w:r>
      <w:r w:rsidR="00317BA2" w:rsidRPr="00630C98">
        <w:rPr>
          <w:bCs/>
          <w:sz w:val="22"/>
          <w:szCs w:val="22"/>
        </w:rPr>
        <w:t xml:space="preserve">u smislu čl. 91. </w:t>
      </w:r>
      <w:r w:rsidR="00317BA2" w:rsidRPr="00202517">
        <w:rPr>
          <w:bCs/>
          <w:sz w:val="22"/>
          <w:szCs w:val="22"/>
        </w:rPr>
        <w:t>SZ</w:t>
      </w:r>
      <w:r w:rsidR="00317BA2">
        <w:rPr>
          <w:bCs/>
          <w:sz w:val="22"/>
          <w:szCs w:val="22"/>
        </w:rPr>
        <w:t xml:space="preserve"> </w:t>
      </w:r>
      <w:r w:rsidR="00317BA2" w:rsidRPr="00630C98">
        <w:rPr>
          <w:bCs/>
          <w:sz w:val="22"/>
          <w:szCs w:val="22"/>
        </w:rPr>
        <w:t>očitovati se zbog čega nije</w:t>
      </w:r>
      <w:r w:rsidR="00317BA2">
        <w:rPr>
          <w:bCs/>
          <w:sz w:val="22"/>
          <w:szCs w:val="22"/>
        </w:rPr>
        <w:t xml:space="preserve"> dostavio redovito tromjesečno izvješće u roku</w:t>
      </w:r>
      <w:r w:rsidR="00EE1E8E">
        <w:rPr>
          <w:sz w:val="22"/>
          <w:szCs w:val="22"/>
        </w:rPr>
        <w:t>.</w:t>
      </w:r>
    </w:p>
    <w:p w:rsidRDefault="00943174" w:rsidP="00943174" w:rsidR="00943174">
      <w:pPr>
        <w:pStyle w:val="Tijeloteksta"/>
        <w:rPr>
          <w:bCs/>
          <w:sz w:val="22"/>
          <w:szCs w:val="22"/>
        </w:rPr>
      </w:pPr>
    </w:p>
    <w:p w:rsidRDefault="00F008BE" w:rsidP="00F008BE" w:rsidR="00F008BE" w:rsidRPr="00B6272C">
      <w:pPr>
        <w:keepNext/>
        <w:jc w:val="center"/>
        <w:outlineLvl w:val="0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>U Dubrovniku, dana</w:t>
      </w:r>
      <w:r>
        <w:rPr>
          <w:b/>
          <w:sz w:val="22"/>
          <w:szCs w:val="22"/>
        </w:rPr>
        <w:t xml:space="preserve"> </w:t>
      </w:r>
      <w:r w:rsidR="00317BA2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 xml:space="preserve">. </w:t>
      </w:r>
      <w:r w:rsidR="00317BA2">
        <w:rPr>
          <w:b/>
          <w:sz w:val="22"/>
          <w:szCs w:val="22"/>
        </w:rPr>
        <w:t>ožujka</w:t>
      </w:r>
      <w:r>
        <w:rPr>
          <w:b/>
          <w:sz w:val="22"/>
          <w:szCs w:val="22"/>
        </w:rPr>
        <w:t xml:space="preserve"> </w:t>
      </w:r>
      <w:r w:rsidRPr="00B6272C">
        <w:rPr>
          <w:b/>
          <w:sz w:val="22"/>
          <w:szCs w:val="22"/>
        </w:rPr>
        <w:t>201</w:t>
      </w:r>
      <w:r>
        <w:rPr>
          <w:b/>
          <w:sz w:val="22"/>
          <w:szCs w:val="22"/>
        </w:rPr>
        <w:t>9</w:t>
      </w:r>
      <w:r w:rsidRPr="00B6272C">
        <w:rPr>
          <w:b/>
          <w:sz w:val="22"/>
          <w:szCs w:val="22"/>
        </w:rPr>
        <w:t>. godine</w:t>
      </w:r>
    </w:p>
    <w:p w:rsidRDefault="00F008BE" w:rsidP="00F008BE" w:rsidR="00F008BE" w:rsidRPr="00D52344">
      <w:pPr>
        <w:jc w:val="both"/>
        <w:rPr>
          <w:sz w:val="16"/>
          <w:szCs w:val="16"/>
        </w:rPr>
      </w:pP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</w:p>
    <w:p w:rsidRDefault="000865BF" w:rsidP="000865BF" w:rsidR="000865BF" w:rsidRPr="00B22BBD">
      <w:pPr>
        <w:ind w:firstLine="360" w:left="540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Stečajni sudac: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  <w:t>Srđan Gavranić</w:t>
      </w: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jc w:val="both"/>
        <w:rPr>
          <w:b/>
          <w:sz w:val="22"/>
          <w:szCs w:val="22"/>
        </w:rPr>
      </w:pPr>
    </w:p>
    <w:p w:rsidRDefault="000B35A4" w:rsidP="000865BF" w:rsidR="000B35A4">
      <w:pPr>
        <w:jc w:val="both"/>
        <w:rPr>
          <w:b/>
          <w:sz w:val="22"/>
          <w:szCs w:val="22"/>
        </w:rPr>
      </w:pPr>
    </w:p>
    <w:p w:rsidRDefault="000B35A4" w:rsidP="000865BF" w:rsidR="000B35A4" w:rsidRPr="00B22BBD">
      <w:pPr>
        <w:jc w:val="both"/>
        <w:rPr>
          <w:b/>
          <w:sz w:val="22"/>
          <w:szCs w:val="22"/>
        </w:rPr>
      </w:pPr>
    </w:p>
    <w:p w:rsidRDefault="000865BF" w:rsidP="000865BF" w:rsidR="000865BF" w:rsidRPr="00B22BBD">
      <w:pPr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DN-a </w:t>
      </w:r>
      <w:r w:rsidRPr="00B22BBD">
        <w:rPr>
          <w:sz w:val="22"/>
          <w:szCs w:val="22"/>
        </w:rPr>
        <w:t>(</w:t>
      </w:r>
      <w:r w:rsidR="004276E7">
        <w:rPr>
          <w:sz w:val="22"/>
          <w:szCs w:val="22"/>
        </w:rPr>
        <w:t>04</w:t>
      </w:r>
      <w:r w:rsidR="000B35A4">
        <w:rPr>
          <w:sz w:val="22"/>
          <w:szCs w:val="22"/>
        </w:rPr>
        <w:t>.</w:t>
      </w:r>
      <w:r w:rsidR="00592EB7">
        <w:rPr>
          <w:sz w:val="22"/>
          <w:szCs w:val="22"/>
        </w:rPr>
        <w:t>0</w:t>
      </w:r>
      <w:r w:rsidR="004276E7">
        <w:rPr>
          <w:sz w:val="22"/>
          <w:szCs w:val="22"/>
        </w:rPr>
        <w:t>3</w:t>
      </w:r>
      <w:r>
        <w:rPr>
          <w:sz w:val="22"/>
          <w:szCs w:val="22"/>
        </w:rPr>
        <w:t>.</w:t>
      </w:r>
      <w:r w:rsidRPr="00B22BBD">
        <w:rPr>
          <w:sz w:val="22"/>
          <w:szCs w:val="22"/>
        </w:rPr>
        <w:t>201</w:t>
      </w:r>
      <w:r w:rsidR="00592EB7">
        <w:rPr>
          <w:sz w:val="22"/>
          <w:szCs w:val="22"/>
        </w:rPr>
        <w:t>9</w:t>
      </w:r>
      <w:r w:rsidRPr="00B22BBD">
        <w:rPr>
          <w:sz w:val="22"/>
          <w:szCs w:val="22"/>
        </w:rPr>
        <w:t>.g.)</w:t>
      </w:r>
      <w:r w:rsidRPr="00B22BBD">
        <w:rPr>
          <w:b/>
          <w:sz w:val="22"/>
          <w:szCs w:val="22"/>
        </w:rPr>
        <w:t>:</w:t>
      </w:r>
    </w:p>
    <w:p w:rsidRDefault="000865BF" w:rsidP="000865BF" w:rsidR="000B35A4">
      <w:pPr>
        <w:jc w:val="both"/>
        <w:rPr>
          <w:sz w:val="22"/>
          <w:szCs w:val="22"/>
        </w:rPr>
      </w:pPr>
      <w:bookmarkStart w:name="_Hlt408271069" w:id="1"/>
      <w:bookmarkEnd w:id="1"/>
      <w:r w:rsidRPr="00B22BBD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stečajnom upravitelju, </w:t>
      </w:r>
    </w:p>
    <w:p w:rsidRDefault="000B35A4" w:rsidP="000865BF" w:rsidR="000865BF" w:rsidRPr="00B22BB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0865BF">
        <w:rPr>
          <w:sz w:val="22"/>
          <w:szCs w:val="22"/>
        </w:rPr>
        <w:t>e oglasn</w:t>
      </w:r>
      <w:r>
        <w:rPr>
          <w:sz w:val="22"/>
          <w:szCs w:val="22"/>
        </w:rPr>
        <w:t>a</w:t>
      </w:r>
      <w:r w:rsidR="000865BF">
        <w:rPr>
          <w:sz w:val="22"/>
          <w:szCs w:val="22"/>
        </w:rPr>
        <w:t xml:space="preserve"> ploč</w:t>
      </w:r>
      <w:r>
        <w:rPr>
          <w:sz w:val="22"/>
          <w:szCs w:val="22"/>
        </w:rPr>
        <w:t>a</w:t>
      </w:r>
      <w:r w:rsidR="000865BF" w:rsidRPr="00B22BBD">
        <w:rPr>
          <w:sz w:val="22"/>
          <w:szCs w:val="22"/>
        </w:rPr>
        <w:t>.</w:t>
      </w:r>
    </w:p>
    <w:p w:rsidRDefault="000865BF" w:rsidP="000865BF" w:rsidR="000865BF" w:rsidRPr="00493727"/>
    <w:p w:rsidRDefault="00FC2EF3" w:rsidP="004757EC" w:rsidR="00FC2EF3" w:rsidRPr="00493727">
      <w:pPr>
        <w:pStyle w:val="Naslov1"/>
      </w:pPr>
    </w:p>
    <w:sectPr w:rsidSect="00860EA0" w:rsidR="00FC2EF3" w:rsidRPr="00493727">
      <w:headerReference w:type="even" r:id="rId13"/>
      <w:headerReference w:type="default" r:id="rId14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EB8" w:rsidR="00033EB8">
      <w:r>
        <w:separator/>
      </w:r>
    </w:p>
  </w:endnote>
  <w:endnote w:id="0" w:type="continuationSeparator">
    <w:p w:rsidRDefault="00033EB8" w:rsidR="00033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EB8" w:rsidR="00033EB8">
      <w:r>
        <w:separator/>
      </w:r>
    </w:p>
  </w:footnote>
  <w:footnote w:id="0" w:type="continuationSeparator">
    <w:p w:rsidRDefault="00033EB8" w:rsidR="00033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748" w:rsidR="001407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35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0748" w:rsidP="000865BF" w:rsidR="000865BF" w:rsidRPr="000865BF">
    <w:pPr>
      <w:pStyle w:val="Zaglavlje"/>
      <w:rPr>
        <w:sz w:val="22"/>
        <w:szCs w:val="22"/>
      </w:rPr>
    </w:pPr>
    <w:r>
      <w:tab/>
    </w:r>
    <w:r>
      <w:tab/>
    </w:r>
    <w:r w:rsidR="000865BF" w:rsidRPr="000865BF">
      <w:rPr>
        <w:b/>
        <w:sz w:val="22"/>
        <w:szCs w:val="22"/>
      </w:rPr>
      <w:t>Posl.br. 6-St.1016/2016-26</w:t>
    </w:r>
  </w:p>
  <w:p w:rsidRDefault="00140748" w:rsidR="00140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71452E8C"/>
    <w:multiLevelType w:val="hybridMultilevel"/>
    <w:tmpl w:val="41CEE766"/>
    <w:lvl w:tplc="CEE6C23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8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02DE"/>
    <w:rsid w:val="00004E93"/>
    <w:rsid w:val="00010C4A"/>
    <w:rsid w:val="000154E8"/>
    <w:rsid w:val="00021B90"/>
    <w:rsid w:val="000254DF"/>
    <w:rsid w:val="00033EB8"/>
    <w:rsid w:val="00037324"/>
    <w:rsid w:val="00050E64"/>
    <w:rsid w:val="00062FF7"/>
    <w:rsid w:val="000865BF"/>
    <w:rsid w:val="000B35A4"/>
    <w:rsid w:val="000E2E7E"/>
    <w:rsid w:val="001016F4"/>
    <w:rsid w:val="001323F9"/>
    <w:rsid w:val="00140748"/>
    <w:rsid w:val="00181A48"/>
    <w:rsid w:val="001821C7"/>
    <w:rsid w:val="00196474"/>
    <w:rsid w:val="001D5649"/>
    <w:rsid w:val="001E2686"/>
    <w:rsid w:val="00214D23"/>
    <w:rsid w:val="002203B8"/>
    <w:rsid w:val="00226054"/>
    <w:rsid w:val="002A68BA"/>
    <w:rsid w:val="002B0F4C"/>
    <w:rsid w:val="002B47AD"/>
    <w:rsid w:val="002D35A8"/>
    <w:rsid w:val="00300B25"/>
    <w:rsid w:val="003019DB"/>
    <w:rsid w:val="0030466A"/>
    <w:rsid w:val="00312A40"/>
    <w:rsid w:val="00317BA2"/>
    <w:rsid w:val="003767CE"/>
    <w:rsid w:val="00383659"/>
    <w:rsid w:val="00395271"/>
    <w:rsid w:val="00397D9C"/>
    <w:rsid w:val="003A486E"/>
    <w:rsid w:val="003B1012"/>
    <w:rsid w:val="003B1E1C"/>
    <w:rsid w:val="003C2522"/>
    <w:rsid w:val="003D2701"/>
    <w:rsid w:val="003E3949"/>
    <w:rsid w:val="00416D53"/>
    <w:rsid w:val="00421A13"/>
    <w:rsid w:val="004276E7"/>
    <w:rsid w:val="00440BD9"/>
    <w:rsid w:val="00444BDC"/>
    <w:rsid w:val="00451ACA"/>
    <w:rsid w:val="00453AE7"/>
    <w:rsid w:val="004736C6"/>
    <w:rsid w:val="004757EC"/>
    <w:rsid w:val="0048070C"/>
    <w:rsid w:val="00493727"/>
    <w:rsid w:val="004B5514"/>
    <w:rsid w:val="004C7DBB"/>
    <w:rsid w:val="004D21E1"/>
    <w:rsid w:val="004D418E"/>
    <w:rsid w:val="004D568E"/>
    <w:rsid w:val="004E1B3C"/>
    <w:rsid w:val="004F5514"/>
    <w:rsid w:val="00512874"/>
    <w:rsid w:val="00522160"/>
    <w:rsid w:val="00554B13"/>
    <w:rsid w:val="00555D62"/>
    <w:rsid w:val="00592EB7"/>
    <w:rsid w:val="00597DE3"/>
    <w:rsid w:val="005A3D2C"/>
    <w:rsid w:val="005A4EC4"/>
    <w:rsid w:val="005A564F"/>
    <w:rsid w:val="005C3F89"/>
    <w:rsid w:val="005C7384"/>
    <w:rsid w:val="006002A4"/>
    <w:rsid w:val="00615978"/>
    <w:rsid w:val="0061786A"/>
    <w:rsid w:val="00630C98"/>
    <w:rsid w:val="00673AAD"/>
    <w:rsid w:val="0067689C"/>
    <w:rsid w:val="006A4B78"/>
    <w:rsid w:val="006C1EAF"/>
    <w:rsid w:val="006F3BB7"/>
    <w:rsid w:val="006F47D5"/>
    <w:rsid w:val="00706DF9"/>
    <w:rsid w:val="0071205D"/>
    <w:rsid w:val="007252CF"/>
    <w:rsid w:val="00732EEF"/>
    <w:rsid w:val="0073403B"/>
    <w:rsid w:val="00750C79"/>
    <w:rsid w:val="007564B0"/>
    <w:rsid w:val="00776341"/>
    <w:rsid w:val="007A77A6"/>
    <w:rsid w:val="007B2B77"/>
    <w:rsid w:val="007D4604"/>
    <w:rsid w:val="007F7B7D"/>
    <w:rsid w:val="00821053"/>
    <w:rsid w:val="00860EA0"/>
    <w:rsid w:val="00876E45"/>
    <w:rsid w:val="00887641"/>
    <w:rsid w:val="0089140D"/>
    <w:rsid w:val="0089626D"/>
    <w:rsid w:val="008A2D70"/>
    <w:rsid w:val="008C4DED"/>
    <w:rsid w:val="008D0E8E"/>
    <w:rsid w:val="008F43F1"/>
    <w:rsid w:val="009203E6"/>
    <w:rsid w:val="00943174"/>
    <w:rsid w:val="009442FA"/>
    <w:rsid w:val="00961EC4"/>
    <w:rsid w:val="009A4C8B"/>
    <w:rsid w:val="009E485A"/>
    <w:rsid w:val="009F23BC"/>
    <w:rsid w:val="009F2986"/>
    <w:rsid w:val="00A4604E"/>
    <w:rsid w:val="00A768E0"/>
    <w:rsid w:val="00A81D7B"/>
    <w:rsid w:val="00A942FE"/>
    <w:rsid w:val="00AA547A"/>
    <w:rsid w:val="00AA6998"/>
    <w:rsid w:val="00AC125D"/>
    <w:rsid w:val="00AE094B"/>
    <w:rsid w:val="00B0435C"/>
    <w:rsid w:val="00B05438"/>
    <w:rsid w:val="00B209A6"/>
    <w:rsid w:val="00B22BBD"/>
    <w:rsid w:val="00B31F2A"/>
    <w:rsid w:val="00B45C53"/>
    <w:rsid w:val="00B72552"/>
    <w:rsid w:val="00B94007"/>
    <w:rsid w:val="00BA30AD"/>
    <w:rsid w:val="00BD0F17"/>
    <w:rsid w:val="00BD2E6F"/>
    <w:rsid w:val="00BE2E59"/>
    <w:rsid w:val="00BF0ABB"/>
    <w:rsid w:val="00C026FF"/>
    <w:rsid w:val="00C0646A"/>
    <w:rsid w:val="00C07ECE"/>
    <w:rsid w:val="00C33DBE"/>
    <w:rsid w:val="00C44BF4"/>
    <w:rsid w:val="00C55051"/>
    <w:rsid w:val="00C627BB"/>
    <w:rsid w:val="00C62A92"/>
    <w:rsid w:val="00CE03E5"/>
    <w:rsid w:val="00CF3D53"/>
    <w:rsid w:val="00D26444"/>
    <w:rsid w:val="00D33997"/>
    <w:rsid w:val="00D44774"/>
    <w:rsid w:val="00D71CE1"/>
    <w:rsid w:val="00D81C94"/>
    <w:rsid w:val="00D83A3B"/>
    <w:rsid w:val="00D95D71"/>
    <w:rsid w:val="00D97371"/>
    <w:rsid w:val="00DA3F12"/>
    <w:rsid w:val="00DA4F9F"/>
    <w:rsid w:val="00DB0707"/>
    <w:rsid w:val="00DB7A23"/>
    <w:rsid w:val="00DC064C"/>
    <w:rsid w:val="00DF107A"/>
    <w:rsid w:val="00DF23F7"/>
    <w:rsid w:val="00DF333D"/>
    <w:rsid w:val="00E04A07"/>
    <w:rsid w:val="00E0622D"/>
    <w:rsid w:val="00E11618"/>
    <w:rsid w:val="00E15EB9"/>
    <w:rsid w:val="00E2262F"/>
    <w:rsid w:val="00E348B1"/>
    <w:rsid w:val="00E40B29"/>
    <w:rsid w:val="00E42D4B"/>
    <w:rsid w:val="00E860D2"/>
    <w:rsid w:val="00EA7142"/>
    <w:rsid w:val="00EB3BE9"/>
    <w:rsid w:val="00EE04C0"/>
    <w:rsid w:val="00EE1E8E"/>
    <w:rsid w:val="00EE5E8F"/>
    <w:rsid w:val="00EF3223"/>
    <w:rsid w:val="00EF661F"/>
    <w:rsid w:val="00F008BE"/>
    <w:rsid w:val="00F01809"/>
    <w:rsid w:val="00F449BE"/>
    <w:rsid w:val="00F76BB7"/>
    <w:rsid w:val="00F82E1B"/>
    <w:rsid w:val="00FB4158"/>
    <w:rsid w:val="00FC2EF3"/>
    <w:rsid w:val="00FC4006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836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3659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3659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3659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3659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836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3659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3659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365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365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2019.</izvorni_sadrzaj>
    <derivirana_varijabla naziv="DomainObject.DatumDonosenjaOdluke_1">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St-140/2019</izvorni_sadrzaj>
    <derivirana_varijabla naziv="DomainObject.Predmet.OznakaBroj_1">St-140/2019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MAŽURAN d.o.o. za turizam</izvorni_sadrzaj>
    <derivirana_varijabla naziv="DomainObject.Predmet.ProtustrankaFormated_1">  MAŽURAN d.o.o. za turizam</derivirana_varijabla>
  </DomainObject.Predmet.ProtustrankaFormated>
  <DomainObject.Predmet.ProtustrankaFormatedOIB>
    <izvorni_sadrzaj>  MAŽURAN d.o.o. za turizam, OIB 28309405129</izvorni_sadrzaj>
    <derivirana_varijabla naziv="DomainObject.Predmet.ProtustrankaFormatedOIB_1">  MAŽURAN d.o.o. za turizam, OIB 28309405129</derivirana_varijabla>
  </DomainObject.Predmet.ProtustrankaFormatedOIB>
  <DomainObject.Predmet.ProtustrankaFormatedWithAdress>
    <izvorni_sadrzaj> MAŽURAN d.o.o. za turizam, Cesta Dr. Franje Tuđmana 38, 21217 Kaštel Stari</izvorni_sadrzaj>
    <derivirana_varijabla naziv="DomainObject.Predmet.ProtustrankaFormatedWithAdress_1"> MAŽURAN d.o.o. za turizam, Cesta Dr. Franje Tuđmana 38, 21217 Kaštel Stari</derivirana_varijabla>
  </DomainObject.Predmet.ProtustrankaFormatedWithAdress>
  <DomainObject.Predmet.ProtustrankaFormatedWithAdressOIB>
    <izvorni_sadrzaj> MAŽURAN d.o.o. za turizam, OIB 28309405129, Cesta Dr. Franje Tuđmana 38, 21217 Kaštel Stari</izvorni_sadrzaj>
    <derivirana_varijabla naziv="DomainObject.Predmet.ProtustrankaFormatedWithAdressOIB_1"> MAŽURAN d.o.o. za turizam, OIB 28309405129, Cesta Dr. Franje Tuđmana 38, 21217 Kaštel Stari</derivirana_varijabla>
  </DomainObject.Predmet.ProtustrankaFormatedWithAdressOIB>
  <DomainObject.Predmet.ProtustrankaWithAdress>
    <izvorni_sadrzaj>MAŽURAN d.o.o. za turizam Cesta Dr. Franje Tuđmana 38, 21217 Kaštel Stari</izvorni_sadrzaj>
    <derivirana_varijabla naziv="DomainObject.Predmet.ProtustrankaWithAdress_1">MAŽURAN d.o.o. za turizam Cesta Dr. Franje Tuđmana 38, 21217 Kaštel Stari</derivirana_varijabla>
  </DomainObject.Predmet.ProtustrankaWithAdress>
  <DomainObject.Predmet.ProtustrankaWithAdressOIB>
    <izvorni_sadrzaj>MAŽURAN d.o.o. za turizam, OIB 28309405129, Cesta Dr. Franje Tuđmana 38, 21217 Kaštel Stari</izvorni_sadrzaj>
    <derivirana_varijabla naziv="DomainObject.Predmet.ProtustrankaWithAdressOIB_1">MAŽURAN d.o.o. za turizam, OIB 28309405129, Cesta Dr. Franje Tuđmana 38, 21217 Kaštel Stari</derivirana_varijabla>
  </DomainObject.Predmet.ProtustrankaWithAdressOIB>
  <DomainObject.Predmet.ProtustrankaNazivFormated>
    <izvorni_sadrzaj>MAŽURAN d.o.o. za turizam</izvorni_sadrzaj>
    <derivirana_varijabla naziv="DomainObject.Predmet.ProtustrankaNazivFormated_1">MAŽURAN d.o.o. za turizam</derivirana_varijabla>
  </DomainObject.Predmet.ProtustrankaNazivFormated>
  <DomainObject.Predmet.ProtustrankaNazivFormatedOIB>
    <izvorni_sadrzaj>MAŽURAN d.o.o. za turizam, OIB 28309405129</izvorni_sadrzaj>
    <derivirana_varijabla naziv="DomainObject.Predmet.ProtustrankaNazivFormatedOIB_1">MAŽURAN d.o.o. za turizam, OIB 28309405129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131165.08</izvorni_sadrzaj>
    <derivirana_varijabla naziv="DomainObject.Predmet.TrenutnaVrijednost_1">131165.08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MAŽURAN d.o.o. za turizam</item>
    </izvorni_sadrzaj>
    <derivirana_varijabla naziv="DomainObject.Predmet.ProtuStrankaListFormated_1">
      <item>MAŽURAN d.o.o. za turizam</item>
    </derivirana_varijabla>
  </DomainObject.Predmet.ProtuStrankaListFormated>
  <DomainObject.Predmet.ProtuStrankaListFormatedOIB>
    <izvorni_sadrzaj>
      <item>MAŽURAN d.o.o. za turizam, OIB 28309405129</item>
    </izvorni_sadrzaj>
    <derivirana_varijabla naziv="DomainObject.Predmet.ProtuStrankaListFormatedOIB_1">
      <item>MAŽURAN d.o.o. za turizam, OIB 28309405129</item>
    </derivirana_varijabla>
  </DomainObject.Predmet.ProtuStrankaListFormatedOIB>
  <DomainObject.Predmet.ProtuStrankaListFormatedWithAdress>
    <izvorni_sadrzaj>
      <item>MAŽURAN d.o.o. za turizam, Cesta Dr. Franje Tuđmana 38, 21217 Kaštel Stari</item>
    </izvorni_sadrzaj>
    <derivirana_varijabla naziv="DomainObject.Predmet.ProtuStrankaListFormatedWithAdress_1">
      <item>MAŽURAN d.o.o. za turizam, Cesta Dr. Franje Tuđmana 38, 21217 Kaštel Stari</item>
    </derivirana_varijabla>
  </DomainObject.Predmet.ProtuStrankaListFormatedWithAdress>
  <DomainObject.Predmet.ProtuStrankaListFormatedWithAdressOIB>
    <izvorni_sadrzaj>
      <item>MAŽURAN d.o.o. za turizam, OIB 28309405129, Cesta Dr. Franje Tuđmana 38, 21217 Kaštel Stari</item>
    </izvorni_sadrzaj>
    <derivirana_varijabla naziv="DomainObject.Predmet.ProtuStrankaListFormatedWithAdressOIB_1">
      <item>MAŽURAN d.o.o. za turizam, OIB 28309405129, Cesta Dr. Franje Tuđmana 38, 21217 Kaštel Stari</item>
    </derivirana_varijabla>
  </DomainObject.Predmet.ProtuStrankaListFormatedWithAdressOIB>
  <DomainObject.Predmet.ProtuStrankaListNazivFormated>
    <izvorni_sadrzaj>
      <item>MAŽURAN d.o.o. za turizam</item>
    </izvorni_sadrzaj>
    <derivirana_varijabla naziv="DomainObject.Predmet.ProtuStrankaListNazivFormated_1">
      <item>MAŽURAN d.o.o. za turizam</item>
    </derivirana_varijabla>
  </DomainObject.Predmet.ProtuStrankaListNazivFormated>
  <DomainObject.Predmet.ProtuStrankaListNazivFormatedOIB>
    <izvorni_sadrzaj>
      <item>MAŽURAN d.o.o. za turizam, OIB 28309405129</item>
    </izvorni_sadrzaj>
    <derivirana_varijabla naziv="DomainObject.Predmet.ProtuStrankaListNazivFormatedOIB_1">
      <item>MAŽURAN d.o.o. za turizam, OIB 28309405129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2019.</izvorni_sadrzaj>
    <derivirana_varijabla naziv="DomainObject.Datum_1">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MAŽURAN d.o.o. za turizam</izvorni_sadrzaj>
    <derivirana_varijabla naziv="DomainObject.Predmet.ProtustrankaIDrugi_1">MAŽURAN d.o.o. za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MAŽURAN d.o.o. za turizam, OIB 28309405129, Cesta Dr. Franje Tuđmana 38, 21217 Kaštel Stari</izvorni_sadrzaj>
    <derivirana_varijabla naziv="DomainObject.Predmet.ProtustrankaIDrugiAdressOIB_1">MAŽURAN d.o.o. za turizam, OIB 28309405129, Cesta Dr. Franje Tuđmana 38,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MAŽURAN d.o.o. za turizam</item>
      <item>FINANCIJSKA AGENCIJA, RC SPLIT</item>
    </izvorni_sadrzaj>
    <derivirana_varijabla naziv="DomainObject.Predmet.SudioniciListNaziv_1">
      <item>MAŽURAN d.o.o. za turizam</item>
      <item>FINANCIJSKA AGENCIJA, RC SPLIT</item>
    </derivirana_varijabla>
  </DomainObject.Predmet.SudioniciListNaziv>
  <DomainObject.Predmet.SudioniciListAdressOIB>
    <izvorni_sadrzaj>
      <item>MAŽURAN d.o.o. za turizam, OIB 28309405129, Cesta Dr. Franje Tuđmana 38,21217 Kaštel Stari</item>
      <item>FINANCIJSKA AGENCIJA, RC SPLIT, OIB 85821130368, Mažuranićevo šetalište 24 b,21000 Split</item>
    </izvorni_sadrzaj>
    <derivirana_varijabla naziv="DomainObject.Predmet.SudioniciListAdressOIB_1">
      <item>MAŽURAN d.o.o. za turizam, OIB 28309405129, Cesta Dr. Franje Tuđmana 38,21217 Kaštel Stari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28309405129</item>
      <item>, OIB 85821130368</item>
    </izvorni_sadrzaj>
    <derivirana_varijabla naziv="DomainObject.Predmet.SudioniciListNazivOIB_1">
      <item>, OIB 28309405129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A1350E-99E4-44BC-9B31-53CCA0ECD4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168</properties:Words>
  <properties:Characters>797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991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2019-03-04T13:33:00Z</dcterms:created>
  <dc:creator>Ante Kačić</dc:creator>
  <cp:lastModifiedBy>Srđan Gavranić</cp:lastModifiedBy>
  <cp:lastPrinted>2019-02-18T09:32:00Z</cp:lastPrinted>
  <dcterms:modified xmlns:xsi="http://www.w3.org/2001/XMLSchema-instance" xsi:type="dcterms:W3CDTF">2019-03-04T13:34:00Z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za izvješće po 89 i 91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