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9ea8" w14:paraId="1049ea8" w:rsidRDefault="00DB08EF" w:rsidP="00DB08EF" w:rsidR="00DB08EF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F4F71" w:rsidR="00DB08EF" w:rsidRPr="00764854">
        <w:tc>
          <w:tcPr>
            <w:tcW w:type="dxa" w:w="3060"/>
          </w:tcPr>
          <w:p w:rsidRDefault="00DB08EF" w:rsidP="002F4F71" w:rsidR="00DB08EF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color w:val="000000"/>
              </w:rPr>
              <w:t xml:space="preserve">  </w:t>
            </w:r>
          </w:p>
          <w:p w:rsidRDefault="00DB08EF" w:rsidP="002F4F71" w:rsidR="00DB08EF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b w:val="false"/>
                <w:bCs/>
                <w:color w:val="000000"/>
              </w:rPr>
              <w:t>REPUBLIKA HRVATSKA</w:t>
            </w:r>
          </w:p>
          <w:p w:rsidRDefault="00DB08EF" w:rsidP="002F4F71" w:rsidR="00DB08EF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DB08EF" w:rsidP="002F4F71" w:rsidR="00DB08EF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DB08EF" w:rsidP="00DB08EF" w:rsidR="00DB08EF" w:rsidRPr="00764854">
      <w:pPr>
        <w:rPr>
          <w:b/>
          <w:color w:val="000000"/>
          <w:sz w:val="24"/>
        </w:rPr>
      </w:pPr>
    </w:p>
    <w:p w:rsidRDefault="00DB08EF" w:rsidP="00DB08EF" w:rsidR="00DB08EF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Pr="0006615D">
        <w:rPr>
          <w:sz w:val="24"/>
        </w:rPr>
        <w:t>72.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t-2340/2016</w:t>
      </w:r>
      <w:r w:rsidR="00793C59">
        <w:rPr>
          <w:sz w:val="24"/>
        </w:rPr>
        <w:t>-28</w:t>
      </w:r>
    </w:p>
    <w:p w:rsidRDefault="00DB08EF" w:rsidP="00DB08EF" w:rsidR="00DB08EF" w:rsidRPr="00764854">
      <w:pPr>
        <w:rPr>
          <w:color w:val="000000"/>
          <w:sz w:val="24"/>
        </w:rPr>
      </w:pPr>
    </w:p>
    <w:p w:rsidRDefault="00DB08EF" w:rsidP="00DB08EF" w:rsidR="00DB08EF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DB08EF" w:rsidP="00DB08EF" w:rsidR="00DB08EF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DB08EF" w:rsidP="00DB08EF" w:rsidR="00DB08EF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 </w:t>
      </w:r>
      <w:r w:rsidRPr="00764854">
        <w:rPr>
          <w:color w:val="000000"/>
          <w:sz w:val="24"/>
        </w:rPr>
        <w:t xml:space="preserve">R J E Š E NJ E </w:t>
      </w:r>
      <w:r w:rsidRPr="00764854">
        <w:rPr>
          <w:color w:val="000000"/>
          <w:sz w:val="24"/>
        </w:rPr>
        <w:tab/>
      </w:r>
    </w:p>
    <w:p w:rsidRDefault="00DB08EF" w:rsidP="00DB08EF" w:rsidR="00DB08EF">
      <w:pPr>
        <w:ind w:left="2880"/>
        <w:rPr>
          <w:color w:val="000000"/>
          <w:sz w:val="24"/>
        </w:rPr>
      </w:pPr>
    </w:p>
    <w:p w:rsidRDefault="00DB08EF" w:rsidP="00DB08EF" w:rsidR="00DB08EF" w:rsidRPr="00A22FBD">
      <w:pPr>
        <w:jc w:val="both"/>
        <w:rPr>
          <w:sz w:val="24"/>
          <w:szCs w:val="24"/>
        </w:rPr>
      </w:pPr>
      <w:r w:rsidRPr="00A22FBD">
        <w:rPr>
          <w:sz w:val="24"/>
          <w:szCs w:val="24"/>
        </w:rPr>
        <w:t>Trgovački sud u Zagrebu, po sucu Nikoli Ribariću, u stečajnom predmetu u povodu zahtjeva FINANCIJSKE AGENCIJE, za provedbu stečajnog postupka nad dužnikom  ORSULA d.o.o., Zagreb (Grad Zagreb), Ožu</w:t>
      </w:r>
      <w:r>
        <w:rPr>
          <w:sz w:val="24"/>
          <w:szCs w:val="24"/>
        </w:rPr>
        <w:t xml:space="preserve">jska 9, OIB: 24028045431, dana </w:t>
      </w:r>
      <w:r w:rsidRPr="00A22FBD">
        <w:rPr>
          <w:sz w:val="24"/>
          <w:szCs w:val="24"/>
        </w:rPr>
        <w:t>6.</w:t>
      </w:r>
      <w:r>
        <w:rPr>
          <w:sz w:val="24"/>
          <w:szCs w:val="24"/>
        </w:rPr>
        <w:t xml:space="preserve"> studenoga</w:t>
      </w:r>
      <w:r w:rsidRPr="00A22FBD">
        <w:rPr>
          <w:sz w:val="24"/>
          <w:szCs w:val="24"/>
        </w:rPr>
        <w:t xml:space="preserve"> 2017.</w:t>
      </w:r>
    </w:p>
    <w:p w:rsidRDefault="003447AD" w:rsidP="00110805" w:rsidR="003447AD" w:rsidRPr="00B04E95">
      <w:pPr>
        <w:jc w:val="both"/>
        <w:rPr>
          <w:sz w:val="24"/>
          <w:szCs w:val="24"/>
        </w:rPr>
      </w:pPr>
    </w:p>
    <w:p w:rsidRDefault="003447AD" w:rsidP="003447AD" w:rsidR="003447AD" w:rsidRPr="00B04E95">
      <w:pPr>
        <w:jc w:val="center"/>
        <w:rPr>
          <w:sz w:val="24"/>
          <w:szCs w:val="24"/>
        </w:rPr>
      </w:pPr>
      <w:r w:rsidRPr="00B04E95">
        <w:rPr>
          <w:sz w:val="24"/>
          <w:szCs w:val="24"/>
        </w:rPr>
        <w:t>r i j e š i o   j e</w:t>
      </w:r>
    </w:p>
    <w:p w:rsidRDefault="00C55EDA" w:rsidP="00C55EDA" w:rsidR="00C55EDA">
      <w:pPr>
        <w:jc w:val="both"/>
        <w:rPr>
          <w:sz w:val="24"/>
          <w:szCs w:val="24"/>
        </w:rPr>
      </w:pPr>
    </w:p>
    <w:p w:rsidRDefault="00C55EDA" w:rsidP="00C55EDA" w:rsidR="003447AD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447AD" w:rsidRPr="00B04E95">
        <w:rPr>
          <w:sz w:val="24"/>
          <w:szCs w:val="24"/>
        </w:rPr>
        <w:t>Dužniku</w:t>
      </w:r>
      <w:r w:rsidR="001A3EC8" w:rsidRPr="00B04E95">
        <w:rPr>
          <w:sz w:val="24"/>
          <w:szCs w:val="24"/>
        </w:rPr>
        <w:t xml:space="preserve"> </w:t>
      </w:r>
      <w:r w:rsidR="00DB08EF" w:rsidRPr="00A22FBD">
        <w:rPr>
          <w:sz w:val="24"/>
          <w:szCs w:val="24"/>
        </w:rPr>
        <w:t>ORSULA d.o.o., Zagreb (Grad Zagreb), Ožu</w:t>
      </w:r>
      <w:r w:rsidR="00DB08EF">
        <w:rPr>
          <w:sz w:val="24"/>
          <w:szCs w:val="24"/>
        </w:rPr>
        <w:t>jska 9, OIB: 24028045431</w:t>
      </w:r>
      <w:r w:rsidR="0046616D" w:rsidRPr="00B04E95">
        <w:rPr>
          <w:sz w:val="24"/>
          <w:szCs w:val="24"/>
        </w:rPr>
        <w:t xml:space="preserve">, </w:t>
      </w:r>
      <w:r w:rsidR="003447AD" w:rsidRPr="00B04E95">
        <w:rPr>
          <w:sz w:val="24"/>
          <w:szCs w:val="24"/>
        </w:rPr>
        <w:t>određuju se slijedeće mjere osiguranja:</w:t>
      </w:r>
    </w:p>
    <w:p w:rsidRDefault="0068610D" w:rsidP="00DB08EF" w:rsidR="0068610D" w:rsidRPr="0068610D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68610D">
        <w:rPr>
          <w:sz w:val="24"/>
          <w:szCs w:val="24"/>
        </w:rPr>
        <w:t xml:space="preserve">postavlja se </w:t>
      </w:r>
      <w:r w:rsidR="00DB08EF" w:rsidRPr="00DB08EF">
        <w:rPr>
          <w:sz w:val="24"/>
          <w:szCs w:val="24"/>
        </w:rPr>
        <w:t>KREŠIMIR FUČKAR, Sladojevci, Braće Radića 63, OIB:  01195634741, OIB:50868688359</w:t>
      </w:r>
      <w:r w:rsidRPr="0068610D">
        <w:rPr>
          <w:sz w:val="24"/>
          <w:szCs w:val="24"/>
        </w:rPr>
        <w:t>, za privremenog stečajnog upravitelja,</w:t>
      </w:r>
      <w:r w:rsidR="0059612E">
        <w:rPr>
          <w:sz w:val="24"/>
          <w:szCs w:val="24"/>
        </w:rPr>
        <w:t xml:space="preserve"> čija je dužnost zaštiti i održavati imovinu predloženog stečajnog dužnika</w:t>
      </w:r>
    </w:p>
    <w:p w:rsidRDefault="003447AD" w:rsidP="0068610D" w:rsidR="001E32D9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68610D">
        <w:rPr>
          <w:sz w:val="24"/>
          <w:szCs w:val="24"/>
        </w:rPr>
        <w:t>dužnik može raspolagati svojom imovinom samo uz prethodnu suglasnost privremenog stečajnog upravitelja.</w:t>
      </w:r>
      <w:r w:rsidRPr="0068610D">
        <w:rPr>
          <w:sz w:val="24"/>
          <w:szCs w:val="24"/>
        </w:rPr>
        <w:tab/>
      </w:r>
    </w:p>
    <w:p w:rsidRDefault="0068610D" w:rsidP="0068610D" w:rsidR="0068610D">
      <w:pPr>
        <w:pStyle w:val="Odlomakpopisa"/>
        <w:ind w:left="1440"/>
        <w:jc w:val="both"/>
        <w:rPr>
          <w:sz w:val="24"/>
          <w:szCs w:val="24"/>
        </w:rPr>
      </w:pPr>
    </w:p>
    <w:p w:rsidRDefault="00C55EDA" w:rsidP="00C55EDA" w:rsidR="0068610D" w:rsidRPr="0068610D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8610D" w:rsidRPr="00B3101F">
        <w:rPr>
          <w:sz w:val="24"/>
          <w:szCs w:val="24"/>
        </w:rPr>
        <w:t>Privremeni stečajni upravitelj ovlašten je stupiti u poslovne prostorije dužnika, a uprava dužnika je dužna dopustiti joj uvid u knjige i poslovnu dokumentaciju. Protiv osoba dužnika koje se tome protive može se narediti dovođenje, izreći novčana kazna i odrediti kazna zatvora.</w:t>
      </w:r>
      <w:r w:rsidR="0068610D" w:rsidRPr="00B3101F">
        <w:rPr>
          <w:sz w:val="24"/>
          <w:szCs w:val="24"/>
        </w:rPr>
        <w:tab/>
      </w:r>
    </w:p>
    <w:p w:rsidRDefault="0068610D" w:rsidP="0068610D" w:rsidR="0068610D">
      <w:pPr>
        <w:ind w:left="1080"/>
        <w:jc w:val="both"/>
        <w:rPr>
          <w:sz w:val="24"/>
          <w:szCs w:val="24"/>
        </w:rPr>
      </w:pPr>
    </w:p>
    <w:p w:rsidRDefault="0068610D" w:rsidP="00C55EDA" w:rsidR="001E32D9" w:rsidRPr="00B04E95">
      <w:pPr>
        <w:ind w:hanging="1410" w:left="141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="00C55EDA">
        <w:rPr>
          <w:sz w:val="24"/>
          <w:szCs w:val="24"/>
        </w:rPr>
        <w:tab/>
      </w:r>
      <w:r w:rsidR="003447AD" w:rsidRPr="00B04E95">
        <w:rPr>
          <w:sz w:val="24"/>
          <w:szCs w:val="24"/>
        </w:rPr>
        <w:t xml:space="preserve">Ovo rješenje objavit će se </w:t>
      </w:r>
      <w:r w:rsidR="007E1A50" w:rsidRPr="00B04E95">
        <w:rPr>
          <w:sz w:val="24"/>
          <w:szCs w:val="24"/>
        </w:rPr>
        <w:t>na mrežnim stranicama E oglasna ploča</w:t>
      </w:r>
      <w:r w:rsidR="001E32D9" w:rsidRPr="00B04E95">
        <w:rPr>
          <w:sz w:val="24"/>
          <w:szCs w:val="24"/>
        </w:rPr>
        <w:t xml:space="preserve"> i dostaviti nadležnim upisnicima.</w:t>
      </w:r>
    </w:p>
    <w:p w:rsidRDefault="003447AD" w:rsidP="00C55EDA" w:rsidR="007E1A50">
      <w:pPr>
        <w:ind w:left="1410"/>
        <w:jc w:val="both"/>
        <w:rPr>
          <w:sz w:val="24"/>
          <w:szCs w:val="24"/>
        </w:rPr>
      </w:pPr>
      <w:r w:rsidRPr="00B04E95">
        <w:rPr>
          <w:sz w:val="24"/>
          <w:szCs w:val="24"/>
        </w:rPr>
        <w:t xml:space="preserve">Dužnikovi dužnici pozivaju </w:t>
      </w:r>
      <w:r w:rsidR="00251BF8" w:rsidRPr="00B04E95">
        <w:rPr>
          <w:sz w:val="24"/>
          <w:szCs w:val="24"/>
        </w:rPr>
        <w:t xml:space="preserve">se </w:t>
      </w:r>
      <w:r w:rsidRPr="00B04E95">
        <w:rPr>
          <w:sz w:val="24"/>
          <w:szCs w:val="24"/>
        </w:rPr>
        <w:t>svoje obveze ispunjavati prema dužniku vodeći računa o ovom objavljenom rješenju.</w:t>
      </w:r>
    </w:p>
    <w:p w:rsidRDefault="00862089" w:rsidP="00862089" w:rsidR="00862089">
      <w:pPr>
        <w:jc w:val="both"/>
        <w:rPr>
          <w:sz w:val="24"/>
          <w:szCs w:val="24"/>
        </w:rPr>
      </w:pPr>
    </w:p>
    <w:p w:rsidRDefault="003447AD" w:rsidP="003447AD" w:rsidR="003447AD" w:rsidRPr="00B04E95">
      <w:pPr>
        <w:ind w:left="1080"/>
        <w:jc w:val="center"/>
        <w:rPr>
          <w:sz w:val="24"/>
          <w:szCs w:val="24"/>
        </w:rPr>
      </w:pPr>
      <w:r w:rsidRPr="00B04E95">
        <w:rPr>
          <w:sz w:val="24"/>
          <w:szCs w:val="24"/>
        </w:rPr>
        <w:t>Obrazloženje</w:t>
      </w:r>
    </w:p>
    <w:p w:rsidRDefault="003447AD" w:rsidP="003447AD" w:rsidR="003447AD" w:rsidRPr="00B04E95">
      <w:pPr>
        <w:rPr>
          <w:sz w:val="24"/>
          <w:szCs w:val="24"/>
        </w:rPr>
      </w:pP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  <w:r w:rsidRPr="006C3519">
        <w:rPr>
          <w:color w:val="000000"/>
          <w:sz w:val="24"/>
          <w:szCs w:val="24"/>
        </w:rPr>
        <w:t>FINA-e Regionalni centar Zagreb, podnijela je ovom sudu prijedlog za otvaranje stečajnog postupka nad dužnikom.</w:t>
      </w: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  <w:r w:rsidRPr="006C3519">
        <w:rPr>
          <w:color w:val="000000"/>
          <w:sz w:val="24"/>
          <w:szCs w:val="24"/>
        </w:rPr>
        <w:lastRenderedPageBreak/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  <w:r w:rsidRPr="006C3519">
        <w:rPr>
          <w:color w:val="000000"/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1.470.952,92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B08EF" w:rsidP="00DB08EF" w:rsidR="00DB08EF" w:rsidRPr="006C3519">
      <w:pPr>
        <w:ind w:firstLine="709"/>
        <w:jc w:val="both"/>
        <w:rPr>
          <w:color w:val="000000"/>
          <w:sz w:val="24"/>
          <w:szCs w:val="24"/>
        </w:rPr>
      </w:pPr>
    </w:p>
    <w:p w:rsidRDefault="00DB08EF" w:rsidP="00DB08EF" w:rsidR="00DB08EF">
      <w:pPr>
        <w:ind w:firstLine="709"/>
        <w:jc w:val="both"/>
        <w:rPr>
          <w:color w:val="000000"/>
          <w:sz w:val="24"/>
          <w:szCs w:val="24"/>
        </w:rPr>
      </w:pPr>
      <w:r w:rsidRPr="006C3519">
        <w:rPr>
          <w:color w:val="000000"/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DB08EF" w:rsidP="00DB08EF" w:rsidR="00DB08EF" w:rsidRPr="002C5F5E">
      <w:pPr>
        <w:ind w:firstLine="709"/>
        <w:jc w:val="both"/>
        <w:rPr>
          <w:sz w:val="24"/>
          <w:szCs w:val="24"/>
        </w:rPr>
      </w:pPr>
    </w:p>
    <w:p w:rsidRDefault="00DB08EF" w:rsidP="00DB08EF" w:rsidR="00DB08EF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20. ožujka 2017. godine</w:t>
      </w:r>
      <w:r w:rsidRPr="002C5F5E">
        <w:rPr>
          <w:sz w:val="24"/>
          <w:szCs w:val="24"/>
        </w:rPr>
        <w:t xml:space="preserve"> pokrenut je prethodni postupak, a po prijedlogu FINA-e, radi utvrđivanja uvjeta za otvaranje stečajnog postupka nad dužnikom, te je određeno ročište radi izjašnjenja o prijedlogu za otvaranje stečajnog postupka.</w:t>
      </w:r>
    </w:p>
    <w:p w:rsidRDefault="00DB08EF" w:rsidP="00DB08EF" w:rsidR="00DB08EF" w:rsidRPr="002C5F5E">
      <w:pPr>
        <w:rPr>
          <w:sz w:val="24"/>
          <w:szCs w:val="24"/>
        </w:rPr>
      </w:pPr>
    </w:p>
    <w:p w:rsidRDefault="00256D21" w:rsidP="007E1A50" w:rsidR="001268D0">
      <w:pPr>
        <w:pStyle w:val="Tijeloteksta"/>
        <w:ind w:firstLine="708"/>
      </w:pPr>
      <w:r w:rsidRPr="00B04E95">
        <w:t xml:space="preserve">Temeljem stanja spisa, </w:t>
      </w:r>
      <w:r w:rsidR="00DB08EF">
        <w:t xml:space="preserve">uvidom u podnesak od </w:t>
      </w:r>
      <w:r w:rsidR="001268D0">
        <w:t xml:space="preserve">4.9.2017.godine sud je utvrdio kako je predloženi stečajni dužnik raspolagao imovinom u vidu otuđenja potraživanja prema trgovačkom društvu Belvedere d.d. Dubrovnik, a što je utvrdio u Obavijest o ustupu tražbine od 8. kolovoza 2017. </w:t>
      </w:r>
      <w:r w:rsidR="00AC144F">
        <w:t>godine i Ugovor o kupoprodaji tražbina od 8.8.2017. sklopljenim između predloženog stečajnog dužnika i Studio 100 GmbH kao kupca.</w:t>
      </w:r>
    </w:p>
    <w:p w:rsidRDefault="001268D0" w:rsidP="007E1A50" w:rsidR="001268D0">
      <w:pPr>
        <w:pStyle w:val="Tijeloteksta"/>
        <w:ind w:firstLine="708"/>
      </w:pPr>
    </w:p>
    <w:p w:rsidRDefault="001268D0" w:rsidP="007E1A50" w:rsidR="00AC144F">
      <w:pPr>
        <w:pStyle w:val="Tijeloteksta"/>
        <w:ind w:firstLine="708"/>
      </w:pPr>
      <w:r>
        <w:t xml:space="preserve">Uvidom u </w:t>
      </w:r>
      <w:r w:rsidR="00AC144F">
        <w:t xml:space="preserve">Ugovor o kupoprodaji tražbina od 8.8.2017. sklopljenog između predloženog stečajnog dužnika i Studia 100 GmbH, kao kupca, </w:t>
      </w:r>
      <w:r w:rsidR="00C351E1">
        <w:t xml:space="preserve">sud je utvrdio kako predloženi stečajni dužnik ima utvrđenu tražbinu, kao tražbinu vjerovnika drugog višeg isplatnog reda, prema društvu Belvedere d.d. Dubrovnik u stečaju, u iznosu od 5.859.300,90 kuna. Navedenu tražbinu predloženi stečajni dužnik prodao je </w:t>
      </w:r>
      <w:r w:rsidR="00B064C1">
        <w:t>kupci Studio 100 GmbH za iznos od 639.615,75 kuna.</w:t>
      </w:r>
    </w:p>
    <w:p w:rsidRDefault="00B064C1" w:rsidP="007E1A50" w:rsidR="00B064C1">
      <w:pPr>
        <w:pStyle w:val="Tijeloteksta"/>
        <w:ind w:firstLine="708"/>
      </w:pPr>
    </w:p>
    <w:p w:rsidRDefault="00B064C1" w:rsidP="007E1A50" w:rsidR="00B064C1">
      <w:pPr>
        <w:pStyle w:val="Tijeloteksta"/>
        <w:ind w:firstLine="708"/>
      </w:pPr>
      <w:r>
        <w:t>S obzirom na činjenicu kako je predloženi stečajni dužnik raspolagao imovinom, za vrijeme pokrenutog prethodnog postupka, na način da je potraživanje prema društvu Belvedere d.d. Dubrovnik</w:t>
      </w:r>
      <w:r w:rsidR="0042464F">
        <w:t xml:space="preserve"> u stečaju</w:t>
      </w:r>
      <w:r>
        <w:t>, prodao za cca 1</w:t>
      </w:r>
      <w:r w:rsidR="003238C2">
        <w:t xml:space="preserve">0,91 % od </w:t>
      </w:r>
      <w:r>
        <w:t xml:space="preserve">utvrđenog potraživanja, odlučeno je kao u izreci. </w:t>
      </w:r>
    </w:p>
    <w:p w:rsidRDefault="00385371" w:rsidP="007E1A50" w:rsidR="00385371">
      <w:pPr>
        <w:pStyle w:val="Tijeloteksta"/>
        <w:ind w:firstLine="708"/>
      </w:pPr>
    </w:p>
    <w:p w:rsidRDefault="0059612E" w:rsidP="0059612E" w:rsidR="0059612E" w:rsidRPr="00B04E95">
      <w:pPr>
        <w:pStyle w:val="Tijeloteksta"/>
        <w:ind w:firstLine="708"/>
      </w:pPr>
      <w:r w:rsidRPr="00B04E95">
        <w:t xml:space="preserve">Odredbom članka </w:t>
      </w:r>
      <w:r w:rsidR="00AF3659">
        <w:t>118.st.1.</w:t>
      </w:r>
      <w:r w:rsidRPr="00B04E95">
        <w:t xml:space="preserve"> Stečajnog zakona („Narodne novine“ broj: </w:t>
      </w:r>
      <w:r w:rsidR="00AF3659">
        <w:t>71/15; dalje SZ)</w:t>
      </w:r>
      <w:r w:rsidRPr="00B04E95">
        <w:t xml:space="preserve"> određeno je kako će stečajni sudac na prijedlog predlagatelja ili po službenoj dužnosti odrediti sve mjere koje smatra potrebitim kako bi se spriječilo da do donošenja odluke o prijedlogu za otvaranjem stečajnog postupka ne nastupe takve promjene </w:t>
      </w:r>
      <w:r w:rsidRPr="00B04E95">
        <w:lastRenderedPageBreak/>
        <w:t>imovinskog položaja dužnika koje bi za vjerovnike mogle biti nepovoljne.</w:t>
      </w:r>
      <w:r>
        <w:t xml:space="preserve"> Stoga je sud odredio mjere kao u točki I izreke.</w:t>
      </w:r>
    </w:p>
    <w:p w:rsidRDefault="0059612E" w:rsidP="00385371" w:rsidR="0059612E">
      <w:pPr>
        <w:ind w:firstLine="708"/>
        <w:jc w:val="both"/>
        <w:rPr>
          <w:sz w:val="24"/>
          <w:szCs w:val="24"/>
        </w:rPr>
      </w:pPr>
    </w:p>
    <w:p w:rsidRDefault="0059612E" w:rsidP="00385371" w:rsidR="003853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</w:t>
      </w:r>
      <w:r w:rsidR="00385371">
        <w:rPr>
          <w:sz w:val="24"/>
          <w:szCs w:val="24"/>
        </w:rPr>
        <w:t>imenovan je u skladu s odredbom članka 118.st.2.toč.1. Stečajnog zakona automatskom dodjelom.</w:t>
      </w:r>
    </w:p>
    <w:p w:rsidRDefault="0059612E" w:rsidP="00385371" w:rsidR="0059612E">
      <w:pPr>
        <w:ind w:firstLine="708"/>
        <w:jc w:val="both"/>
        <w:rPr>
          <w:sz w:val="24"/>
          <w:szCs w:val="24"/>
        </w:rPr>
      </w:pPr>
    </w:p>
    <w:p w:rsidRDefault="0059612E" w:rsidP="00AF3659" w:rsidR="00B04E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Dužnost privremenog stečajnog upravitelja određena je temeljem odredbe članka 119.st.2. Stečajnog zakona (NN 71/15; dalje SZ).</w:t>
      </w:r>
    </w:p>
    <w:p w:rsidRDefault="00AF3659" w:rsidP="00AF3659" w:rsidR="00AF3659" w:rsidRPr="00B04E95">
      <w:pPr>
        <w:ind w:firstLine="708"/>
        <w:jc w:val="both"/>
      </w:pPr>
    </w:p>
    <w:p w:rsidRDefault="00256D21" w:rsidP="00256D21" w:rsidR="003447AD" w:rsidRPr="00B04E95">
      <w:pPr>
        <w:pStyle w:val="Tijeloteksta"/>
        <w:ind w:firstLine="708"/>
      </w:pPr>
      <w:r w:rsidRPr="00B04E95">
        <w:t>Slijedom navedenoga, temeljem stanja spisa, a radi</w:t>
      </w:r>
      <w:r w:rsidR="003447AD" w:rsidRPr="00B04E95">
        <w:t xml:space="preserve"> ograničenja raspolaganja dužniku imovinom, pozvani su dužnikovi dužnici svoje obveze prema dužniku ispunjavati vodeći računa o donesenim mjerama, te je rješenje o ograničenju raspolaganja imovinom dostavljeno i u nadležne upisnike sukladno članku </w:t>
      </w:r>
      <w:r w:rsidR="00AF3659">
        <w:t>120</w:t>
      </w:r>
      <w:r w:rsidR="003447AD" w:rsidRPr="00B04E95">
        <w:t>. Stečajnog zakona.</w:t>
      </w:r>
    </w:p>
    <w:p w:rsidRDefault="003447AD" w:rsidP="003447AD" w:rsidR="003447AD" w:rsidRPr="00B04E95">
      <w:pPr>
        <w:jc w:val="center"/>
        <w:rPr>
          <w:sz w:val="24"/>
          <w:szCs w:val="24"/>
        </w:rPr>
      </w:pPr>
    </w:p>
    <w:p w:rsidRDefault="00A64E41" w:rsidP="003447AD" w:rsidR="003447AD" w:rsidRPr="00B04E9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6</w:t>
      </w:r>
      <w:r w:rsidR="00B04E95" w:rsidRPr="00B04E95">
        <w:rPr>
          <w:sz w:val="24"/>
          <w:szCs w:val="24"/>
        </w:rPr>
        <w:t>. studenoga</w:t>
      </w:r>
      <w:r w:rsidR="003447AD" w:rsidRPr="00B04E95">
        <w:rPr>
          <w:sz w:val="24"/>
          <w:szCs w:val="24"/>
        </w:rPr>
        <w:t xml:space="preserve"> 201</w:t>
      </w:r>
      <w:r w:rsidR="00793C59">
        <w:rPr>
          <w:sz w:val="24"/>
          <w:szCs w:val="24"/>
        </w:rPr>
        <w:t>7</w:t>
      </w:r>
      <w:r w:rsidR="003447AD" w:rsidRPr="00B04E95">
        <w:rPr>
          <w:sz w:val="24"/>
          <w:szCs w:val="24"/>
        </w:rPr>
        <w:t>.</w:t>
      </w:r>
    </w:p>
    <w:p w:rsidRDefault="003447AD" w:rsidP="003447AD" w:rsidR="003447AD" w:rsidRPr="00B04E95">
      <w:pPr>
        <w:jc w:val="center"/>
        <w:rPr>
          <w:sz w:val="24"/>
          <w:szCs w:val="24"/>
        </w:rPr>
      </w:pPr>
      <w:r w:rsidRPr="00B04E95">
        <w:rPr>
          <w:sz w:val="24"/>
          <w:szCs w:val="24"/>
        </w:rPr>
        <w:t xml:space="preserve"> </w:t>
      </w:r>
    </w:p>
    <w:p w:rsidRDefault="00793C59" w:rsidP="00E91121" w:rsidR="00793C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3C59" w:rsidP="00E91121" w:rsidR="00793C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93C59" w:rsidP="00E91121" w:rsidR="00793C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93C59" w:rsidP="00E91121" w:rsidR="00793C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93C59" w:rsidP="00E91121" w:rsidR="00793C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447AD" w:rsidP="00256D21" w:rsidR="003447AD" w:rsidRPr="00B04E95">
      <w:pPr>
        <w:pStyle w:val="Tijeloteksta"/>
        <w:ind w:left="5760"/>
      </w:pPr>
    </w:p>
    <w:p w:rsidRDefault="003447AD" w:rsidP="003447AD" w:rsidR="003447AD" w:rsidRPr="00B04E95">
      <w:pPr>
        <w:ind w:firstLine="708" w:left="4248"/>
        <w:jc w:val="center"/>
        <w:rPr>
          <w:sz w:val="24"/>
          <w:szCs w:val="24"/>
        </w:rPr>
      </w:pPr>
    </w:p>
    <w:p w:rsidRDefault="003447AD" w:rsidP="003447AD" w:rsidR="003447AD" w:rsidRPr="00B04E95">
      <w:pPr>
        <w:ind w:firstLine="708" w:left="4248"/>
        <w:jc w:val="center"/>
        <w:rPr>
          <w:sz w:val="24"/>
          <w:szCs w:val="24"/>
        </w:rPr>
      </w:pPr>
    </w:p>
    <w:p w:rsidRDefault="003447AD" w:rsidP="003447AD" w:rsidR="003447AD" w:rsidRPr="00B04E95">
      <w:pPr>
        <w:rPr>
          <w:sz w:val="24"/>
          <w:szCs w:val="24"/>
        </w:rPr>
      </w:pPr>
      <w:r w:rsidRPr="00B04E95">
        <w:rPr>
          <w:sz w:val="24"/>
          <w:szCs w:val="24"/>
        </w:rPr>
        <w:t>UPUTA O PRAVNOM LIJEKU</w:t>
      </w:r>
    </w:p>
    <w:p w:rsidRDefault="003447AD" w:rsidP="001D140E" w:rsidR="00F816D0" w:rsidRPr="00B04E95">
      <w:pPr>
        <w:rPr>
          <w:b/>
          <w:sz w:val="24"/>
          <w:szCs w:val="24"/>
        </w:rPr>
      </w:pPr>
      <w:r w:rsidRPr="00B04E95">
        <w:rPr>
          <w:sz w:val="24"/>
          <w:szCs w:val="24"/>
        </w:rPr>
        <w:t>Protiv ovog rješenja dopuštena je žalbe u roku 8 dana od dana primitka rješenja.</w:t>
      </w:r>
    </w:p>
    <w:p w:rsidRDefault="00F816D0" w:rsidP="003447AD" w:rsidR="00F816D0" w:rsidRPr="00B04E95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F816D0" w:rsidP="003447AD" w:rsidR="00F816D0" w:rsidRPr="00B04E95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AE319F" w:rsidP="003447AD" w:rsidR="00AE319F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93C59" w:rsidP="003447AD" w:rsidR="00793C59">
      <w:pPr>
        <w:pStyle w:val="Naslov2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3447AD" w:rsidR="003447AD" w:rsidRPr="00B04E95">
      <w:pPr>
        <w:rPr>
          <w:sz w:val="24"/>
          <w:szCs w:val="24"/>
        </w:rPr>
      </w:pPr>
    </w:p>
    <w:sectPr w:rsidSect="00CC3159" w:rsidR="003447AD" w:rsidRPr="00B04E9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30" w:rsidR="00DE2530">
      <w:r>
        <w:separator/>
      </w:r>
    </w:p>
  </w:endnote>
  <w:endnote w:id="0" w:type="continuationSeparator">
    <w:p w:rsidRDefault="00DE2530" w:rsidR="00DE2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30" w:rsidR="00DE2530">
      <w:r>
        <w:separator/>
      </w:r>
    </w:p>
  </w:footnote>
  <w:footnote w:id="0" w:type="continuationSeparator">
    <w:p w:rsidRDefault="00DE2530" w:rsidR="00DE2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C4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B08EF">
      <w:t>2340</w:t>
    </w:r>
    <w:r w:rsidR="001D753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A47E71"/>
    <w:multiLevelType w:val="hybridMultilevel"/>
    <w:tmpl w:val="F1F83DCC"/>
    <w:lvl w:tplc="5DB8F4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5484"/>
    <w:rsid w:val="00110805"/>
    <w:rsid w:val="001268D0"/>
    <w:rsid w:val="00131994"/>
    <w:rsid w:val="001917A8"/>
    <w:rsid w:val="001A3EC8"/>
    <w:rsid w:val="001B01B2"/>
    <w:rsid w:val="001B49F6"/>
    <w:rsid w:val="001D140E"/>
    <w:rsid w:val="001D7536"/>
    <w:rsid w:val="001E32D9"/>
    <w:rsid w:val="001E3DF3"/>
    <w:rsid w:val="00207C3D"/>
    <w:rsid w:val="00251BF8"/>
    <w:rsid w:val="00256D21"/>
    <w:rsid w:val="003238C2"/>
    <w:rsid w:val="003447AD"/>
    <w:rsid w:val="003624D5"/>
    <w:rsid w:val="00377D76"/>
    <w:rsid w:val="00385371"/>
    <w:rsid w:val="003C7B4F"/>
    <w:rsid w:val="00403C6F"/>
    <w:rsid w:val="0042464F"/>
    <w:rsid w:val="0046616D"/>
    <w:rsid w:val="00554063"/>
    <w:rsid w:val="0059612E"/>
    <w:rsid w:val="0068610D"/>
    <w:rsid w:val="00793C59"/>
    <w:rsid w:val="007E1A50"/>
    <w:rsid w:val="007F3813"/>
    <w:rsid w:val="00862089"/>
    <w:rsid w:val="00924E9D"/>
    <w:rsid w:val="0092548E"/>
    <w:rsid w:val="009D5F76"/>
    <w:rsid w:val="009E1FB5"/>
    <w:rsid w:val="00A61C3B"/>
    <w:rsid w:val="00A64E41"/>
    <w:rsid w:val="00AC144F"/>
    <w:rsid w:val="00AE319F"/>
    <w:rsid w:val="00AF3659"/>
    <w:rsid w:val="00B04E95"/>
    <w:rsid w:val="00B064C1"/>
    <w:rsid w:val="00B30CDA"/>
    <w:rsid w:val="00B63C4D"/>
    <w:rsid w:val="00C10645"/>
    <w:rsid w:val="00C12E6E"/>
    <w:rsid w:val="00C351E1"/>
    <w:rsid w:val="00C379B7"/>
    <w:rsid w:val="00C55EDA"/>
    <w:rsid w:val="00CA5541"/>
    <w:rsid w:val="00CC3159"/>
    <w:rsid w:val="00CC73DF"/>
    <w:rsid w:val="00D76730"/>
    <w:rsid w:val="00D84846"/>
    <w:rsid w:val="00DB08EF"/>
    <w:rsid w:val="00DE2530"/>
    <w:rsid w:val="00F5084A"/>
    <w:rsid w:val="00F816D0"/>
    <w:rsid w:val="00F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816D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62089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B6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C4D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C4D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C4D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C4D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816D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620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B6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C4D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C4D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C4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C4D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22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770</properties:Words>
  <properties:Characters>4496</properties:Characters>
  <properties:Lines>143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2017-11-06T13:07:00Z</dcterms:created>
  <dc:creator>nribaric</dc:creator>
  <cp:lastModifiedBy>Jadranka Zelić</cp:lastModifiedBy>
  <cp:lastPrinted>2017-11-06T13:06:00Z</cp:lastPrinted>
  <dcterms:modified xmlns:xsi="http://www.w3.org/2001/XMLSchema-instance" xsi:type="dcterms:W3CDTF">2017-11-06T13:25:00Z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