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0d91" w14:paraId="b8a0d91" w:rsidRDefault="00730B2E" w:rsidP="00730B2E" w:rsidR="00730B2E">
      <w:pPr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</w:p>
    <w:p w:rsidRDefault="00730B2E" w:rsidP="00730B2E" w:rsidR="00730B2E" w:rsidRPr="00730B2E">
      <w:pPr>
        <w:jc w:val="center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43890" cx="48514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lang w:val="hr-HR"/>
        </w:rPr>
        <w:t>Poslovni broj: 1St-</w:t>
      </w:r>
      <w:r w:rsidR="00043466">
        <w:rPr>
          <w:lang w:val="hr-HR"/>
        </w:rPr>
        <w:t>1842</w:t>
      </w:r>
      <w:r>
        <w:rPr>
          <w:lang w:val="hr-HR"/>
        </w:rPr>
        <w:t>/201</w:t>
      </w:r>
      <w:r w:rsidR="00043466">
        <w:rPr>
          <w:lang w:val="hr-HR"/>
        </w:rPr>
        <w:t>6</w:t>
      </w:r>
      <w:r w:rsidR="00D952E8">
        <w:rPr>
          <w:lang w:val="hr-HR"/>
        </w:rPr>
        <w:t>-</w:t>
      </w:r>
      <w:r w:rsidR="00043466">
        <w:rPr>
          <w:lang w:val="hr-HR"/>
        </w:rPr>
        <w:t>17</w:t>
      </w:r>
    </w:p>
    <w:p w:rsidRDefault="00730B2E" w:rsidP="00730B2E" w:rsidR="00730B2E">
      <w:pPr>
        <w:pStyle w:val="Naslov1"/>
        <w:jc w:val="both"/>
        <w:rPr>
          <w:b w:val="false"/>
          <w:lang w:val="hr-HR"/>
        </w:rPr>
      </w:pPr>
      <w:r>
        <w:rPr>
          <w:b w:val="false"/>
          <w:lang w:val="hr-HR"/>
        </w:rPr>
        <w:t>REPUBLIKA HRVATSKA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30B2E" w:rsidP="00730B2E" w:rsidR="00730B2E">
      <w:pPr>
        <w:rPr>
          <w:lang w:val="hr-HR"/>
        </w:rPr>
      </w:pPr>
      <w:r>
        <w:rPr>
          <w:lang w:val="hr-HR"/>
        </w:rPr>
        <w:t>Split, Sukoišanska br. 6</w:t>
      </w:r>
    </w:p>
    <w:p w:rsidRDefault="00730B2E" w:rsidP="00730B2E" w:rsidR="00730B2E">
      <w:pPr>
        <w:rPr>
          <w:lang w:val="hr-HR"/>
        </w:rPr>
      </w:pPr>
    </w:p>
    <w:p w:rsidRDefault="00730B2E" w:rsidP="00730B2E" w:rsidR="00730B2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 I M E   R E P U B L I K E   H R V A T S K E</w:t>
      </w:r>
    </w:p>
    <w:p w:rsidRDefault="00730B2E" w:rsidP="00730B2E" w:rsidR="00730B2E">
      <w:pPr>
        <w:rPr>
          <w:lang w:eastAsia="hr-HR" w:val="hr-HR"/>
        </w:rPr>
      </w:pPr>
    </w:p>
    <w:p w:rsidRDefault="00730B2E" w:rsidP="00730B2E" w:rsidR="00730B2E">
      <w:pPr>
        <w:pStyle w:val="Naslov2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R J E Š E N J E </w:t>
      </w:r>
    </w:p>
    <w:p w:rsidRDefault="00730B2E" w:rsidP="00730B2E" w:rsidR="00730B2E">
      <w:pPr>
        <w:rPr>
          <w:lang w:val="hr-HR"/>
        </w:rPr>
      </w:pPr>
    </w:p>
    <w:p w:rsidRDefault="00730B2E" w:rsidP="00730B2E" w:rsidR="00730B2E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Trgovački sud u Splitu, po sucu tog suda Velimiru Vukoviću, kao stečajnom sucu, u stečajnom postupku povodom prijedloga predlagatelja FINANCIJSKE AGENCIJE, Regionalni centar Split, Mažuranićevo šetalište 24b, OIB: 85821130368, za otvaranje stečajnog postupka nad dužnikom</w:t>
      </w:r>
      <w:r w:rsidR="00043466">
        <w:rPr>
          <w:szCs w:val="24"/>
          <w:lang w:val="hr-HR"/>
        </w:rPr>
        <w:t xml:space="preserve"> </w:t>
      </w:r>
      <w:r w:rsidR="00043466">
        <w:rPr>
          <w:szCs w:val="24"/>
        </w:rPr>
        <w:t xml:space="preserve">MODICUS </w:t>
      </w:r>
      <w:proofErr w:type="spellStart"/>
      <w:r w:rsidR="00043466">
        <w:rPr>
          <w:szCs w:val="24"/>
        </w:rPr>
        <w:t>društvo</w:t>
      </w:r>
      <w:proofErr w:type="spellEnd"/>
      <w:r w:rsidR="00043466">
        <w:rPr>
          <w:szCs w:val="24"/>
        </w:rPr>
        <w:t xml:space="preserve"> s </w:t>
      </w:r>
      <w:proofErr w:type="spellStart"/>
      <w:r w:rsidR="00043466">
        <w:rPr>
          <w:szCs w:val="24"/>
        </w:rPr>
        <w:t>ograničenom</w:t>
      </w:r>
      <w:proofErr w:type="spellEnd"/>
      <w:r w:rsidR="00043466">
        <w:rPr>
          <w:szCs w:val="24"/>
        </w:rPr>
        <w:t xml:space="preserve"> </w:t>
      </w:r>
      <w:proofErr w:type="spellStart"/>
      <w:r w:rsidR="00043466">
        <w:rPr>
          <w:szCs w:val="24"/>
        </w:rPr>
        <w:t>odgovornošću</w:t>
      </w:r>
      <w:proofErr w:type="spellEnd"/>
      <w:r w:rsidR="00043466">
        <w:rPr>
          <w:szCs w:val="24"/>
        </w:rPr>
        <w:t xml:space="preserve"> </w:t>
      </w:r>
      <w:proofErr w:type="spellStart"/>
      <w:r w:rsidR="00043466">
        <w:rPr>
          <w:szCs w:val="24"/>
        </w:rPr>
        <w:t>za</w:t>
      </w:r>
      <w:proofErr w:type="spellEnd"/>
      <w:r w:rsidR="00043466">
        <w:rPr>
          <w:szCs w:val="24"/>
        </w:rPr>
        <w:t xml:space="preserve"> </w:t>
      </w:r>
      <w:proofErr w:type="spellStart"/>
      <w:r w:rsidR="00043466">
        <w:rPr>
          <w:szCs w:val="24"/>
        </w:rPr>
        <w:t>građenje</w:t>
      </w:r>
      <w:proofErr w:type="spellEnd"/>
      <w:r w:rsidR="00043466">
        <w:rPr>
          <w:szCs w:val="24"/>
        </w:rPr>
        <w:t xml:space="preserve"> </w:t>
      </w:r>
      <w:proofErr w:type="spellStart"/>
      <w:r w:rsidR="00043466">
        <w:rPr>
          <w:szCs w:val="24"/>
        </w:rPr>
        <w:t>i</w:t>
      </w:r>
      <w:proofErr w:type="spellEnd"/>
      <w:r w:rsidR="00043466">
        <w:rPr>
          <w:szCs w:val="24"/>
        </w:rPr>
        <w:t xml:space="preserve"> </w:t>
      </w:r>
      <w:proofErr w:type="spellStart"/>
      <w:r w:rsidR="00043466">
        <w:rPr>
          <w:szCs w:val="24"/>
        </w:rPr>
        <w:t>ugostiteljstvo,OIB</w:t>
      </w:r>
      <w:proofErr w:type="spellEnd"/>
      <w:r w:rsidR="00043466">
        <w:rPr>
          <w:szCs w:val="24"/>
        </w:rPr>
        <w:t xml:space="preserve">: 82116910217, </w:t>
      </w:r>
      <w:proofErr w:type="spellStart"/>
      <w:r w:rsidR="00043466">
        <w:rPr>
          <w:szCs w:val="24"/>
        </w:rPr>
        <w:t>Obala</w:t>
      </w:r>
      <w:proofErr w:type="spellEnd"/>
      <w:r w:rsidR="00043466">
        <w:rPr>
          <w:szCs w:val="24"/>
        </w:rPr>
        <w:t xml:space="preserve"> </w:t>
      </w:r>
      <w:proofErr w:type="spellStart"/>
      <w:r w:rsidR="00043466">
        <w:rPr>
          <w:szCs w:val="24"/>
        </w:rPr>
        <w:t>Kralja</w:t>
      </w:r>
      <w:proofErr w:type="spellEnd"/>
      <w:r w:rsidR="00043466">
        <w:rPr>
          <w:szCs w:val="24"/>
        </w:rPr>
        <w:t xml:space="preserve"> </w:t>
      </w:r>
      <w:proofErr w:type="spellStart"/>
      <w:r w:rsidR="00043466">
        <w:rPr>
          <w:szCs w:val="24"/>
        </w:rPr>
        <w:t>Tomislava</w:t>
      </w:r>
      <w:proofErr w:type="spellEnd"/>
      <w:r w:rsidR="00043466">
        <w:rPr>
          <w:szCs w:val="24"/>
        </w:rPr>
        <w:t xml:space="preserve"> 14, </w:t>
      </w:r>
      <w:proofErr w:type="spellStart"/>
      <w:r w:rsidR="00043466">
        <w:rPr>
          <w:szCs w:val="24"/>
        </w:rPr>
        <w:t>Makarska</w:t>
      </w:r>
      <w:proofErr w:type="spellEnd"/>
      <w:r w:rsidR="00043466">
        <w:rPr>
          <w:szCs w:val="24"/>
        </w:rPr>
        <w:t>, 5.</w:t>
      </w:r>
      <w:r>
        <w:rPr>
          <w:szCs w:val="24"/>
          <w:lang w:val="hr-HR"/>
        </w:rPr>
        <w:t xml:space="preserve">studenoga 2018, </w:t>
      </w:r>
    </w:p>
    <w:p w:rsidRDefault="00730B2E" w:rsidP="00730B2E" w:rsidR="00730B2E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730B2E" w:rsidR="00730B2E" w:rsidRPr="00043466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 xml:space="preserve">I. Otvara se stečajni postupak nad dužnikom </w:t>
      </w:r>
      <w:r w:rsidR="00043466" w:rsidRPr="00043466">
        <w:rPr>
          <w:b w:val="false"/>
          <w:szCs w:val="24"/>
        </w:rPr>
        <w:t>MODICUS društvo s ograničenom odgovornošću za građenje i ugostiteljstvo,OIB: 82116910217, Obala Kralja Tomislava 14, Makarska</w:t>
      </w:r>
      <w:r w:rsidR="00043466">
        <w:rPr>
          <w:b w:val="false"/>
          <w:szCs w:val="24"/>
          <w:lang w:val="hr-HR"/>
        </w:rPr>
        <w:t>.</w:t>
      </w:r>
    </w:p>
    <w:p w:rsidRDefault="00730B2E" w:rsidP="00730B2E" w:rsidR="00730B2E" w:rsidRPr="00730B2E">
      <w:pPr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II. Stečajni postupak je otvoren </w:t>
      </w:r>
      <w:r w:rsidR="00043466">
        <w:rPr>
          <w:lang w:val="hr-HR"/>
        </w:rPr>
        <w:t>5</w:t>
      </w:r>
      <w:r>
        <w:rPr>
          <w:lang w:val="hr-HR"/>
        </w:rPr>
        <w:t xml:space="preserve">. studenoga 2018. u </w:t>
      </w:r>
      <w:r w:rsidR="00726035">
        <w:rPr>
          <w:lang w:val="hr-HR"/>
        </w:rPr>
        <w:t>10,</w:t>
      </w:r>
      <w:r w:rsidR="00BA3627">
        <w:rPr>
          <w:lang w:val="hr-HR"/>
        </w:rPr>
        <w:t>3</w:t>
      </w:r>
      <w:r w:rsidR="00726035">
        <w:rPr>
          <w:lang w:val="hr-HR"/>
        </w:rPr>
        <w:t>0</w:t>
      </w:r>
      <w:r>
        <w:rPr>
          <w:lang w:val="hr-HR"/>
        </w:rPr>
        <w:t xml:space="preserve"> sati, kada je ovo rješenje objavljeno na mrežnoj stranici e-Oglasna ploča sudova.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043466" w:rsidP="00043466" w:rsidR="00043466">
      <w:pPr>
        <w:ind w:left="708"/>
      </w:pPr>
      <w:r>
        <w:rPr>
          <w:lang w:val="hr-HR"/>
        </w:rPr>
        <w:t xml:space="preserve">III. </w:t>
      </w:r>
      <w:r w:rsidR="00730B2E">
        <w:rPr>
          <w:lang w:val="hr-HR"/>
        </w:rPr>
        <w:t>Za stečajnog upravitelja imenuje se</w:t>
      </w:r>
      <w:r w:rsidR="00730B2E">
        <w:t xml:space="preserve"> </w:t>
      </w:r>
      <w:r>
        <w:t xml:space="preserve">Marko </w:t>
      </w:r>
      <w:proofErr w:type="spellStart"/>
      <w:r>
        <w:t>Fak</w:t>
      </w:r>
      <w:proofErr w:type="spellEnd"/>
      <w:r>
        <w:t xml:space="preserve">, OIB:25300508272 , </w:t>
      </w:r>
      <w:proofErr w:type="spellStart"/>
      <w:r>
        <w:t>Petrinjska</w:t>
      </w:r>
      <w:proofErr w:type="spellEnd"/>
      <w:r>
        <w:t xml:space="preserve"> 28,    Zagreb.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730B2E" w:rsidR="00730B2E" w:rsidRPr="00043466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 xml:space="preserve">IV. Zaključuje se stečajni postupak nad dužnikom </w:t>
      </w:r>
      <w:r w:rsidR="00043466" w:rsidRPr="00043466">
        <w:rPr>
          <w:b w:val="false"/>
          <w:szCs w:val="24"/>
        </w:rPr>
        <w:t>MODICUS društvo s ograničenom odgovornošću za građenje i ugostiteljstvo,OIB: 82116910217, Obala Kralja Tomislava 14, Makarska</w:t>
      </w:r>
      <w:r w:rsidR="00043466">
        <w:rPr>
          <w:b w:val="false"/>
          <w:szCs w:val="24"/>
          <w:lang w:val="hr-HR"/>
        </w:rPr>
        <w:t>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730B2E" w:rsidP="00730B2E" w:rsidR="00730B2E">
      <w:pPr>
        <w:ind w:firstLine="12" w:left="708"/>
        <w:jc w:val="both"/>
        <w:rPr>
          <w:lang w:val="hr-HR"/>
        </w:rPr>
      </w:pPr>
    </w:p>
    <w:p w:rsidRDefault="00730B2E" w:rsidP="00730B2E" w:rsidR="00730B2E">
      <w:pPr>
        <w:ind w:firstLine="12" w:left="708"/>
        <w:jc w:val="both"/>
        <w:rPr>
          <w:lang w:val="hr-HR"/>
        </w:rPr>
      </w:pPr>
      <w:r>
        <w:rPr>
          <w:lang w:val="hr-HR"/>
        </w:rPr>
        <w:t>VII. Ovo rješenje će se objaviti na mrežnoj stranici e-Oglasna ploča sudova.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043466" w:rsidR="0004346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043466" w:rsidP="00043466" w:rsidR="00043466" w:rsidRPr="00043466">
      <w:pPr>
        <w:jc w:val="center"/>
        <w:rPr>
          <w:lang w:val="hr-HR"/>
        </w:rPr>
      </w:pPr>
    </w:p>
    <w:p w:rsidRDefault="00043466" w:rsidP="00043466" w:rsidR="00043466">
      <w:pPr>
        <w:pStyle w:val="Bezproreda"/>
        <w:ind w:firstLine="708"/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23.prosinca 2015.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444.  </w:t>
      </w:r>
      <w:proofErr w:type="spellStart"/>
      <w:r>
        <w:t>st.</w:t>
      </w:r>
      <w:proofErr w:type="spellEnd"/>
      <w:r>
        <w:t xml:space="preserve"> 1. SZ-a,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</w:p>
    <w:p w:rsidRDefault="00043466" w:rsidP="00043466" w:rsidR="00043466" w:rsidRPr="00730B2E">
      <w:pPr>
        <w:jc w:val="center"/>
        <w:rPr>
          <w:lang w:val="hr-HR"/>
        </w:rPr>
      </w:pPr>
      <w:r>
        <w:lastRenderedPageBreak/>
        <w:t xml:space="preserve">                </w:t>
      </w:r>
      <w:r>
        <w:tab/>
      </w:r>
      <w:r>
        <w:tab/>
      </w:r>
      <w:r>
        <w:tab/>
      </w:r>
      <w:r>
        <w:tab/>
        <w:t xml:space="preserve">      2</w:t>
      </w:r>
      <w:r>
        <w:tab/>
      </w:r>
      <w:r>
        <w:tab/>
      </w:r>
      <w:r>
        <w:rPr>
          <w:noProof/>
          <w:lang w:eastAsia="hr-HR" w:val="hr-HR"/>
        </w:rPr>
        <w:t xml:space="preserve">    </w:t>
      </w:r>
      <w:r>
        <w:rPr>
          <w:lang w:val="hr-HR"/>
        </w:rPr>
        <w:t>Poslovni broj: 1St-1842/2016-17</w:t>
      </w:r>
    </w:p>
    <w:p w:rsidRDefault="00043466" w:rsidP="00043466" w:rsidR="00043466">
      <w:pPr>
        <w:pStyle w:val="Bezproreda"/>
      </w:pPr>
    </w:p>
    <w:p w:rsidRDefault="00043466" w:rsidP="00043466" w:rsidR="00043466">
      <w:pPr>
        <w:pStyle w:val="Bezproreda"/>
        <w:rPr>
          <w:lang w:eastAsia="hr-HR"/>
        </w:rPr>
      </w:pPr>
      <w:proofErr w:type="spellStart"/>
      <w:proofErr w:type="gramStart"/>
      <w:r>
        <w:t>provedbu</w:t>
      </w:r>
      <w:proofErr w:type="spellEnd"/>
      <w:proofErr w:type="gram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MODICUS </w:t>
      </w:r>
      <w:proofErr w:type="spellStart"/>
      <w:r>
        <w:t>društvo</w:t>
      </w:r>
      <w:proofErr w:type="spellEnd"/>
      <w:r>
        <w:t xml:space="preserve"> s </w:t>
      </w:r>
      <w:proofErr w:type="spellStart"/>
      <w:r>
        <w:t>ograničenom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građenje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ugostiteljstvo</w:t>
      </w:r>
      <w:proofErr w:type="spellEnd"/>
      <w:r>
        <w:t xml:space="preserve">, OIB: 82116910217, </w:t>
      </w:r>
      <w:proofErr w:type="spellStart"/>
      <w:r>
        <w:t>Obala</w:t>
      </w:r>
      <w:proofErr w:type="spellEnd"/>
      <w:r>
        <w:t xml:space="preserve">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14., </w:t>
      </w:r>
      <w:proofErr w:type="spellStart"/>
      <w:r>
        <w:t>Makarska</w:t>
      </w:r>
      <w:proofErr w:type="spellEnd"/>
      <w:r>
        <w:t xml:space="preserve">. </w:t>
      </w:r>
    </w:p>
    <w:p w:rsidRDefault="00043466" w:rsidP="00043466" w:rsidR="00043466">
      <w:pPr>
        <w:spacing w:before="220"/>
        <w:ind w:firstLine="708"/>
        <w:jc w:val="both"/>
        <w:rPr>
          <w:rFonts w:cstheme="minorBidi" w:eastAsiaTheme="minorHAnsi"/>
        </w:rPr>
      </w:pPr>
      <w:r>
        <w:t xml:space="preserve">U </w:t>
      </w:r>
      <w:proofErr w:type="spellStart"/>
      <w:r>
        <w:t>prijedlogu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01.rujna 2015. </w:t>
      </w:r>
      <w:proofErr w:type="spellStart"/>
      <w:proofErr w:type="gramStart"/>
      <w:r>
        <w:t>godine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882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243.073,98 </w:t>
      </w:r>
      <w:proofErr w:type="spellStart"/>
      <w:r>
        <w:t>kn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podacima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dostavljeni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Hrvatskog</w:t>
      </w:r>
      <w:proofErr w:type="spellEnd"/>
      <w:r>
        <w:t xml:space="preserve"> </w:t>
      </w:r>
      <w:proofErr w:type="spellStart"/>
      <w:r>
        <w:t>zavoda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mirovinsko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043466" w:rsidP="00043466" w:rsidR="00043466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Utvrdivši</w:t>
      </w:r>
      <w:proofErr w:type="spellEnd"/>
      <w:r>
        <w:rPr>
          <w:lang w:eastAsia="hr-HR"/>
        </w:rPr>
        <w:t xml:space="preserve"> da </w:t>
      </w:r>
      <w:proofErr w:type="spellStart"/>
      <w:r>
        <w:rPr>
          <w:lang w:eastAsia="hr-HR"/>
        </w:rPr>
        <w:t>su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428. SZ-a </w:t>
      </w:r>
      <w:proofErr w:type="spellStart"/>
      <w:r>
        <w:rPr>
          <w:lang w:eastAsia="hr-HR"/>
        </w:rPr>
        <w:t>ispunjene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pretpostavke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provedbu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 je </w:t>
      </w:r>
      <w:proofErr w:type="gramStart"/>
      <w:r>
        <w:rPr>
          <w:lang w:eastAsia="hr-HR"/>
        </w:rPr>
        <w:t>dana</w:t>
      </w:r>
      <w:proofErr w:type="gramEnd"/>
      <w:r>
        <w:rPr>
          <w:lang w:eastAsia="hr-HR"/>
        </w:rPr>
        <w:t xml:space="preserve"> 21.lipnja 2016.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mrežnoj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stranici</w:t>
      </w:r>
      <w:proofErr w:type="spellEnd"/>
      <w:r>
        <w:rPr>
          <w:lang w:eastAsia="hr-HR"/>
        </w:rPr>
        <w:t xml:space="preserve"> e-</w:t>
      </w:r>
      <w:proofErr w:type="spellStart"/>
      <w:r>
        <w:rPr>
          <w:lang w:eastAsia="hr-HR"/>
        </w:rPr>
        <w:t>Oglasna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ploča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sudova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objavio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1. St-2891/2015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proofErr w:type="gram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 </w:t>
      </w:r>
      <w:proofErr w:type="spellStart"/>
      <w:r>
        <w:rPr>
          <w:lang w:eastAsia="hr-HR"/>
        </w:rPr>
        <w:t>čl</w:t>
      </w:r>
      <w:proofErr w:type="spellEnd"/>
      <w:proofErr w:type="gramEnd"/>
      <w:r>
        <w:rPr>
          <w:lang w:eastAsia="hr-HR"/>
        </w:rPr>
        <w:t>. 430. SZ-a.</w:t>
      </w:r>
    </w:p>
    <w:p w:rsidRDefault="00043466" w:rsidP="00043466" w:rsidR="00043466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Postupajući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Republika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Hrvatska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Ministarstvo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financija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Porezna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uprava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zastupana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Županijskom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dostavila</w:t>
      </w:r>
      <w:proofErr w:type="spellEnd"/>
      <w:r>
        <w:rPr>
          <w:lang w:eastAsia="hr-HR"/>
        </w:rPr>
        <w:t xml:space="preserve"> je 14.</w:t>
      </w:r>
      <w:proofErr w:type="gramEnd"/>
      <w:r>
        <w:rPr>
          <w:lang w:eastAsia="hr-HR"/>
        </w:rPr>
        <w:t xml:space="preserve"> </w:t>
      </w:r>
      <w:proofErr w:type="spellStart"/>
      <w:proofErr w:type="gramStart"/>
      <w:r>
        <w:rPr>
          <w:lang w:eastAsia="hr-HR"/>
        </w:rPr>
        <w:t>srpnja</w:t>
      </w:r>
      <w:proofErr w:type="spellEnd"/>
      <w:proofErr w:type="gramEnd"/>
      <w:r>
        <w:rPr>
          <w:lang w:eastAsia="hr-HR"/>
        </w:rPr>
        <w:t xml:space="preserve"> 2016.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obrazac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kojim</w:t>
      </w:r>
      <w:proofErr w:type="spellEnd"/>
      <w:r>
        <w:rPr>
          <w:lang w:eastAsia="hr-HR"/>
        </w:rPr>
        <w:t xml:space="preserve"> je,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vjerovnik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predložila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otvoriti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nakon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čega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433.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435. </w:t>
      </w:r>
      <w:proofErr w:type="spellStart"/>
      <w:r>
        <w:rPr>
          <w:lang w:eastAsia="hr-HR"/>
        </w:rPr>
        <w:t>st.</w:t>
      </w:r>
      <w:proofErr w:type="spellEnd"/>
      <w:r>
        <w:rPr>
          <w:lang w:eastAsia="hr-HR"/>
        </w:rPr>
        <w:t xml:space="preserve"> 2. SZ-</w:t>
      </w:r>
      <w:proofErr w:type="gramStart"/>
      <w:r>
        <w:rPr>
          <w:lang w:eastAsia="hr-HR"/>
        </w:rPr>
        <w:t>a</w:t>
      </w:r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St-2891/2015 od 21.rujna 2016.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obustavio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>.</w:t>
      </w:r>
    </w:p>
    <w:p w:rsidRDefault="00043466" w:rsidP="00043466" w:rsidR="00A35171">
      <w:pPr>
        <w:spacing w:before="220"/>
        <w:ind w:firstLine="709"/>
        <w:jc w:val="both"/>
        <w:rPr>
          <w:lang w:eastAsia="hr-HR"/>
        </w:rPr>
      </w:pPr>
      <w:r>
        <w:rPr>
          <w:lang w:eastAsia="hr-HR"/>
        </w:rPr>
        <w:t xml:space="preserve">Po </w:t>
      </w:r>
      <w:proofErr w:type="spellStart"/>
      <w:r>
        <w:rPr>
          <w:lang w:eastAsia="hr-HR"/>
        </w:rPr>
        <w:t>pravomoćnosti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pisarnica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zavela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predmet</w:t>
      </w:r>
      <w:proofErr w:type="spellEnd"/>
      <w:r>
        <w:rPr>
          <w:lang w:eastAsia="hr-HR"/>
        </w:rPr>
        <w:t xml:space="preserve"> pod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St-1842/2016.</w:t>
      </w:r>
      <w:r w:rsidR="00730B2E">
        <w:rPr>
          <w:lang w:val="hr-HR"/>
        </w:rPr>
        <w:tab/>
      </w:r>
    </w:p>
    <w:p w:rsidRDefault="00D952E8" w:rsidP="00043466" w:rsidR="00730B2E">
      <w:pPr>
        <w:jc w:val="center"/>
        <w:rPr>
          <w:lang w:val="hr-HR"/>
        </w:rPr>
      </w:pPr>
      <w:r>
        <w:tab/>
      </w:r>
      <w:r>
        <w:tab/>
      </w:r>
      <w:r>
        <w:tab/>
      </w:r>
      <w:r>
        <w:tab/>
      </w: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Povodom podnesenog prijedloga, rješenjem ovog suda broj 1St-</w:t>
      </w:r>
      <w:r w:rsidR="00043466">
        <w:rPr>
          <w:lang w:val="hr-HR"/>
        </w:rPr>
        <w:t>1842</w:t>
      </w:r>
      <w:r>
        <w:rPr>
          <w:lang w:val="hr-HR"/>
        </w:rPr>
        <w:t>/201</w:t>
      </w:r>
      <w:r w:rsidR="00117B49">
        <w:rPr>
          <w:lang w:val="hr-HR"/>
        </w:rPr>
        <w:t>7</w:t>
      </w:r>
      <w:r>
        <w:rPr>
          <w:lang w:val="hr-HR"/>
        </w:rPr>
        <w:t xml:space="preserve"> od </w:t>
      </w:r>
      <w:r w:rsidR="00043466">
        <w:rPr>
          <w:lang w:val="hr-HR"/>
        </w:rPr>
        <w:t>26</w:t>
      </w:r>
      <w:r>
        <w:rPr>
          <w:lang w:val="hr-HR"/>
        </w:rPr>
        <w:t xml:space="preserve">. </w:t>
      </w:r>
      <w:r w:rsidR="00043466">
        <w:rPr>
          <w:lang w:val="hr-HR"/>
        </w:rPr>
        <w:t xml:space="preserve">veljače </w:t>
      </w:r>
      <w:r>
        <w:rPr>
          <w:lang w:val="hr-HR"/>
        </w:rPr>
        <w:t>2018. pokrenut je prethodni postupak radi utvrđivanja pretpostavki za otvaranje stečajnog postupka nad dužnikom.</w:t>
      </w:r>
    </w:p>
    <w:p w:rsidRDefault="00730B2E" w:rsidP="00730B2E" w:rsidR="00730B2E">
      <w:pPr>
        <w:ind w:firstLine="708"/>
        <w:jc w:val="both"/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5. stavak 1. i 2. SZ-a propisano je da se stečajni postupak može otvoriti ako sud utvrdi postojanje stečajnog razloga, a kao stečajni razlozi propisani su: nesposobnost za plaćanje i prezaduženost. 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>Prema odredbi članka 6. stavak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stavak 4. SZ-a, postojanje te okolnosti dokazuje se potvrdom Financijske agencije.</w:t>
      </w:r>
    </w:p>
    <w:p w:rsidRDefault="00730B2E" w:rsidP="00730B2E" w:rsidR="00730B2E">
      <w:pPr>
        <w:ind w:firstLine="708"/>
        <w:jc w:val="both"/>
      </w:pPr>
    </w:p>
    <w:p w:rsidRDefault="00015189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Osobe ovlaštene za zastupanje dužnika nisu pristupile na zakazano ročište u prethodnom postupku, međutim, d</w:t>
      </w:r>
      <w:r w:rsidR="00730B2E">
        <w:rPr>
          <w:lang w:val="hr-HR"/>
        </w:rPr>
        <w:t xml:space="preserve">užnik </w:t>
      </w:r>
      <w:r>
        <w:rPr>
          <w:lang w:val="hr-HR"/>
        </w:rPr>
        <w:t xml:space="preserve"> je  8.ožujka  2018. ovom sudu</w:t>
      </w:r>
      <w:r w:rsidR="00730B2E">
        <w:rPr>
          <w:lang w:val="hr-HR"/>
        </w:rPr>
        <w:t xml:space="preserve"> </w:t>
      </w:r>
      <w:r>
        <w:rPr>
          <w:lang w:val="hr-HR"/>
        </w:rPr>
        <w:t xml:space="preserve"> dostavio izvješće o poslovanju dužnika sa 31.prosinca 2017. te popis imovine dužnika, popis  potraživanja  kao i popis obveza prema vjerovnicima i prema državi na dan 31.prosinca 2017.</w:t>
      </w:r>
    </w:p>
    <w:p w:rsidRDefault="00015189" w:rsidP="00730B2E" w:rsidR="00015189">
      <w:pPr>
        <w:ind w:firstLine="708"/>
        <w:jc w:val="both"/>
      </w:pPr>
    </w:p>
    <w:p w:rsidRDefault="00730B2E" w:rsidP="00730B2E" w:rsidR="00015189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je kod dužnika ispunjen stečajni razlog nesposobnosti za plaćanje. FINA je za potrebe prethodnog postupka dostavila ovom sudu potvrdu o neizvršenim osnovama za plaćanje dužnika (list </w:t>
      </w:r>
      <w:r w:rsidR="00015189">
        <w:rPr>
          <w:lang w:val="hr-HR"/>
        </w:rPr>
        <w:t>48</w:t>
      </w:r>
      <w:r>
        <w:rPr>
          <w:lang w:val="hr-HR"/>
        </w:rPr>
        <w:t xml:space="preserve"> spisa) kojom se potvrđuje da dužnik na dan </w:t>
      </w:r>
      <w:r w:rsidR="00117B49">
        <w:rPr>
          <w:lang w:val="hr-HR"/>
        </w:rPr>
        <w:t>2</w:t>
      </w:r>
      <w:r w:rsidR="00015189">
        <w:rPr>
          <w:lang w:val="hr-HR"/>
        </w:rPr>
        <w:t>3</w:t>
      </w:r>
      <w:r w:rsidR="00117B49">
        <w:rPr>
          <w:lang w:val="hr-HR"/>
        </w:rPr>
        <w:t>.</w:t>
      </w:r>
      <w:r w:rsidR="00015189">
        <w:rPr>
          <w:lang w:val="hr-HR"/>
        </w:rPr>
        <w:t xml:space="preserve">travnja </w:t>
      </w:r>
      <w:r>
        <w:rPr>
          <w:lang w:val="hr-HR"/>
        </w:rPr>
        <w:t xml:space="preserve">2018., u Očevidniku redoslijeda osnova za plaćanje, ima evidentirane neizvršne osnove za plaćanje u neprekinutom razdoblju od </w:t>
      </w:r>
      <w:r w:rsidR="00015189">
        <w:rPr>
          <w:lang w:val="hr-HR"/>
        </w:rPr>
        <w:t>1846</w:t>
      </w:r>
      <w:r>
        <w:rPr>
          <w:lang w:val="hr-HR"/>
        </w:rPr>
        <w:t xml:space="preserve"> dana</w:t>
      </w:r>
      <w:r w:rsidR="00726035">
        <w:rPr>
          <w:lang w:val="hr-HR"/>
        </w:rPr>
        <w:t xml:space="preserve">,a da nepodmirene obveze ukupno iznose </w:t>
      </w:r>
      <w:r w:rsidR="00015189">
        <w:rPr>
          <w:lang w:val="hr-HR"/>
        </w:rPr>
        <w:t>275.938,39</w:t>
      </w:r>
      <w:r w:rsidR="00726035">
        <w:rPr>
          <w:lang w:val="hr-HR"/>
        </w:rPr>
        <w:t xml:space="preserve"> kn</w:t>
      </w:r>
      <w:r>
        <w:rPr>
          <w:lang w:val="hr-HR"/>
        </w:rPr>
        <w:t xml:space="preserve">. Budući da je iz te potvrde FINE razvidno </w:t>
      </w:r>
    </w:p>
    <w:p w:rsidRDefault="00653FF1" w:rsidP="00015189" w:rsidR="00653FF1">
      <w:pPr>
        <w:jc w:val="center"/>
        <w:rPr>
          <w:lang w:val="hr-HR"/>
        </w:rPr>
      </w:pPr>
    </w:p>
    <w:p w:rsidRDefault="00015189" w:rsidP="00015189" w:rsidR="00015189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3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noProof/>
          <w:lang w:eastAsia="hr-HR" w:val="hr-HR"/>
        </w:rPr>
        <w:t xml:space="preserve">  </w:t>
      </w:r>
      <w:r>
        <w:rPr>
          <w:lang w:val="hr-HR"/>
        </w:rPr>
        <w:t>Poslovni broj: 1St-1842/201</w:t>
      </w:r>
      <w:r w:rsidR="00E95D21">
        <w:rPr>
          <w:lang w:val="hr-HR"/>
        </w:rPr>
        <w:t>6</w:t>
      </w:r>
      <w:r>
        <w:rPr>
          <w:lang w:val="hr-HR"/>
        </w:rPr>
        <w:t>-17</w:t>
      </w:r>
    </w:p>
    <w:p w:rsidRDefault="00015189" w:rsidP="00015189" w:rsidR="00015189">
      <w:pPr>
        <w:jc w:val="both"/>
        <w:rPr>
          <w:lang w:val="hr-HR"/>
        </w:rPr>
      </w:pPr>
    </w:p>
    <w:p w:rsidRDefault="00730B2E" w:rsidP="00015189" w:rsidR="00730B2E">
      <w:pPr>
        <w:jc w:val="both"/>
        <w:rPr>
          <w:lang w:val="hr-HR"/>
        </w:rPr>
      </w:pPr>
      <w:r>
        <w:rPr>
          <w:lang w:val="hr-HR"/>
        </w:rPr>
        <w:t>da dužnik u Očevidniku redoslijeda osnova za plaćanje ima evidentirane neizvršne osnove za plaćanje u neprekinutom razdoblju dužem od 60 dana, to je samim time očito da kod istog postoji stečajni razlog nesposobnosti za plaćanje, u smislu odredbi članka 6. stavak 1., stavak 2. podstavak 1. i stavak 4. SZ-a, a zbog čega su u ovom predmetu ispunjeni uvjeti za otvaranje stečajnog postupka.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117B49" w:rsidR="00653FF1">
      <w:pPr>
        <w:ind w:firstLine="708"/>
        <w:jc w:val="both"/>
        <w:rPr>
          <w:lang w:val="hr-HR"/>
        </w:rPr>
      </w:pPr>
      <w:r>
        <w:rPr>
          <w:lang w:val="hr-HR"/>
        </w:rPr>
        <w:t>Međutim, osim postojanja stečajnog razloga kod dužnika, iz rezultata prethodnog postupka također proizlazi i da dužnik nema imovine koju bi ušla u stečajnu masu. Naime, osoba ovlaštena za zastupanje dužnika</w:t>
      </w:r>
      <w:r w:rsidR="00015189">
        <w:rPr>
          <w:lang w:val="hr-HR"/>
        </w:rPr>
        <w:t xml:space="preserve"> uz podnesak od 8.ožujka 2018</w:t>
      </w:r>
      <w:r>
        <w:rPr>
          <w:lang w:val="hr-HR"/>
        </w:rPr>
        <w:t>.</w:t>
      </w:r>
      <w:r w:rsidR="00015189">
        <w:rPr>
          <w:lang w:val="hr-HR"/>
        </w:rPr>
        <w:t xml:space="preserve"> </w:t>
      </w:r>
      <w:r w:rsidR="00BA3627">
        <w:rPr>
          <w:lang w:val="hr-HR"/>
        </w:rPr>
        <w:t xml:space="preserve">u odnosu na nekretnine koje su u zemljišnim knjigama Općinskog građanskog suda u Zagrebu, ZK odjel Zagreb ,ZU 100373, k.o. Vrapče Novo,  upisane  kao  vlasništvo dužnika, </w:t>
      </w:r>
      <w:r w:rsidR="00015189">
        <w:rPr>
          <w:lang w:val="hr-HR"/>
        </w:rPr>
        <w:t>dostavila je Ugovor  o prodaji nekretnine</w:t>
      </w:r>
      <w:r w:rsidR="00BA3627">
        <w:rPr>
          <w:lang w:val="hr-HR"/>
        </w:rPr>
        <w:t xml:space="preserve"> – suvlasničko dio 44/1000 etažno vlasništvo (E-8) –dvosobni stan S3, sklopljen s Nadom Todorić iz Zmijavaca </w:t>
      </w:r>
      <w:r w:rsidR="00015189">
        <w:rPr>
          <w:lang w:val="hr-HR"/>
        </w:rPr>
        <w:t>25.srpnja 2009.godine</w:t>
      </w:r>
      <w:r w:rsidR="00BA3627">
        <w:rPr>
          <w:lang w:val="hr-HR"/>
        </w:rPr>
        <w:t>,ovjeren kod javnog bilježnika Ante Pejkovića iz Makarske 26.kolovoza 2009. i Ugovor oprodaji nekretnine -</w:t>
      </w:r>
      <w:r>
        <w:rPr>
          <w:lang w:val="hr-HR"/>
        </w:rPr>
        <w:t xml:space="preserve"> </w:t>
      </w:r>
      <w:r w:rsidR="00BA3627">
        <w:rPr>
          <w:lang w:val="hr-HR"/>
        </w:rPr>
        <w:t>suvlasnički dio 54/1000 etažno vlasništvo (E-13) –dvosobni stan S 8, sklopljen s Nedjeljkom Bošnjak iz Imotskog 17.veljače 2009.</w:t>
      </w:r>
      <w:r w:rsidR="00653FF1">
        <w:rPr>
          <w:lang w:val="hr-HR"/>
        </w:rPr>
        <w:t>, ovjeren  kod javnog bilježnika Ante Pejkovića 17.veljače 2009.</w:t>
      </w:r>
    </w:p>
    <w:p w:rsidRDefault="00653FF1" w:rsidP="00117B49" w:rsidR="00653FF1">
      <w:pPr>
        <w:ind w:firstLine="708"/>
        <w:jc w:val="both"/>
        <w:rPr>
          <w:lang w:val="hr-HR"/>
        </w:rPr>
      </w:pPr>
    </w:p>
    <w:p w:rsidRDefault="00730B2E" w:rsidP="00E95D21" w:rsidR="00730B2E">
      <w:pPr>
        <w:pStyle w:val="Bezproreda"/>
        <w:ind w:firstLine="708"/>
        <w:rPr>
          <w:lang w:val="hr-HR"/>
        </w:rPr>
      </w:pPr>
      <w:r>
        <w:rPr>
          <w:lang w:val="hr-HR"/>
        </w:rPr>
        <w:t>Na traženje ovog suda za dostavom podataka o imovini dužnika,</w:t>
      </w:r>
      <w:r w:rsidR="00E95D21">
        <w:rPr>
          <w:lang w:val="hr-HR"/>
        </w:rPr>
        <w:t xml:space="preserve"> Općinski sud u Splitu, Zemljišnoknjižni odjel Makarska 15.svibnja 2018. dostavio je potvrdu iz koje je razvidno da dužnik nije upisan kao vlasnik nekretna na području nadležnosti ovog zemljišnoknjižnog odjela. </w:t>
      </w:r>
      <w:r>
        <w:rPr>
          <w:lang w:val="hr-HR"/>
        </w:rPr>
        <w:t>Ministarstvo unutarnjih poslova RH, PU Splitsko-</w:t>
      </w:r>
      <w:r w:rsidR="00E95D21">
        <w:rPr>
          <w:lang w:val="hr-HR"/>
        </w:rPr>
        <w:t>D</w:t>
      </w:r>
      <w:r>
        <w:rPr>
          <w:lang w:val="hr-HR"/>
        </w:rPr>
        <w:t>almatinska,</w:t>
      </w:r>
      <w:r w:rsidR="00E95D21">
        <w:rPr>
          <w:lang w:val="hr-HR"/>
        </w:rPr>
        <w:t xml:space="preserve"> </w:t>
      </w:r>
      <w:r w:rsidR="00653FF1">
        <w:rPr>
          <w:lang w:val="hr-HR"/>
        </w:rPr>
        <w:t>Policijska postaja Makarska,</w:t>
      </w:r>
      <w:r>
        <w:rPr>
          <w:lang w:val="hr-HR"/>
        </w:rPr>
        <w:t xml:space="preserve"> dostavilo je ovom sudu </w:t>
      </w:r>
      <w:r w:rsidR="00653FF1">
        <w:rPr>
          <w:lang w:val="hr-HR"/>
        </w:rPr>
        <w:t xml:space="preserve"> 21.svibnja </w:t>
      </w:r>
      <w:r>
        <w:rPr>
          <w:lang w:val="hr-HR"/>
        </w:rPr>
        <w:t xml:space="preserve">2018. uvjerenje iz kojeg je razvidno da dužnik nije evidentiran kao vlasnik vozila. </w:t>
      </w:r>
    </w:p>
    <w:p w:rsidRDefault="00653FF1" w:rsidP="00653FF1" w:rsidR="00653FF1">
      <w:pPr>
        <w:ind w:firstLine="708"/>
        <w:jc w:val="both"/>
        <w:rPr>
          <w:lang w:val="hr-HR"/>
        </w:rPr>
      </w:pPr>
    </w:p>
    <w:p w:rsidRDefault="00730B2E" w:rsidP="00653FF1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dakle, iz dostupnih podataka u spisu, razvidno da tijekom prethodnog postupka nije utvrđeno postojanje imovine dužnika koja bi ušla u stečajnu masu i iz koje bi se mogli namiriti barem troškovi stečajnog postupka, to je stoga ovaj sud rješenjem </w:t>
      </w:r>
      <w:r w:rsidR="00117B49">
        <w:rPr>
          <w:lang w:val="hr-HR"/>
        </w:rPr>
        <w:t>1St-</w:t>
      </w:r>
      <w:r w:rsidR="00653FF1">
        <w:rPr>
          <w:lang w:val="hr-HR"/>
        </w:rPr>
        <w:t>1842/2016</w:t>
      </w:r>
      <w:r>
        <w:rPr>
          <w:lang w:val="hr-HR"/>
        </w:rPr>
        <w:t xml:space="preserve"> od </w:t>
      </w:r>
      <w:r w:rsidR="00653FF1">
        <w:rPr>
          <w:lang w:val="hr-HR"/>
        </w:rPr>
        <w:t>2</w:t>
      </w:r>
      <w:r w:rsidR="00117B49">
        <w:rPr>
          <w:lang w:val="hr-HR"/>
        </w:rPr>
        <w:t>7</w:t>
      </w:r>
      <w:r>
        <w:rPr>
          <w:lang w:val="hr-HR"/>
        </w:rPr>
        <w:t xml:space="preserve">. rujna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</w:t>
      </w:r>
      <w:r w:rsidR="00117B49">
        <w:rPr>
          <w:lang w:val="hr-HR"/>
        </w:rPr>
        <w:t>1</w:t>
      </w:r>
      <w:r>
        <w:rPr>
          <w:lang w:val="hr-HR"/>
        </w:rPr>
        <w:t>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132. stavak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članka 132. stavak 2. SZ-a propisano je da ako osobe iz stavka 1. ovog članka ne predujme traženi iznos, sud će donijeti rješenje o otvaranju i zaključenju stečajnog postupka. 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E2371A" w:rsidR="00E95D21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 ovog suda od </w:t>
      </w:r>
      <w:r w:rsidR="00653FF1">
        <w:rPr>
          <w:lang w:val="hr-HR"/>
        </w:rPr>
        <w:t>2</w:t>
      </w:r>
      <w:r w:rsidR="00A35171">
        <w:rPr>
          <w:lang w:val="hr-HR"/>
        </w:rPr>
        <w:t>7</w:t>
      </w:r>
      <w:r>
        <w:rPr>
          <w:lang w:val="hr-HR"/>
        </w:rPr>
        <w:t xml:space="preserve">. rujna 2018. objavljeno je na e-Oglasnoj ploči suda istoga dana kada je i doneseno, međutim nitko od vjerovnika odnosno eventualno zainteresiranih osoba nije postupio po pozivu suda i u određenom roku (koji je istekao s danom </w:t>
      </w:r>
      <w:r w:rsidR="00653FF1">
        <w:rPr>
          <w:lang w:val="hr-HR"/>
        </w:rPr>
        <w:t>20</w:t>
      </w:r>
      <w:r>
        <w:rPr>
          <w:lang w:val="hr-HR"/>
        </w:rPr>
        <w:t xml:space="preserve">. listopada 2018.) uplatio zatraženi predujam. Samim time, u konkretnom slučaju su se ispunili uvjeti za donošenje rješenja o otvaranju i istovremenom zaključenju </w:t>
      </w:r>
      <w:r w:rsidR="00E2371A">
        <w:rPr>
          <w:lang w:val="hr-HR"/>
        </w:rPr>
        <w:t>stečajnog postupka nad dužnikom</w:t>
      </w:r>
      <w:r w:rsidR="00E95D21">
        <w:rPr>
          <w:lang w:val="hr-HR"/>
        </w:rPr>
        <w:tab/>
      </w:r>
    </w:p>
    <w:p w:rsidRDefault="00E95D21" w:rsidP="00E95D21" w:rsidR="00E95D21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4</w:t>
      </w:r>
      <w:r>
        <w:rPr>
          <w:lang w:val="hr-HR"/>
        </w:rPr>
        <w:tab/>
      </w:r>
      <w:r>
        <w:rPr>
          <w:lang w:val="hr-HR"/>
        </w:rPr>
        <w:tab/>
        <w:t xml:space="preserve">      Poslovni broj: 1St-1842/2016-17</w:t>
      </w:r>
    </w:p>
    <w:p w:rsidRDefault="00E95D21" w:rsidP="00730B2E" w:rsidR="00E95D21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653FF1" w:rsidP="00730B2E" w:rsidR="00653FF1">
      <w:pPr>
        <w:ind w:firstLine="708"/>
        <w:jc w:val="both"/>
        <w:rPr>
          <w:lang w:val="hr-HR"/>
        </w:rPr>
      </w:pPr>
      <w:r>
        <w:rPr>
          <w:lang w:val="hr-HR"/>
        </w:rPr>
        <w:tab/>
      </w: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Slijedom navedenog, a temeljem odredbi članka 132. stavak 1. i 2. SZ-a, odlučeno je kao u točkama I. do IV. izreke ovog rješenja.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730B2E" w:rsidP="00730B2E" w:rsidR="00730B2E">
      <w:pPr>
        <w:ind w:firstLine="708"/>
        <w:jc w:val="both"/>
        <w:rPr>
          <w:lang w:val="hr-HR"/>
        </w:rPr>
      </w:pPr>
    </w:p>
    <w:p w:rsidRDefault="00730B2E" w:rsidP="00730B2E" w:rsidR="00730B2E">
      <w:pPr>
        <w:ind w:firstLine="708"/>
        <w:jc w:val="both"/>
        <w:rPr>
          <w:lang w:val="hr-HR"/>
        </w:rPr>
      </w:pPr>
      <w:r>
        <w:rPr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730B2E" w:rsidP="00730B2E" w:rsidR="00730B2E">
      <w:pPr>
        <w:jc w:val="both"/>
        <w:rPr>
          <w:lang w:val="hr-HR"/>
        </w:rPr>
      </w:pPr>
    </w:p>
    <w:p w:rsidRDefault="00730B2E" w:rsidP="00A35171" w:rsidR="00730B2E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043466">
        <w:rPr>
          <w:lang w:val="hr-HR"/>
        </w:rPr>
        <w:t>5</w:t>
      </w:r>
      <w:r>
        <w:rPr>
          <w:lang w:val="hr-HR"/>
        </w:rPr>
        <w:t xml:space="preserve">. </w:t>
      </w:r>
      <w:r w:rsidR="00A35171">
        <w:rPr>
          <w:lang w:val="hr-HR"/>
        </w:rPr>
        <w:t>studenoga</w:t>
      </w:r>
      <w:r>
        <w:rPr>
          <w:lang w:val="hr-HR"/>
        </w:rPr>
        <w:t xml:space="preserve"> 2018. </w:t>
      </w:r>
    </w:p>
    <w:p w:rsidRDefault="00730B2E" w:rsidP="00730B2E" w:rsidR="00730B2E">
      <w:pPr>
        <w:jc w:val="both"/>
        <w:rPr>
          <w:sz w:val="16"/>
          <w:szCs w:val="16"/>
          <w:lang w:val="hr-HR"/>
        </w:rPr>
      </w:pPr>
    </w:p>
    <w:p w:rsidRDefault="00730B2E" w:rsidP="00730B2E" w:rsidR="00730B2E">
      <w:pPr>
        <w:ind w:left="4956"/>
        <w:jc w:val="center"/>
      </w:pPr>
      <w:r>
        <w:t xml:space="preserve">S U D A C </w:t>
      </w:r>
    </w:p>
    <w:p w:rsidRDefault="00730B2E" w:rsidP="00730B2E" w:rsidR="00730B2E">
      <w:pPr>
        <w:ind w:left="4956"/>
        <w:jc w:val="center"/>
        <w:rPr>
          <w:sz w:val="28"/>
          <w:szCs w:val="28"/>
        </w:rPr>
      </w:pPr>
    </w:p>
    <w:p w:rsidRDefault="00730B2E" w:rsidP="008141CE" w:rsidR="008141CE">
      <w:pPr>
        <w:ind w:left="4956"/>
        <w:jc w:val="center"/>
      </w:pPr>
      <w:r>
        <w:t xml:space="preserve">Velimir </w:t>
      </w:r>
      <w:proofErr w:type="gramStart"/>
      <w:r>
        <w:t>Vukov</w:t>
      </w:r>
      <w:r w:rsidR="008141CE">
        <w:t>i</w:t>
      </w:r>
      <w:r>
        <w:t xml:space="preserve">ć </w:t>
      </w:r>
      <w:r w:rsidR="008141CE">
        <w:t>,</w:t>
      </w:r>
      <w:proofErr w:type="gramEnd"/>
      <w:r w:rsidR="008141CE">
        <w:t xml:space="preserve"> </w:t>
      </w:r>
      <w:proofErr w:type="spellStart"/>
      <w:r w:rsidR="008141CE">
        <w:t>v.r</w:t>
      </w:r>
      <w:proofErr w:type="spellEnd"/>
      <w:r w:rsidR="008141CE">
        <w:t>.</w:t>
      </w:r>
    </w:p>
    <w:p w:rsidRDefault="008141CE" w:rsidP="008141CE" w:rsidR="008141CE">
      <w:pPr>
        <w:ind w:left="4956"/>
        <w:jc w:val="center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8141CE" w:rsidP="008141CE" w:rsidR="008141CE">
      <w:pPr>
        <w:ind w:left="4956"/>
        <w:jc w:val="center"/>
      </w:pPr>
    </w:p>
    <w:p w:rsidRDefault="008141CE" w:rsidP="008141CE" w:rsidR="008141CE" w:rsidRPr="00A35171">
      <w:pPr>
        <w:ind w:firstLine="708" w:left="5664"/>
      </w:pPr>
      <w:r>
        <w:t xml:space="preserve"> </w:t>
      </w:r>
      <w:proofErr w:type="spellStart"/>
      <w:r>
        <w:t>Marija</w:t>
      </w:r>
      <w:proofErr w:type="spellEnd"/>
      <w:r>
        <w:t xml:space="preserve"> </w:t>
      </w:r>
      <w:proofErr w:type="spellStart"/>
      <w:r>
        <w:t>Elez</w:t>
      </w:r>
      <w:proofErr w:type="spellEnd"/>
    </w:p>
    <w:p w:rsidRDefault="00730B2E" w:rsidP="00730B2E" w:rsidR="00730B2E">
      <w:pPr>
        <w:rPr>
          <w:sz w:val="22"/>
          <w:szCs w:val="22"/>
          <w:lang w:val="hr-HR"/>
        </w:rPr>
      </w:pPr>
    </w:p>
    <w:p w:rsidRDefault="00730B2E" w:rsidP="00730B2E" w:rsidR="00730B2E">
      <w:pPr>
        <w:rPr>
          <w:lang w:val="hr-HR"/>
        </w:rPr>
      </w:pPr>
      <w:r>
        <w:rPr>
          <w:lang w:val="hr-HR"/>
        </w:rPr>
        <w:t>Pouka o pravnom lijeku:</w:t>
      </w:r>
    </w:p>
    <w:p w:rsidRDefault="00730B2E" w:rsidP="00730B2E" w:rsidR="00730B2E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</w:t>
      </w:r>
    </w:p>
    <w:p w:rsidRDefault="007E39CA" w:rsidR="00823769"/>
    <w:sectPr w:rsidSect="00117B49" w:rsidR="00823769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E01617"/>
    <w:multiLevelType w:val="hybridMultilevel"/>
    <w:tmpl w:val="968C0812"/>
    <w:lvl w:tplc="68889BA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DE6F02"/>
    <w:multiLevelType w:val="hybridMultilevel"/>
    <w:tmpl w:val="1952B124"/>
    <w:lvl w:tplc="FF5898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B2E"/>
    <w:rsid w:val="000050BF"/>
    <w:rsid w:val="00015189"/>
    <w:rsid w:val="000256D3"/>
    <w:rsid w:val="00043466"/>
    <w:rsid w:val="000A7750"/>
    <w:rsid w:val="0010074F"/>
    <w:rsid w:val="00103F47"/>
    <w:rsid w:val="00110BE4"/>
    <w:rsid w:val="00117B49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53FF1"/>
    <w:rsid w:val="006A3B07"/>
    <w:rsid w:val="00712BA6"/>
    <w:rsid w:val="00726035"/>
    <w:rsid w:val="00730B2E"/>
    <w:rsid w:val="00735D8B"/>
    <w:rsid w:val="007766AB"/>
    <w:rsid w:val="007B3A11"/>
    <w:rsid w:val="007E39CA"/>
    <w:rsid w:val="008141CE"/>
    <w:rsid w:val="0089171A"/>
    <w:rsid w:val="008A10ED"/>
    <w:rsid w:val="008B35AF"/>
    <w:rsid w:val="008D5DF1"/>
    <w:rsid w:val="0092602F"/>
    <w:rsid w:val="009334F0"/>
    <w:rsid w:val="0098309B"/>
    <w:rsid w:val="00A05026"/>
    <w:rsid w:val="00A35171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A3627"/>
    <w:rsid w:val="00BF07BB"/>
    <w:rsid w:val="00BF1B09"/>
    <w:rsid w:val="00C655DC"/>
    <w:rsid w:val="00CD066E"/>
    <w:rsid w:val="00D41B11"/>
    <w:rsid w:val="00D4730E"/>
    <w:rsid w:val="00D47954"/>
    <w:rsid w:val="00D948F5"/>
    <w:rsid w:val="00D952E8"/>
    <w:rsid w:val="00DB228F"/>
    <w:rsid w:val="00DE53A8"/>
    <w:rsid w:val="00E2371A"/>
    <w:rsid w:val="00E72187"/>
    <w:rsid w:val="00E87843"/>
    <w:rsid w:val="00E9030A"/>
    <w:rsid w:val="00E95D21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0B2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30B2E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30B2E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30B2E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30B2E"/>
    <w:rPr>
      <w:rFonts w:cs="Times New Roman" w:eastAsia="Arial Unicode MS"/>
      <w:b/>
      <w:bCs/>
      <w:szCs w:val="24"/>
      <w:lang w:eastAsia="x-none" w:val="x-none"/>
    </w:rPr>
  </w:style>
  <w:style w:customStyle="true" w:styleId="Naslov2Char" w:type="character">
    <w:name w:val="Naslov 2 Char"/>
    <w:basedOn w:val="Zadanifontodlomka"/>
    <w:link w:val="Naslov2"/>
    <w:semiHidden/>
    <w:rsid w:val="00730B2E"/>
    <w:rPr>
      <w:rFonts w:cs="Times New Roman" w:eastAsia="Arial Unicode MS"/>
      <w:szCs w:val="20"/>
      <w:lang w:val="x-none"/>
    </w:rPr>
  </w:style>
  <w:style w:customStyle="true" w:styleId="Naslov3Char" w:type="character">
    <w:name w:val="Naslov 3 Char"/>
    <w:basedOn w:val="Zadanifontodlomka"/>
    <w:link w:val="Naslov3"/>
    <w:semiHidden/>
    <w:rsid w:val="00730B2E"/>
    <w:rPr>
      <w:rFonts w:cs="Times New Roman" w:eastAsia="Arial Unicode MS"/>
      <w:b/>
      <w:szCs w:val="20"/>
      <w:lang w:val="x-none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730B2E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730B2E"/>
    <w:pPr>
      <w:jc w:val="both"/>
    </w:pPr>
    <w:rPr>
      <w:szCs w:val="22"/>
      <w:lang w:eastAsia="x-none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30B2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B2E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117B49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141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9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39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39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39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0B2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30B2E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30B2E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30B2E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30B2E"/>
    <w:rPr>
      <w:rFonts w:cs="Times New Roman" w:eastAsia="Arial Unicode MS"/>
      <w:b/>
      <w:bCs/>
      <w:szCs w:val="24"/>
      <w:lang w:eastAsia="x-none" w:val="x-none"/>
    </w:rPr>
  </w:style>
  <w:style w:customStyle="1" w:styleId="Naslov2Char" w:type="character">
    <w:name w:val="Naslov 2 Char"/>
    <w:basedOn w:val="Zadanifontodlomka"/>
    <w:link w:val="Naslov2"/>
    <w:semiHidden/>
    <w:rsid w:val="00730B2E"/>
    <w:rPr>
      <w:rFonts w:cs="Times New Roman" w:eastAsia="Arial Unicode MS"/>
      <w:szCs w:val="20"/>
      <w:lang w:val="x-none"/>
    </w:rPr>
  </w:style>
  <w:style w:customStyle="1" w:styleId="Naslov3Char" w:type="character">
    <w:name w:val="Naslov 3 Char"/>
    <w:basedOn w:val="Zadanifontodlomka"/>
    <w:link w:val="Naslov3"/>
    <w:semiHidden/>
    <w:rsid w:val="00730B2E"/>
    <w:rPr>
      <w:rFonts w:cs="Times New Roman" w:eastAsia="Arial Unicode MS"/>
      <w:b/>
      <w:szCs w:val="20"/>
      <w:lang w:val="x-none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730B2E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730B2E"/>
    <w:pPr>
      <w:jc w:val="both"/>
    </w:pPr>
    <w:rPr>
      <w:szCs w:val="22"/>
      <w:lang w:eastAsia="x-none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30B2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B2E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117B49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141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9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39C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39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39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8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83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562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St-1842/2016-17</izvorni_sadrzaj>
    <derivirana_varijabla naziv="DomainObject.Oznaka_1">St-1842/2016-17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St-1842/2016</izvorni_sadrzaj>
    <derivirana_varijabla naziv="DomainObject.Predmet.OznakaBroj_1">St-1842/2016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MODICUS društvo s ograničenom odgovornošću za građenje i ugostiteljstvo</izvorni_sadrzaj>
    <derivirana_varijabla naziv="DomainObject.Predmet.ProtustrankaFormated_1">  MODICUS društvo s ograničenom odgovornošću za građenje i ugostiteljstvo</derivirana_varijabla>
  </DomainObject.Predmet.ProtustrankaFormated>
  <DomainObject.Predmet.ProtustrankaFormatedOIB>
    <izvorni_sadrzaj>  MODICUS društvo s ograničenom odgovornošću za građenje i ugostiteljstvo, OIB 82116910217</izvorni_sadrzaj>
    <derivirana_varijabla naziv="DomainObject.Predmet.ProtustrankaFormatedOIB_1">  MODICUS društvo s ograničenom odgovornošću za građenje i ugostiteljstvo, OIB 82116910217</derivirana_varijabla>
  </DomainObject.Predmet.ProtustrankaFormatedOIB>
  <DomainObject.Predmet.ProtustrankaFormatedWithAdress>
    <izvorni_sadrzaj> MODICUS društvo s ograničenom odgovornošću za građenje i ugostiteljstvo, Obala Kralja Tomislava 14, 21300 Makarska</izvorni_sadrzaj>
    <derivirana_varijabla naziv="DomainObject.Predmet.ProtustrankaFormatedWithAdress_1"> MODICUS društvo s ograničenom odgovornošću za građenje i ugostiteljstvo, Obala Kralja Tomislava 14, 21300 Makarska</derivirana_varijabla>
  </DomainObject.Predmet.ProtustrankaFormatedWithAdress>
  <DomainObject.Predmet.ProtustrankaFormatedWithAdressOIB>
    <izvorni_sadrzaj> MODICUS društvo s ograničenom odgovornošću za građenje i ugostiteljstvo, OIB 82116910217, Obala Kralja Tomislava 14, 21300 Makarska</izvorni_sadrzaj>
    <derivirana_varijabla naziv="DomainObject.Predmet.ProtustrankaFormatedWithAdressOIB_1"> MODICUS društvo s ograničenom odgovornošću za građenje i ugostiteljstvo, OIB 82116910217, Obala Kralja Tomislava 14, 21300 Makarska</derivirana_varijabla>
  </DomainObject.Predmet.ProtustrankaFormatedWithAdressOIB>
  <DomainObject.Predmet.ProtustrankaWithAdress>
    <izvorni_sadrzaj>MODICUS društvo s ograničenom odgovornošću za građenje i ugostiteljstvo Obala Kralja Tomislava 14, 21300 Makarska</izvorni_sadrzaj>
    <derivirana_varijabla naziv="DomainObject.Predmet.ProtustrankaWithAdress_1">MODICUS društvo s ograničenom odgovornošću za građenje i ugostiteljstvo Obala Kralja Tomislava 14, 21300 Makarska</derivirana_varijabla>
  </DomainObject.Predmet.ProtustrankaWithAdress>
  <DomainObject.Predmet.ProtustrankaWithAdressOIB>
    <izvorni_sadrzaj>MODICUS društvo s ograničenom odgovornošću za građenje i ugostiteljstvo, OIB 82116910217, Obala Kralja Tomislava 14, 21300 Makarska</izvorni_sadrzaj>
    <derivirana_varijabla naziv="DomainObject.Predmet.ProtustrankaWithAdressOIB_1">MODICUS društvo s ograničenom odgovornošću za građenje i ugostiteljstvo, OIB 82116910217, Obala Kralja Tomislava 14, 21300 Makarska</derivirana_varijabla>
  </DomainObject.Predmet.ProtustrankaWithAdressOIB>
  <DomainObject.Predmet.ProtustrankaNazivFormated>
    <izvorni_sadrzaj>MODICUS društvo s ograničenom odgovornošću za građenje i ugostiteljstvo</izvorni_sadrzaj>
    <derivirana_varijabla naziv="DomainObject.Predmet.ProtustrankaNazivFormated_1">MODICUS društvo s ograničenom odgovornošću za građenje i ugostiteljstvo</derivirana_varijabla>
  </DomainObject.Predmet.ProtustrankaNazivFormated>
  <DomainObject.Predmet.ProtustrankaNazivFormatedOIB>
    <izvorni_sadrzaj>MODICUS društvo s ograničenom odgovornošću za građenje i ugostiteljstvo, OIB 82116910217</izvorni_sadrzaj>
    <derivirana_varijabla naziv="DomainObject.Predmet.ProtustrankaNazivFormatedOIB_1">MODICUS društvo s ograničenom odgovornošću za građenje i ugostiteljstvo, OIB 82116910217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243073.98</izvorni_sadrzaj>
    <derivirana_varijabla naziv="DomainObject.Predmet.TrenutnaVrijednost_1">243073.98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MODICUS društvo s ograničenom odgovornošću za građenje i ugostiteljstvo</item>
    </izvorni_sadrzaj>
    <derivirana_varijabla naziv="DomainObject.Predmet.ProtuStrankaListFormated_1">
      <item>MODICUS društvo s ograničenom odgovornošću za građenje i ugostiteljstvo</item>
    </derivirana_varijabla>
  </DomainObject.Predmet.ProtuStrankaListFormated>
  <DomainObject.Predmet.ProtuStrankaListFormatedOIB>
    <izvorni_sadrzaj>
      <item>MODICUS društvo s ograničenom odgovornošću za građenje i ugostiteljstvo, OIB 82116910217</item>
    </izvorni_sadrzaj>
    <derivirana_varijabla naziv="DomainObject.Predmet.ProtuStrankaListFormatedOIB_1">
      <item>MODICUS društvo s ograničenom odgovornošću za građenje i ugostiteljstvo, OIB 82116910217</item>
    </derivirana_varijabla>
  </DomainObject.Predmet.ProtuStrankaListFormatedOIB>
  <DomainObject.Predmet.ProtuStrankaListFormatedWithAdress>
    <izvorni_sadrzaj>
      <item>MODICUS društvo s ograničenom odgovornošću za građenje i ugostiteljstvo, Obala Kralja Tomislava 14, 21300 Makarska</item>
    </izvorni_sadrzaj>
    <derivirana_varijabla naziv="DomainObject.Predmet.ProtuStrankaListFormatedWithAdress_1">
      <item>MODICUS društvo s ograničenom odgovornošću za građenje i ugostiteljstvo, Obala Kralja Tomislava 14, 21300 Makarska</item>
    </derivirana_varijabla>
  </DomainObject.Predmet.ProtuStrankaListFormatedWithAdress>
  <DomainObject.Predmet.ProtuStrankaListFormatedWithAdressOIB>
    <izvorni_sadrzaj>
      <item>MODICUS društvo s ograničenom odgovornošću za građenje i ugostiteljstvo, OIB 82116910217, Obala Kralja Tomislava 14, 21300 Makarska</item>
    </izvorni_sadrzaj>
    <derivirana_varijabla naziv="DomainObject.Predmet.ProtuStrankaListFormatedWithAdressOIB_1">
      <item>MODICUS društvo s ograničenom odgovornošću za građenje i ugostiteljstvo, OIB 82116910217, Obala Kralja Tomislava 14, 21300 Makarska</item>
    </derivirana_varijabla>
  </DomainObject.Predmet.ProtuStrankaListFormatedWithAdressOIB>
  <DomainObject.Predmet.ProtuStrankaListNazivFormated>
    <izvorni_sadrzaj>
      <item>MODICUS društvo s ograničenom odgovornošću za građenje i ugostiteljstvo</item>
    </izvorni_sadrzaj>
    <derivirana_varijabla naziv="DomainObject.Predmet.ProtuStrankaListNazivFormated_1">
      <item>MODICUS društvo s ograničenom odgovornošću za građenje i ugostiteljstvo</item>
    </derivirana_varijabla>
  </DomainObject.Predmet.ProtuStrankaListNazivFormated>
  <DomainObject.Predmet.ProtuStrankaListNazivFormatedOIB>
    <izvorni_sadrzaj>
      <item>MODICUS društvo s ograničenom odgovornošću za građenje i ugostiteljstvo, OIB 82116910217</item>
    </izvorni_sadrzaj>
    <derivirana_varijabla naziv="DomainObject.Predmet.ProtuStrankaListNazivFormatedOIB_1">
      <item>MODICUS društvo s ograničenom odgovornošću za građenje i ugostiteljstvo, OIB 82116910217</item>
    </derivirana_varijabla>
  </DomainObject.Predmet.ProtuStrankaListNazivFormatedOIB>
  <DomainObject.Predmet.OstaliListFormated>
    <izvorni_sadrzaj>
      <item>Mirjana Bebek</item>
    </izvorni_sadrzaj>
    <derivirana_varijabla naziv="DomainObject.Predmet.OstaliListFormated_1">
      <item>Mirjana Bebek</item>
    </derivirana_varijabla>
  </DomainObject.Predmet.OstaliListFormated>
  <DomainObject.Predmet.OstaliListFormatedOIB>
    <izvorni_sadrzaj>
      <item>Mirjana Bebek, OIB 08993242526</item>
    </izvorni_sadrzaj>
    <derivirana_varijabla naziv="DomainObject.Predmet.OstaliListFormatedOIB_1">
      <item>Mirjana Bebek, OIB 08993242526</item>
    </derivirana_varijabla>
  </DomainObject.Predmet.OstaliListFormatedOIB>
  <DomainObject.Predmet.OstaliListFormatedWithAdress>
    <izvorni_sadrzaj>
      <item>Mirjana Bebek, Kuk 4 A, 21300 Makarska</item>
    </izvorni_sadrzaj>
    <derivirana_varijabla naziv="DomainObject.Predmet.OstaliListFormatedWithAdress_1">
      <item>Mirjana Bebek, Kuk 4 A, 21300 Makarska</item>
    </derivirana_varijabla>
  </DomainObject.Predmet.OstaliListFormatedWithAdress>
  <DomainObject.Predmet.OstaliListFormatedWithAdressOIB>
    <izvorni_sadrzaj>
      <item>Mirjana Bebek, OIB 08993242526, Kuk 4 A, 21300 Makarska</item>
    </izvorni_sadrzaj>
    <derivirana_varijabla naziv="DomainObject.Predmet.OstaliListFormatedWithAdressOIB_1">
      <item>Mirjana Bebek, OIB 08993242526, Kuk 4 A, 21300 Makarska</item>
    </derivirana_varijabla>
  </DomainObject.Predmet.OstaliListFormatedWithAdressOIB>
  <DomainObject.Predmet.OstaliListNazivFormated>
    <izvorni_sadrzaj>
      <item>Mirjana Bebek</item>
    </izvorni_sadrzaj>
    <derivirana_varijabla naziv="DomainObject.Predmet.OstaliListNazivFormated_1">
      <item>Mirjana Bebek</item>
    </derivirana_varijabla>
  </DomainObject.Predmet.OstaliListNazivFormated>
  <DomainObject.Predmet.OstaliListNazivFormatedOIB>
    <izvorni_sadrzaj>
      <item>Mirjana Bebek, OIB 08993242526</item>
    </izvorni_sadrzaj>
    <derivirana_varijabla naziv="DomainObject.Predmet.OstaliListNazivFormatedOIB_1">
      <item>Mirjana Bebek, OIB 08993242526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St-1842/2016-17</izvorni_sadrzaj>
    <derivirana_varijabla naziv="DomainObject.PoslovniBrojDokumenta_1">St-1842/2016-17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MODICUS društvo s ograničenom odgovornošću za građenje i ugostiteljstvo</izvorni_sadrzaj>
    <derivirana_varijabla naziv="DomainObject.Predmet.ProtustrankaIDrugi_1">MODICUS društvo s ograničenom odgovornošću za građenje i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MODICUS društvo s ograničenom odgovornošću za građenje i ugostiteljstvo, OIB 82116910217, Obala Kralja Tomislava 14, 21300 Makarska</izvorni_sadrzaj>
    <derivirana_varijabla naziv="DomainObject.Predmet.ProtustrankaIDrugiAdressOIB_1">MODICUS društvo s ograničenom odgovornošću za građenje i ugostiteljstvo, OIB 82116910217, Obala Kralja Tomislava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MODICUS društvo s ograničenom odgovornošću za građenje i ugostiteljstvo</item>
      <item>FINANCIJSKA AGENCIJA, RC SPLIT</item>
      <item>Županijsko državno odvjetništvo u Splitu</item>
      <item>Mirjana Bebek</item>
    </izvorni_sadrzaj>
    <derivirana_varijabla naziv="DomainObject.Predmet.SudioniciListNaziv_1">
      <item>MODICUS društvo s ograničenom odgovornošću za građenje i ugostiteljstvo</item>
      <item>FINANCIJSKA AGENCIJA, RC SPLIT</item>
      <item>Županijsko državno odvjetništvo u Splitu</item>
      <item>Mirjana Bebek</item>
    </derivirana_varijabla>
  </DomainObject.Predmet.SudioniciListNaziv>
  <DomainObject.Predmet.SudioniciListAdressOIB>
    <izvorni_sadrzaj>
      <item>MODICUS društvo s ograničenom odgovornošću za građenje i ugostiteljstvo, OIB 82116910217, Obala Kralja Tomislava 14,21300 Makarska</item>
      <item>FINANCIJSKA AGENCIJA, RC SPLIT, OIB 85821130368, Mažuranićevo šetalište 24 b,21000 Split</item>
      <item>Županijsko državno odvjetništvo u Splitu, Gundulićeva 29 a,21000 Split</item>
      <item>Mirjana Bebek, OIB 08993242526, Kuk 4 A,21300 Makarska</item>
    </izvorni_sadrzaj>
    <derivirana_varijabla naziv="DomainObject.Predmet.SudioniciListAdressOIB_1">
      <item>MODICUS društvo s ograničenom odgovornošću za građenje i ugostiteljstvo, OIB 82116910217, Obala Kralja Tomislava 14,21300 Makarska</item>
      <item>FINANCIJSKA AGENCIJA, RC SPLIT, OIB 85821130368, Mažuranićevo šetalište 24 b,21000 Split</item>
      <item>Županijsko državno odvjetništvo u Splitu, Gundulićeva 29 a,21000 Split</item>
      <item>Mirjana Bebek, OIB 08993242526, Kuk 4 A,21300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82116910217</item>
      <item>, OIB 85821130368</item>
      <item>, OIB null</item>
      <item>, OIB 08993242526</item>
    </izvorni_sadrzaj>
    <derivirana_varijabla naziv="DomainObject.Predmet.SudioniciListNazivOIB_1">
      <item>, OIB 82116910217</item>
      <item>, OIB 85821130368</item>
      <item>, OIB null</item>
      <item>, OIB 08993242526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St-1842/2016-15</izvorni_sadrzaj>
    <derivirana_varijabla naziv="DomainObject.PredzadnjaOdlukaIzPredmeta.Oznaka_1">St-1842/2016-15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07F1A-BEF9-4831-AA3E-32381552F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1553</properties:Words>
  <properties:Characters>8805</properties:Characters>
  <properties:Lines>180</properties:Lines>
  <properties:Paragraphs>47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REPUBLIKA HRVATSKA</vt:lpstr>
      <vt:lpstr>U   I M E   R E P U B L I K E   H R V A T S K E</vt:lpstr>
      <vt:lpstr>    R J E Š E N J E </vt:lpstr>
      <vt:lpstr>        I. Otvara se stečajni postupak nad dužnikom MODICUS društvo s ograničenom odgovo</vt:lpstr>
      <vt:lpstr>        IV. Zaključuje se stečajni postupak nad dužnikom MODICUS društvo s ograničenom o</vt:lpstr>
    </vt:vector>
  </properties:TitlesOfParts>
  <properties:LinksUpToDate>false</properties:LinksUpToDate>
  <properties:CharactersWithSpaces>10524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2018-11-02T08:06:00Z</dcterms:created>
  <dc:creator>Marija Elez</dc:creator>
  <cp:lastModifiedBy>Marija Elez</cp:lastModifiedBy>
  <cp:lastPrinted>2018-11-05T09:14:00Z</cp:lastPrinted>
  <dcterms:modified xmlns:xsi="http://www.w3.org/2001/XMLSchema-instance" xsi:type="dcterms:W3CDTF">2018-11-05T09:16:00Z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St-1842/2016-17 / Odluka - Rješenje - otvaranje i zaključenje stečajnog postupka (čl. 132) (608-17.docx)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