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f16c" w14:paraId="3f8f16c" w:rsidRDefault="00C906C3" w:rsidP="00C906C3" w:rsidR="00C906C3" w:rsidRPr="00C906C3">
      <w:pPr>
        <w15:collapsed w:val="false"/>
        <w:rPr>
          <w:szCs w:val="24"/>
        </w:rPr>
      </w:pPr>
      <w:bookmarkStart w:name="_GoBack" w:id="0"/>
      <w:bookmarkEnd w:id="0"/>
      <w:r>
        <w:t xml:space="preserve">              </w:t>
      </w:r>
      <w:r>
        <w:rPr>
          <w:noProof/>
          <w:szCs w:val="24"/>
          <w:lang w:eastAsia="hr-HR"/>
        </w:rPr>
        <w:t xml:space="preserve">   </w:t>
      </w:r>
      <w:r w:rsidRPr="00D038EF">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szCs w:val="24"/>
          <w:lang w:eastAsia="hr-HR"/>
        </w:rPr>
        <w:tab/>
      </w:r>
      <w:r>
        <w:rPr>
          <w:noProof/>
          <w:szCs w:val="24"/>
          <w:lang w:eastAsia="hr-HR"/>
        </w:rPr>
        <w:tab/>
      </w:r>
      <w:r>
        <w:rPr>
          <w:noProof/>
          <w:szCs w:val="24"/>
          <w:lang w:eastAsia="hr-HR"/>
        </w:rPr>
        <w:tab/>
        <w:t xml:space="preserve">                   </w:t>
      </w:r>
      <w:r w:rsidRPr="00D038EF">
        <w:rPr>
          <w:noProof/>
          <w:szCs w:val="24"/>
          <w:lang w:eastAsia="hr-HR"/>
        </w:rPr>
        <w:t xml:space="preserve"> </w:t>
      </w:r>
      <w:r w:rsidR="001E7D93">
        <w:rPr>
          <w:noProof/>
          <w:szCs w:val="24"/>
          <w:lang w:eastAsia="hr-HR"/>
        </w:rPr>
        <w:t xml:space="preserve">                 </w:t>
      </w:r>
      <w:r w:rsidRPr="00575D7D">
        <w:rPr>
          <w:szCs w:val="24"/>
        </w:rPr>
        <w:t>Poslovni broj: 12. St-</w:t>
      </w:r>
      <w:r>
        <w:rPr>
          <w:szCs w:val="24"/>
        </w:rPr>
        <w:t>53/2015-</w:t>
      </w:r>
      <w:r w:rsidR="001E7D93">
        <w:rPr>
          <w:szCs w:val="24"/>
        </w:rPr>
        <w:t>150</w:t>
      </w:r>
    </w:p>
    <w:p w:rsidRDefault="00C906C3" w:rsidP="00C906C3" w:rsidR="00C906C3" w:rsidRPr="00575D7D">
      <w:pPr>
        <w:pStyle w:val="Naslov1"/>
        <w:jc w:val="both"/>
        <w:rPr>
          <w:b w:val="false"/>
        </w:rPr>
      </w:pPr>
      <w:r w:rsidRPr="00575D7D">
        <w:rPr>
          <w:b w:val="false"/>
        </w:rPr>
        <w:t>REPUBLIKA HRVATSKA</w:t>
      </w:r>
    </w:p>
    <w:p w:rsidRDefault="00C906C3" w:rsidP="00C906C3" w:rsidR="00C906C3" w:rsidRPr="00575D7D">
      <w:pPr>
        <w:jc w:val="both"/>
        <w:rPr>
          <w:szCs w:val="24"/>
        </w:rPr>
      </w:pPr>
      <w:r w:rsidRPr="00575D7D">
        <w:rPr>
          <w:szCs w:val="24"/>
        </w:rPr>
        <w:t xml:space="preserve">TRGOVAČKI SUD U SPLITU             </w:t>
      </w:r>
      <w:r w:rsidRPr="00575D7D">
        <w:rPr>
          <w:szCs w:val="24"/>
        </w:rPr>
        <w:tab/>
      </w:r>
      <w:r w:rsidRPr="00575D7D">
        <w:rPr>
          <w:szCs w:val="24"/>
        </w:rPr>
        <w:tab/>
      </w:r>
      <w:r w:rsidRPr="00575D7D">
        <w:rPr>
          <w:szCs w:val="24"/>
        </w:rPr>
        <w:tab/>
        <w:t xml:space="preserve">      </w:t>
      </w:r>
    </w:p>
    <w:p w:rsidRDefault="00C906C3" w:rsidP="00C906C3" w:rsidR="00C906C3" w:rsidRPr="00C906C3">
      <w:pPr>
        <w:rPr>
          <w:szCs w:val="24"/>
        </w:rPr>
      </w:pPr>
      <w:r>
        <w:rPr>
          <w:szCs w:val="24"/>
        </w:rPr>
        <w:t>Split, Sukoišanska 6</w:t>
      </w:r>
    </w:p>
    <w:p w:rsidRDefault="00B41343" w:rsidP="00B41343" w:rsidR="00B41343" w:rsidRPr="00C05555"/>
    <w:p w:rsidRDefault="00B41343" w:rsidP="00B41343" w:rsidR="00B41343" w:rsidRPr="00C906C3">
      <w:pPr>
        <w:pStyle w:val="Naslov1"/>
        <w:rPr>
          <w:b w:val="false"/>
        </w:rPr>
      </w:pPr>
      <w:r w:rsidRPr="00C906C3">
        <w:rPr>
          <w:b w:val="false"/>
        </w:rPr>
        <w:t>R E P U B L I K A  H R V A T S K A</w:t>
      </w:r>
    </w:p>
    <w:p w:rsidRDefault="00B41343" w:rsidP="00B41343" w:rsidR="00B41343" w:rsidRPr="00C906C3">
      <w:pPr>
        <w:rPr>
          <w:lang w:eastAsia="hr-HR"/>
        </w:rPr>
      </w:pPr>
    </w:p>
    <w:p w:rsidRDefault="00B41343" w:rsidP="00B41343" w:rsidR="00B41343" w:rsidRPr="00C906C3">
      <w:pPr>
        <w:jc w:val="center"/>
      </w:pPr>
      <w:r w:rsidRPr="00C906C3">
        <w:t>Z A K LJ U Č A K</w:t>
      </w:r>
    </w:p>
    <w:p w:rsidRDefault="00B41343" w:rsidP="00B41343" w:rsidR="00B41343" w:rsidRPr="00C05555"/>
    <w:p w:rsidRDefault="00B41343" w:rsidP="00C906C3" w:rsidR="009E5E98">
      <w:pPr>
        <w:pStyle w:val="Tijeloteksta"/>
        <w:rPr>
          <w:sz w:val="16"/>
          <w:szCs w:val="16"/>
        </w:rPr>
      </w:pPr>
      <w:r w:rsidRPr="00C05555">
        <w:rPr>
          <w:szCs w:val="24"/>
          <w:lang w:val="hr-HR"/>
        </w:rPr>
        <w:tab/>
      </w:r>
      <w:r w:rsidR="00C906C3" w:rsidRPr="00DF1E31">
        <w:rPr>
          <w:szCs w:val="24"/>
          <w:lang w:val="hr-HR"/>
        </w:rPr>
        <w:t xml:space="preserve">Trgovački sud u Splitu, po sucu tog suda Pašku Bačiću, kao stečajnom sucu, u stečajnom postupku nad dužnikom </w:t>
      </w:r>
      <w:r w:rsidR="00C906C3" w:rsidRPr="00DF1E31">
        <w:rPr>
          <w:lang w:val="hr-HR"/>
        </w:rPr>
        <w:t>TANKER d.d. u stečaju, Split, Kopilica 47/B, OIB: 31832419395</w:t>
      </w:r>
      <w:r w:rsidR="00C906C3" w:rsidRPr="00DF1E31">
        <w:rPr>
          <w:szCs w:val="24"/>
          <w:lang w:val="hr-HR"/>
        </w:rPr>
        <w:t xml:space="preserve">, </w:t>
      </w:r>
      <w:r w:rsidR="006000CF">
        <w:rPr>
          <w:szCs w:val="24"/>
          <w:lang w:val="hr-HR"/>
        </w:rPr>
        <w:t>3. siječnja 2019</w:t>
      </w:r>
      <w:r w:rsidR="00C906C3" w:rsidRPr="00DF1E31">
        <w:rPr>
          <w:szCs w:val="24"/>
          <w:lang w:val="hr-HR"/>
        </w:rPr>
        <w:t>.</w:t>
      </w:r>
    </w:p>
    <w:p w:rsidRDefault="00C906C3" w:rsidP="004F64CA" w:rsidR="00C906C3" w:rsidRPr="00F8239B">
      <w:pPr>
        <w:rPr>
          <w:sz w:val="28"/>
          <w:szCs w:val="28"/>
        </w:rPr>
      </w:pPr>
    </w:p>
    <w:p w:rsidRDefault="00072940" w:rsidP="004C0F5B" w:rsidR="004F64CA">
      <w:pPr>
        <w:jc w:val="center"/>
      </w:pPr>
      <w:r>
        <w:t>z a k l j u č i o</w:t>
      </w:r>
      <w:r w:rsidR="004F64CA">
        <w:t xml:space="preserve">  </w:t>
      </w:r>
      <w:r>
        <w:t xml:space="preserve"> </w:t>
      </w:r>
      <w:r w:rsidR="004F64CA">
        <w:t xml:space="preserve"> j e</w:t>
      </w:r>
    </w:p>
    <w:p w:rsidRDefault="004F64CA" w:rsidP="004C0F5B" w:rsidR="004F64CA">
      <w:pPr>
        <w:jc w:val="both"/>
      </w:pPr>
    </w:p>
    <w:p w:rsidRDefault="008C0E39" w:rsidP="00DF1AE9" w:rsidR="00072940">
      <w:pPr>
        <w:ind w:left="708"/>
        <w:jc w:val="both"/>
        <w:rPr>
          <w:szCs w:val="24"/>
        </w:rPr>
      </w:pPr>
      <w:r>
        <w:t xml:space="preserve">I. </w:t>
      </w:r>
      <w:r w:rsidR="00C906C3">
        <w:t xml:space="preserve">Motorni brod stečajnog dužnika i to </w:t>
      </w:r>
      <w:r w:rsidR="00C906C3" w:rsidRPr="00C906C3">
        <w:t>m/b FORCA, tanker za ulje, upisan u ulošku broj 5T-904 Upisnika trgovačkih brodova Lučke kapetanije Split, Luke upisa Split, znak raspoznavanja 9A5371, NIB broj 15283, bruto tonaže 71, neto tonaže 48, duljine preko svega 28,60 metara, najveće širine 5,40 metara, materijal gradnje čelik, pogon DM "Iveco AIFO", S.p.A. 264 kw, god. gradnje 19</w:t>
      </w:r>
      <w:r w:rsidR="00C906C3">
        <w:t>94., Ploče, rekonstruiran 1998.,</w:t>
      </w:r>
      <w:r w:rsidR="00C906B5">
        <w:t xml:space="preserve"> </w:t>
      </w:r>
      <w:r w:rsidR="00072940">
        <w:t xml:space="preserve">predaje se u posjed i vlasništvo kupcu </w:t>
      </w:r>
      <w:r w:rsidR="00D75CF6">
        <w:rPr>
          <w:szCs w:val="24"/>
        </w:rPr>
        <w:t xml:space="preserve">RO-RO </w:t>
      </w:r>
      <w:r w:rsidR="00C906C3">
        <w:rPr>
          <w:szCs w:val="24"/>
        </w:rPr>
        <w:t>d.o.o. Split, Rovinjska 4</w:t>
      </w:r>
      <w:r w:rsidR="00C906C3" w:rsidRPr="007E0BEA">
        <w:rPr>
          <w:szCs w:val="24"/>
        </w:rPr>
        <w:t xml:space="preserve">, OIB: </w:t>
      </w:r>
      <w:r w:rsidR="00C906C3">
        <w:rPr>
          <w:szCs w:val="24"/>
        </w:rPr>
        <w:t>62942664789</w:t>
      </w:r>
      <w:r w:rsidR="00B41343">
        <w:rPr>
          <w:szCs w:val="24"/>
        </w:rPr>
        <w:t>.</w:t>
      </w:r>
    </w:p>
    <w:p w:rsidRDefault="00C906C3" w:rsidP="00DF1AE9" w:rsidR="00C906C3">
      <w:pPr>
        <w:ind w:left="708"/>
        <w:jc w:val="both"/>
        <w:rPr>
          <w:szCs w:val="24"/>
        </w:rPr>
      </w:pPr>
    </w:p>
    <w:p w:rsidRDefault="00C906C3" w:rsidP="00C906C3" w:rsidR="008C0E39" w:rsidRPr="00C906C3">
      <w:pPr>
        <w:ind w:left="708"/>
        <w:jc w:val="both"/>
      </w:pPr>
      <w:r>
        <w:rPr>
          <w:szCs w:val="24"/>
        </w:rPr>
        <w:t xml:space="preserve">II. </w:t>
      </w:r>
      <w:r>
        <w:t xml:space="preserve">Motorni brod stečajnog dužnika i to </w:t>
      </w:r>
      <w:r w:rsidRPr="00C906C3">
        <w:t>m/b BLACE, ro-ro teretni brod (trajekt), upisan u ulošku broj 5T-640 Upisnika trgovačkih brodova Lučke kapetanije Split, Luke upisa Split, znak raspoznavanja 9A2169, NIB broj 14175, bruto tonaže 196, neto tonaže 58, duljine preko svega 33,40 metara, najveće širine 13,70 metara, materijal gradnje čelik, pogon DM "Caterpilar 3408 DITA", 2 x 358 kw, god. gradnje 1955., Pula, rekonstruiran Punat 1980.</w:t>
      </w:r>
      <w:r>
        <w:t xml:space="preserve">, predaje se u posjed i vlasništvo kupcu </w:t>
      </w:r>
      <w:r w:rsidR="00D75CF6">
        <w:rPr>
          <w:szCs w:val="24"/>
        </w:rPr>
        <w:t xml:space="preserve">RO-RO </w:t>
      </w:r>
      <w:r>
        <w:rPr>
          <w:szCs w:val="24"/>
        </w:rPr>
        <w:t>d.o.o. Split, Rovinjska 4</w:t>
      </w:r>
      <w:r w:rsidRPr="007E0BEA">
        <w:rPr>
          <w:szCs w:val="24"/>
        </w:rPr>
        <w:t xml:space="preserve">, OIB: </w:t>
      </w:r>
      <w:r>
        <w:rPr>
          <w:szCs w:val="24"/>
        </w:rPr>
        <w:t>62942664789.</w:t>
      </w:r>
    </w:p>
    <w:p w:rsidRDefault="00C906C3" w:rsidP="00DD5509" w:rsidR="00C906C3">
      <w:pPr>
        <w:ind w:left="708"/>
        <w:jc w:val="both"/>
      </w:pPr>
    </w:p>
    <w:p w:rsidRDefault="008C0E39" w:rsidP="00DD5509" w:rsidR="008C0E39">
      <w:pPr>
        <w:ind w:left="708"/>
        <w:jc w:val="both"/>
      </w:pPr>
      <w:r>
        <w:t>I</w:t>
      </w:r>
      <w:r w:rsidR="00C906C3">
        <w:t>I</w:t>
      </w:r>
      <w:r>
        <w:t xml:space="preserve">I. Nalaže se stečajnom upravitelju </w:t>
      </w:r>
      <w:r w:rsidR="00C906C3">
        <w:t>Frani Krišti iz Splita</w:t>
      </w:r>
      <w:r>
        <w:t xml:space="preserve"> predati </w:t>
      </w:r>
      <w:r w:rsidR="00C906C3">
        <w:t>brodove</w:t>
      </w:r>
      <w:r>
        <w:t xml:space="preserve"> iz toč</w:t>
      </w:r>
      <w:r w:rsidR="00C906C3">
        <w:t>ke</w:t>
      </w:r>
      <w:r>
        <w:t xml:space="preserve"> I. </w:t>
      </w:r>
      <w:r w:rsidR="00C906C3">
        <w:t xml:space="preserve">i II. </w:t>
      </w:r>
      <w:r>
        <w:t xml:space="preserve">ovog zaključka kupcu </w:t>
      </w:r>
      <w:r w:rsidR="00D75CF6">
        <w:rPr>
          <w:szCs w:val="24"/>
        </w:rPr>
        <w:t xml:space="preserve">RO-RO </w:t>
      </w:r>
      <w:r w:rsidR="00C906C3">
        <w:rPr>
          <w:szCs w:val="24"/>
        </w:rPr>
        <w:t>d.o.o. Split</w:t>
      </w:r>
      <w:r w:rsidR="00C906C3">
        <w:t xml:space="preserve"> </w:t>
      </w:r>
      <w:r>
        <w:t xml:space="preserve">bez odgode te primjerak zapisnika o primopredaji </w:t>
      </w:r>
      <w:r w:rsidR="00C906C3">
        <w:t>brodova</w:t>
      </w:r>
      <w:r>
        <w:t xml:space="preserve"> dostaviti ovom sudu. </w:t>
      </w:r>
    </w:p>
    <w:p w:rsidRDefault="004F64CA" w:rsidP="004C0F5B" w:rsidR="004F64CA">
      <w:pPr>
        <w:jc w:val="both"/>
      </w:pPr>
    </w:p>
    <w:p w:rsidRDefault="004F64CA" w:rsidP="004C0F5B" w:rsidR="004F64CA" w:rsidRPr="003D302E">
      <w:pPr>
        <w:jc w:val="both"/>
        <w:rPr>
          <w:sz w:val="16"/>
          <w:szCs w:val="16"/>
        </w:rPr>
      </w:pPr>
    </w:p>
    <w:p w:rsidRDefault="004F64CA" w:rsidP="004C0F5B" w:rsidR="004F64CA">
      <w:pPr>
        <w:jc w:val="center"/>
      </w:pPr>
      <w:r>
        <w:t>Obrazloženje</w:t>
      </w:r>
    </w:p>
    <w:p w:rsidRDefault="004F64CA" w:rsidP="004C0F5B" w:rsidR="004F64CA">
      <w:pPr>
        <w:jc w:val="both"/>
      </w:pPr>
    </w:p>
    <w:p w:rsidRDefault="00DF1AE9" w:rsidP="00DF1AE9" w:rsidR="00F237B1">
      <w:pPr>
        <w:pStyle w:val="Tijeloteksta"/>
        <w:ind w:firstLine="708"/>
        <w:rPr>
          <w:szCs w:val="24"/>
          <w:lang w:val="hr-HR"/>
        </w:rPr>
      </w:pPr>
      <w:r>
        <w:rPr>
          <w:szCs w:val="24"/>
          <w:lang w:val="hr-HR"/>
        </w:rPr>
        <w:t xml:space="preserve">U stečajnom postupku </w:t>
      </w:r>
      <w:r w:rsidR="00F237B1" w:rsidRPr="00EB491F">
        <w:rPr>
          <w:szCs w:val="24"/>
          <w:lang w:val="hr-HR"/>
        </w:rPr>
        <w:t>na</w:t>
      </w:r>
      <w:r w:rsidR="00F237B1">
        <w:rPr>
          <w:szCs w:val="24"/>
          <w:lang w:val="hr-HR"/>
        </w:rPr>
        <w:t>d</w:t>
      </w:r>
      <w:r w:rsidR="00F237B1" w:rsidRPr="00EB491F">
        <w:rPr>
          <w:szCs w:val="24"/>
          <w:lang w:val="hr-HR"/>
        </w:rPr>
        <w:t xml:space="preserve"> dužnikom </w:t>
      </w:r>
      <w:r w:rsidR="00C906C3">
        <w:rPr>
          <w:lang w:val="hr-HR"/>
        </w:rPr>
        <w:t>TANKER d.d. u stečaju</w:t>
      </w:r>
      <w:r w:rsidR="00C906C3" w:rsidRPr="00DF1E31">
        <w:rPr>
          <w:lang w:val="hr-HR"/>
        </w:rPr>
        <w:t xml:space="preserve"> Split</w:t>
      </w:r>
      <w:r w:rsidR="00F237B1" w:rsidRPr="00EB491F">
        <w:rPr>
          <w:szCs w:val="24"/>
          <w:lang w:val="hr-HR"/>
        </w:rPr>
        <w:t xml:space="preserve">, </w:t>
      </w:r>
      <w:r>
        <w:rPr>
          <w:szCs w:val="24"/>
          <w:lang w:val="hr-HR"/>
        </w:rPr>
        <w:t>r</w:t>
      </w:r>
      <w:r w:rsidRPr="00EB491F">
        <w:rPr>
          <w:szCs w:val="24"/>
          <w:lang w:val="hr-HR"/>
        </w:rPr>
        <w:t xml:space="preserve">ješenjem ovog suda </w:t>
      </w:r>
      <w:r w:rsidR="00C906C3">
        <w:rPr>
          <w:szCs w:val="24"/>
          <w:lang w:val="hr-HR"/>
        </w:rPr>
        <w:t>broj</w:t>
      </w:r>
      <w:r>
        <w:rPr>
          <w:szCs w:val="24"/>
          <w:lang w:val="hr-HR"/>
        </w:rPr>
        <w:t xml:space="preserve"> </w:t>
      </w:r>
      <w:r w:rsidR="00C906C3" w:rsidRPr="00575D7D">
        <w:rPr>
          <w:szCs w:val="24"/>
        </w:rPr>
        <w:t>St-</w:t>
      </w:r>
      <w:r w:rsidR="00C906C3">
        <w:rPr>
          <w:szCs w:val="24"/>
        </w:rPr>
        <w:t xml:space="preserve">53/2015 </w:t>
      </w:r>
      <w:r w:rsidR="00C906C3">
        <w:rPr>
          <w:szCs w:val="24"/>
          <w:lang w:val="hr-HR"/>
        </w:rPr>
        <w:t>od</w:t>
      </w:r>
      <w:r w:rsidR="00C906C3" w:rsidRPr="00F7444A">
        <w:rPr>
          <w:szCs w:val="24"/>
          <w:lang w:val="hr-HR"/>
        </w:rPr>
        <w:t xml:space="preserve"> 4. travnja 2018.</w:t>
      </w:r>
      <w:r>
        <w:rPr>
          <w:szCs w:val="24"/>
          <w:lang w:val="hr-HR"/>
        </w:rPr>
        <w:t xml:space="preserve">, a temeljem odredbi čl. 247. </w:t>
      </w:r>
      <w:r w:rsidRPr="00E65772">
        <w:rPr>
          <w:szCs w:val="24"/>
          <w:lang w:val="hr-HR"/>
        </w:rPr>
        <w:t xml:space="preserve">Stečajnog zakona (Narodne novine broj </w:t>
      </w:r>
      <w:r>
        <w:rPr>
          <w:szCs w:val="24"/>
          <w:lang w:val="hr-HR"/>
        </w:rPr>
        <w:t>71/15 i 104/17</w:t>
      </w:r>
      <w:r w:rsidRPr="00E65772">
        <w:rPr>
          <w:szCs w:val="24"/>
          <w:lang w:val="hr-HR"/>
        </w:rPr>
        <w:t>, dalje SZ)</w:t>
      </w:r>
      <w:r w:rsidR="00D75CF6">
        <w:rPr>
          <w:szCs w:val="24"/>
          <w:lang w:val="hr-HR"/>
        </w:rPr>
        <w:t>,</w:t>
      </w:r>
      <w:r w:rsidRPr="00EB491F">
        <w:rPr>
          <w:szCs w:val="24"/>
          <w:lang w:val="hr-HR"/>
        </w:rPr>
        <w:t xml:space="preserve"> određena je prodaja</w:t>
      </w:r>
      <w:r>
        <w:rPr>
          <w:szCs w:val="24"/>
          <w:lang w:val="hr-HR"/>
        </w:rPr>
        <w:t xml:space="preserve"> </w:t>
      </w:r>
      <w:r w:rsidR="00C906C3">
        <w:rPr>
          <w:szCs w:val="24"/>
          <w:lang w:val="hr-HR"/>
        </w:rPr>
        <w:t>više brodova</w:t>
      </w:r>
      <w:r>
        <w:rPr>
          <w:szCs w:val="24"/>
          <w:lang w:val="hr-HR"/>
        </w:rPr>
        <w:t xml:space="preserve"> stečajnog dužnika,</w:t>
      </w:r>
      <w:r w:rsidR="00D75CF6">
        <w:rPr>
          <w:szCs w:val="24"/>
          <w:lang w:val="hr-HR"/>
        </w:rPr>
        <w:t xml:space="preserve"> između kojih i brodova imena Forca i Blace koji su pobliže označeni u točkama</w:t>
      </w:r>
      <w:r>
        <w:rPr>
          <w:szCs w:val="24"/>
          <w:lang w:val="hr-HR"/>
        </w:rPr>
        <w:t xml:space="preserve"> I. </w:t>
      </w:r>
      <w:r w:rsidR="00D75CF6">
        <w:rPr>
          <w:szCs w:val="24"/>
          <w:lang w:val="hr-HR"/>
        </w:rPr>
        <w:t>i II. izreke ovog rješenja,</w:t>
      </w:r>
      <w:r>
        <w:rPr>
          <w:szCs w:val="24"/>
          <w:lang w:val="hr-HR"/>
        </w:rPr>
        <w:t xml:space="preserve"> uz odgovarajuću primjenu </w:t>
      </w:r>
      <w:r w:rsidR="00F8239B" w:rsidRPr="00F7444A">
        <w:rPr>
          <w:szCs w:val="24"/>
          <w:lang w:val="hr-HR"/>
        </w:rPr>
        <w:t xml:space="preserve">pravila </w:t>
      </w:r>
      <w:r w:rsidR="00F8239B">
        <w:rPr>
          <w:szCs w:val="24"/>
          <w:lang w:val="hr-HR"/>
        </w:rPr>
        <w:t xml:space="preserve">ovršnog postupka </w:t>
      </w:r>
      <w:r w:rsidR="00F8239B" w:rsidRPr="00F7444A">
        <w:rPr>
          <w:szCs w:val="24"/>
          <w:lang w:val="hr-HR"/>
        </w:rPr>
        <w:t>o ovrsi na nekretnini</w:t>
      </w:r>
      <w:r>
        <w:rPr>
          <w:szCs w:val="24"/>
          <w:lang w:val="hr-HR"/>
        </w:rPr>
        <w:t xml:space="preserve">. </w:t>
      </w:r>
      <w:r w:rsidR="00F237B1" w:rsidRPr="00EB491F">
        <w:rPr>
          <w:szCs w:val="24"/>
          <w:lang w:val="hr-HR"/>
        </w:rPr>
        <w:t xml:space="preserve"> </w:t>
      </w:r>
    </w:p>
    <w:p w:rsidRDefault="00C03656" w:rsidP="00F237B1" w:rsidR="00C03656">
      <w:pPr>
        <w:jc w:val="both"/>
      </w:pPr>
    </w:p>
    <w:p w:rsidRDefault="00072940" w:rsidP="00C906B5" w:rsidR="00691110">
      <w:pPr>
        <w:ind w:firstLine="708"/>
        <w:jc w:val="both"/>
        <w:rPr>
          <w:szCs w:val="24"/>
        </w:rPr>
      </w:pPr>
      <w:r>
        <w:t>Rješen</w:t>
      </w:r>
      <w:r w:rsidR="00C03656">
        <w:t>j</w:t>
      </w:r>
      <w:r w:rsidR="00F237B1">
        <w:t xml:space="preserve">em </w:t>
      </w:r>
      <w:r w:rsidR="00D75CF6">
        <w:t xml:space="preserve">o dosudi </w:t>
      </w:r>
      <w:r w:rsidR="00F237B1">
        <w:t xml:space="preserve">ovog suda </w:t>
      </w:r>
      <w:r w:rsidR="00D75CF6">
        <w:t>broj</w:t>
      </w:r>
      <w:r w:rsidR="00F237B1">
        <w:t xml:space="preserve"> </w:t>
      </w:r>
      <w:r w:rsidR="00D75CF6" w:rsidRPr="00575D7D">
        <w:rPr>
          <w:szCs w:val="24"/>
        </w:rPr>
        <w:t>St-</w:t>
      </w:r>
      <w:r w:rsidR="00D75CF6">
        <w:rPr>
          <w:szCs w:val="24"/>
        </w:rPr>
        <w:t xml:space="preserve">53/2015 </w:t>
      </w:r>
      <w:r>
        <w:t xml:space="preserve">od </w:t>
      </w:r>
      <w:r w:rsidR="00D75CF6">
        <w:t>20. studenog</w:t>
      </w:r>
      <w:r w:rsidR="00DF1AE9">
        <w:t xml:space="preserve"> 2018</w:t>
      </w:r>
      <w:r w:rsidR="00F237B1">
        <w:t>.</w:t>
      </w:r>
      <w:r w:rsidR="00D75CF6">
        <w:t>, a nakon provedenih elektroničkih javnih dražbi</w:t>
      </w:r>
      <w:r w:rsidR="00DF1AE9">
        <w:t xml:space="preserve"> kod Financijske agencije,</w:t>
      </w:r>
      <w:r>
        <w:t xml:space="preserve"> </w:t>
      </w:r>
      <w:r w:rsidR="00D75CF6">
        <w:t xml:space="preserve">oba </w:t>
      </w:r>
      <w:r>
        <w:t xml:space="preserve">predmetna </w:t>
      </w:r>
      <w:r w:rsidR="00D75CF6">
        <w:t>broda dosuđena su</w:t>
      </w:r>
      <w:r>
        <w:t xml:space="preserve"> kupcu </w:t>
      </w:r>
      <w:r w:rsidR="00D75CF6">
        <w:rPr>
          <w:szCs w:val="24"/>
        </w:rPr>
        <w:t>RO-RO d.o.o. Split</w:t>
      </w:r>
      <w:r w:rsidR="0057770D">
        <w:t>.</w:t>
      </w:r>
      <w:r w:rsidR="009F3D94">
        <w:t xml:space="preserve"> Tim rješenjem je određeno da je kupac dužan</w:t>
      </w:r>
      <w:r w:rsidR="00D75CF6">
        <w:t xml:space="preserve">, na </w:t>
      </w:r>
      <w:r w:rsidR="00D75CF6">
        <w:lastRenderedPageBreak/>
        <w:t>poseban račun kod Financijske agencije,</w:t>
      </w:r>
      <w:r w:rsidR="009F3D94">
        <w:t xml:space="preserve"> </w:t>
      </w:r>
      <w:r w:rsidR="00D75CF6">
        <w:t xml:space="preserve">za svaki od tih dvaju brodova </w:t>
      </w:r>
      <w:r w:rsidR="009F3D94">
        <w:t>uplatiti kupovninu</w:t>
      </w:r>
      <w:r w:rsidR="00D75CF6">
        <w:t xml:space="preserve"> u iznosu od po 910.000,00 kn te</w:t>
      </w:r>
      <w:r w:rsidR="00D75CF6">
        <w:rPr>
          <w:szCs w:val="24"/>
        </w:rPr>
        <w:t xml:space="preserve"> platiti pripadajući PDV u iznosu od po 227.500,00 kn,</w:t>
      </w:r>
      <w:r w:rsidR="00C23E4E">
        <w:rPr>
          <w:szCs w:val="24"/>
        </w:rPr>
        <w:t xml:space="preserve"> dakle ukupno 1.137.500,00 kn za svaki brod,</w:t>
      </w:r>
      <w:r w:rsidR="00D75CF6">
        <w:rPr>
          <w:szCs w:val="24"/>
        </w:rPr>
        <w:t xml:space="preserve"> a sve to umanjeno za iznose</w:t>
      </w:r>
      <w:r w:rsidR="00C23E4E">
        <w:rPr>
          <w:szCs w:val="24"/>
        </w:rPr>
        <w:t xml:space="preserve"> prethodno</w:t>
      </w:r>
      <w:r w:rsidR="00D75CF6">
        <w:rPr>
          <w:szCs w:val="24"/>
        </w:rPr>
        <w:t xml:space="preserve"> uplaćenih jamčevina od po 90.000,00 kn</w:t>
      </w:r>
      <w:r w:rsidR="009F3D94">
        <w:t xml:space="preserve"> </w:t>
      </w:r>
      <w:r w:rsidR="00D75CF6">
        <w:rPr>
          <w:szCs w:val="24"/>
        </w:rPr>
        <w:t>za svaki brod i to u roku od</w:t>
      </w:r>
      <w:r w:rsidR="00D75CF6" w:rsidRPr="0060452A">
        <w:rPr>
          <w:szCs w:val="24"/>
        </w:rPr>
        <w:t xml:space="preserve"> 30 dana rač</w:t>
      </w:r>
      <w:r w:rsidR="00D75CF6">
        <w:rPr>
          <w:szCs w:val="24"/>
        </w:rPr>
        <w:t>unajući od dana pravomoćnosti t</w:t>
      </w:r>
      <w:r w:rsidR="00D75CF6" w:rsidRPr="0060452A">
        <w:rPr>
          <w:szCs w:val="24"/>
        </w:rPr>
        <w:t>og rješenja o dosudi</w:t>
      </w:r>
      <w:r w:rsidR="00D75CF6">
        <w:rPr>
          <w:szCs w:val="24"/>
        </w:rPr>
        <w:t>.</w:t>
      </w:r>
    </w:p>
    <w:p w:rsidRDefault="00D75CF6" w:rsidP="00C906B5" w:rsidR="00D75CF6">
      <w:pPr>
        <w:ind w:firstLine="708"/>
        <w:jc w:val="both"/>
      </w:pPr>
    </w:p>
    <w:p w:rsidRDefault="00072940" w:rsidP="004C0F5B" w:rsidR="00072940">
      <w:pPr>
        <w:ind w:firstLine="708"/>
        <w:jc w:val="both"/>
      </w:pPr>
      <w:r>
        <w:t xml:space="preserve">Naprijed navedeno rješenje o dosudi </w:t>
      </w:r>
      <w:r w:rsidR="00D75CF6">
        <w:t>brodova</w:t>
      </w:r>
      <w:r>
        <w:t xml:space="preserve"> postalo je pravomoćno </w:t>
      </w:r>
      <w:r w:rsidR="00D75CF6">
        <w:t>4. prosinca</w:t>
      </w:r>
      <w:r w:rsidR="00DF1AE9">
        <w:t xml:space="preserve"> 2018</w:t>
      </w:r>
      <w:r w:rsidR="00F237B1">
        <w:t xml:space="preserve">. </w:t>
      </w:r>
    </w:p>
    <w:p w:rsidRDefault="00D75CF6" w:rsidP="004C0F5B" w:rsidR="00D75CF6">
      <w:pPr>
        <w:ind w:firstLine="708"/>
        <w:jc w:val="both"/>
      </w:pPr>
    </w:p>
    <w:p w:rsidRDefault="009F3D94" w:rsidP="004C0F5B" w:rsidR="009F3D94">
      <w:pPr>
        <w:ind w:firstLine="708"/>
        <w:jc w:val="both"/>
      </w:pPr>
      <w:r>
        <w:t>F</w:t>
      </w:r>
      <w:r w:rsidR="002E167D">
        <w:t>inancijska agencija je podnescima</w:t>
      </w:r>
      <w:r>
        <w:t xml:space="preserve"> od</w:t>
      </w:r>
      <w:r w:rsidR="00F7449C">
        <w:t xml:space="preserve"> </w:t>
      </w:r>
      <w:r w:rsidR="002E167D">
        <w:t>20. prosinca 2018. i 28. prosinca</w:t>
      </w:r>
      <w:r w:rsidR="00AB0A9F">
        <w:t xml:space="preserve"> </w:t>
      </w:r>
      <w:r w:rsidR="00F7449C">
        <w:t>2018. obavijestila</w:t>
      </w:r>
      <w:r w:rsidR="00C23E4E">
        <w:t xml:space="preserve"> sud da su na posebnim računima evidentirane uplate kupovnine za kupca</w:t>
      </w:r>
      <w:r>
        <w:t xml:space="preserve"> </w:t>
      </w:r>
      <w:r w:rsidR="002E167D">
        <w:rPr>
          <w:szCs w:val="24"/>
        </w:rPr>
        <w:t xml:space="preserve">RO-RO d.o.o. Split </w:t>
      </w:r>
      <w:r w:rsidR="00C23E4E">
        <w:rPr>
          <w:szCs w:val="24"/>
        </w:rPr>
        <w:t xml:space="preserve">i to </w:t>
      </w:r>
      <w:r>
        <w:rPr>
          <w:szCs w:val="24"/>
        </w:rPr>
        <w:t xml:space="preserve">dana </w:t>
      </w:r>
      <w:r w:rsidR="00C23E4E">
        <w:rPr>
          <w:szCs w:val="24"/>
        </w:rPr>
        <w:t>19. prosinca 2018. u iznosu od po 222.500,00 kn za svaki brod te dana 21. prosinca</w:t>
      </w:r>
      <w:r>
        <w:rPr>
          <w:szCs w:val="24"/>
        </w:rPr>
        <w:t xml:space="preserve"> 2018.</w:t>
      </w:r>
      <w:r w:rsidR="00C23E4E">
        <w:rPr>
          <w:szCs w:val="24"/>
        </w:rPr>
        <w:t xml:space="preserve"> u iznosu od po 825.000,00 kn za svaki brod</w:t>
      </w:r>
      <w:r>
        <w:rPr>
          <w:szCs w:val="24"/>
        </w:rPr>
        <w:t>, a što uz već prethodno uplaćenu jamčevinu u iznos</w:t>
      </w:r>
      <w:r w:rsidR="00F7449C">
        <w:rPr>
          <w:szCs w:val="24"/>
        </w:rPr>
        <w:t>u od</w:t>
      </w:r>
      <w:r>
        <w:rPr>
          <w:szCs w:val="24"/>
        </w:rPr>
        <w:t xml:space="preserve"> </w:t>
      </w:r>
      <w:r w:rsidR="00C23E4E">
        <w:rPr>
          <w:szCs w:val="24"/>
        </w:rPr>
        <w:t xml:space="preserve">po 90.000,00 kn </w:t>
      </w:r>
      <w:r>
        <w:rPr>
          <w:szCs w:val="24"/>
        </w:rPr>
        <w:t xml:space="preserve">(koja se uračunava u kupovninu), daje iznos od </w:t>
      </w:r>
      <w:r w:rsidR="00C23E4E">
        <w:rPr>
          <w:szCs w:val="24"/>
        </w:rPr>
        <w:t>1.137.500,00 kn za svaki od tih dvaju brodova</w:t>
      </w:r>
      <w:r>
        <w:rPr>
          <w:szCs w:val="24"/>
        </w:rPr>
        <w:t>.</w:t>
      </w:r>
    </w:p>
    <w:p w:rsidRDefault="00072940" w:rsidP="00F7449C" w:rsidR="00072940">
      <w:pPr>
        <w:jc w:val="both"/>
      </w:pPr>
    </w:p>
    <w:p w:rsidRDefault="00072940" w:rsidP="004C0F5B" w:rsidR="00072940">
      <w:pPr>
        <w:ind w:firstLine="708"/>
        <w:jc w:val="both"/>
      </w:pPr>
      <w:r>
        <w:t xml:space="preserve">Kako je dakle </w:t>
      </w:r>
      <w:r w:rsidR="00260E75">
        <w:t xml:space="preserve">kupac </w:t>
      </w:r>
      <w:r w:rsidR="002E167D">
        <w:rPr>
          <w:szCs w:val="24"/>
        </w:rPr>
        <w:t>RO-RO d.o.o. Split</w:t>
      </w:r>
      <w:r w:rsidR="002E167D">
        <w:t xml:space="preserve"> </w:t>
      </w:r>
      <w:r w:rsidR="00C03656">
        <w:t>u cijelosti uplatio</w:t>
      </w:r>
      <w:r w:rsidR="002E167D">
        <w:t xml:space="preserve"> određene kupovnine i platio pripadajući PDV</w:t>
      </w:r>
      <w:r w:rsidR="00260E75">
        <w:t>, a isto tako je i rješenje o</w:t>
      </w:r>
      <w:r w:rsidR="002E167D">
        <w:t xml:space="preserve"> dosudi predmetnih</w:t>
      </w:r>
      <w:r w:rsidR="00260E75">
        <w:t xml:space="preserve"> </w:t>
      </w:r>
      <w:r w:rsidR="002E167D">
        <w:t xml:space="preserve">brodova </w:t>
      </w:r>
      <w:r w:rsidR="00260E75">
        <w:t xml:space="preserve">kupcu </w:t>
      </w:r>
      <w:r w:rsidR="009E38BE">
        <w:t xml:space="preserve">od </w:t>
      </w:r>
      <w:r w:rsidR="002E167D">
        <w:t xml:space="preserve">20. studenog </w:t>
      </w:r>
      <w:r w:rsidR="00DF1AE9">
        <w:t>2018</w:t>
      </w:r>
      <w:r w:rsidR="00F237B1">
        <w:t>.</w:t>
      </w:r>
      <w:r w:rsidR="009E38BE">
        <w:t xml:space="preserve"> </w:t>
      </w:r>
      <w:r w:rsidR="00260E75">
        <w:t xml:space="preserve">postalo pravomoćno to je sukladno tome, a temeljem odredbi </w:t>
      </w:r>
      <w:r w:rsidR="00C23E4E">
        <w:t>članka 108. stavak</w:t>
      </w:r>
      <w:r w:rsidR="00260E75" w:rsidRPr="009F3D94">
        <w:t xml:space="preserve"> 4. </w:t>
      </w:r>
      <w:r w:rsidR="00F8239B">
        <w:t>Ovršnog zakona</w:t>
      </w:r>
      <w:r w:rsidR="00F8239B" w:rsidRPr="00F8239B">
        <w:rPr>
          <w:szCs w:val="24"/>
        </w:rPr>
        <w:t xml:space="preserve"> </w:t>
      </w:r>
      <w:r w:rsidR="00F8239B">
        <w:rPr>
          <w:szCs w:val="24"/>
        </w:rPr>
        <w:t xml:space="preserve">te odredbi članaka 878. i dr. </w:t>
      </w:r>
      <w:r w:rsidR="00F8239B" w:rsidRPr="00796190">
        <w:rPr>
          <w:szCs w:val="24"/>
        </w:rPr>
        <w:t>Pomorskog zakonika</w:t>
      </w:r>
      <w:r w:rsidR="00260E75" w:rsidRPr="009F3D94">
        <w:t xml:space="preserve"> u vezi s </w:t>
      </w:r>
      <w:r w:rsidR="00C23E4E">
        <w:t>člankom</w:t>
      </w:r>
      <w:r w:rsidR="009E38BE" w:rsidRPr="009F3D94">
        <w:t xml:space="preserve"> </w:t>
      </w:r>
      <w:r w:rsidR="009F3D94" w:rsidRPr="009F3D94">
        <w:t>247</w:t>
      </w:r>
      <w:r w:rsidR="00260E75" w:rsidRPr="009F3D94">
        <w:t>. SZ-a,</w:t>
      </w:r>
      <w:r w:rsidR="00260E75">
        <w:t xml:space="preserve"> treba</w:t>
      </w:r>
      <w:r w:rsidR="00431A82">
        <w:t>lo donijeti ovaj zaključak o pre</w:t>
      </w:r>
      <w:r w:rsidR="00260E75">
        <w:t xml:space="preserve">daji </w:t>
      </w:r>
      <w:r w:rsidR="002E167D">
        <w:t>brodova</w:t>
      </w:r>
      <w:r w:rsidR="00260E75">
        <w:t xml:space="preserve"> kupcu i stoga odlučiti kao u izreci</w:t>
      </w:r>
      <w:r w:rsidR="002E167D">
        <w:t xml:space="preserve"> ovog zaključka</w:t>
      </w:r>
      <w:r w:rsidR="00260E75">
        <w:t xml:space="preserve">. </w:t>
      </w:r>
    </w:p>
    <w:p w:rsidRDefault="004F64CA" w:rsidP="004C0F5B" w:rsidR="004F64CA" w:rsidRPr="00A94DFB">
      <w:pPr>
        <w:jc w:val="both"/>
        <w:rPr>
          <w:szCs w:val="24"/>
        </w:rPr>
      </w:pPr>
    </w:p>
    <w:p w:rsidRDefault="004F64CA" w:rsidP="00C906B5" w:rsidR="00EE6E27" w:rsidRPr="00A94DFB">
      <w:pPr>
        <w:jc w:val="center"/>
        <w:rPr>
          <w:szCs w:val="24"/>
        </w:rPr>
      </w:pPr>
      <w:r w:rsidRPr="00A94DFB">
        <w:rPr>
          <w:szCs w:val="24"/>
        </w:rPr>
        <w:t xml:space="preserve">U Splitu, </w:t>
      </w:r>
      <w:r w:rsidR="002E167D" w:rsidRPr="00A94DFB">
        <w:rPr>
          <w:szCs w:val="24"/>
        </w:rPr>
        <w:t>3. siječnja 2019</w:t>
      </w:r>
      <w:r w:rsidR="00C906B5" w:rsidRPr="00A94DFB">
        <w:rPr>
          <w:szCs w:val="24"/>
        </w:rPr>
        <w:t>.</w:t>
      </w:r>
    </w:p>
    <w:p w:rsidRDefault="00C906B5" w:rsidP="00C906B5" w:rsidR="00C906B5" w:rsidRPr="00A94DFB">
      <w:pPr>
        <w:jc w:val="center"/>
        <w:rPr>
          <w:szCs w:val="24"/>
        </w:rPr>
      </w:pPr>
    </w:p>
    <w:p w:rsidRDefault="00A94DFB" w:rsidP="00F53C8F" w:rsidR="00A94DFB" w:rsidRPr="00A94DFB">
      <w:pPr>
        <w:ind w:left="4956"/>
        <w:jc w:val="center"/>
        <w:rPr>
          <w:szCs w:val="24"/>
        </w:rPr>
      </w:pPr>
      <w:r w:rsidRPr="00A94DFB">
        <w:rPr>
          <w:szCs w:val="24"/>
        </w:rPr>
        <w:t>Sudac</w:t>
      </w:r>
    </w:p>
    <w:p w:rsidRDefault="00A94DFB" w:rsidP="00F53C8F" w:rsidR="00A94DFB" w:rsidRPr="00A94DFB">
      <w:pPr>
        <w:ind w:left="4956"/>
        <w:jc w:val="center"/>
        <w:rPr>
          <w:szCs w:val="24"/>
        </w:rPr>
      </w:pPr>
    </w:p>
    <w:p w:rsidRDefault="00A94DFB" w:rsidP="00F53C8F" w:rsidR="00A94DFB" w:rsidRPr="00A94DFB">
      <w:pPr>
        <w:ind w:left="4956"/>
        <w:jc w:val="center"/>
        <w:rPr>
          <w:szCs w:val="24"/>
        </w:rPr>
      </w:pPr>
      <w:r w:rsidRPr="00A94DFB">
        <w:rPr>
          <w:szCs w:val="24"/>
        </w:rPr>
        <w:t>Paško Bačić, v.r.</w:t>
      </w:r>
    </w:p>
    <w:p w:rsidRDefault="00A94DFB" w:rsidP="00F53C8F" w:rsidR="00A94DFB" w:rsidRPr="00A94DFB">
      <w:pPr>
        <w:ind w:left="4956"/>
        <w:jc w:val="center"/>
        <w:rPr>
          <w:szCs w:val="24"/>
        </w:rPr>
      </w:pPr>
      <w:r w:rsidRPr="00A94DFB">
        <w:rPr>
          <w:szCs w:val="24"/>
        </w:rPr>
        <w:t>za točnost otpravka-ovlašteni službenik</w:t>
      </w:r>
    </w:p>
    <w:p w:rsidRDefault="00A94DFB" w:rsidP="00F53C8F" w:rsidR="00A94DFB" w:rsidRPr="00A94DFB">
      <w:pPr>
        <w:ind w:firstLine="708" w:left="5664"/>
        <w:rPr>
          <w:szCs w:val="24"/>
        </w:rPr>
      </w:pPr>
      <w:r w:rsidRPr="00A94DFB">
        <w:rPr>
          <w:szCs w:val="24"/>
        </w:rPr>
        <w:t xml:space="preserve"> Katarina Raos</w:t>
      </w:r>
    </w:p>
    <w:p w:rsidRDefault="00EE6E27" w:rsidP="00E451EF" w:rsidR="00EE6E27" w:rsidRPr="00A94DFB">
      <w:pPr>
        <w:ind w:firstLine="708" w:left="7080"/>
        <w:rPr>
          <w:szCs w:val="24"/>
        </w:rPr>
      </w:pPr>
    </w:p>
    <w:p w:rsidRDefault="004F64CA" w:rsidP="004C0F5B" w:rsidR="004F64CA" w:rsidRPr="00A94DFB">
      <w:pPr>
        <w:jc w:val="both"/>
        <w:rPr>
          <w:szCs w:val="24"/>
        </w:rPr>
      </w:pPr>
    </w:p>
    <w:p w:rsidRDefault="004F64CA" w:rsidP="004C0F5B" w:rsidR="004F64CA" w:rsidRPr="00A94DFB">
      <w:pPr>
        <w:jc w:val="both"/>
        <w:rPr>
          <w:szCs w:val="24"/>
        </w:rPr>
      </w:pPr>
    </w:p>
    <w:p w:rsidRDefault="002E167D" w:rsidP="004C0F5B" w:rsidR="004212EA" w:rsidRPr="00A94DFB">
      <w:pPr>
        <w:jc w:val="both"/>
        <w:rPr>
          <w:szCs w:val="24"/>
        </w:rPr>
      </w:pPr>
      <w:r w:rsidRPr="00A94DFB">
        <w:rPr>
          <w:szCs w:val="24"/>
        </w:rPr>
        <w:t>Pouka o pravnom lijeku</w:t>
      </w:r>
      <w:r w:rsidR="004F64CA" w:rsidRPr="00A94DFB">
        <w:rPr>
          <w:szCs w:val="24"/>
        </w:rPr>
        <w:t xml:space="preserve">: </w:t>
      </w:r>
    </w:p>
    <w:p w:rsidRDefault="004F64CA" w:rsidP="004C0F5B" w:rsidR="004F64CA" w:rsidRPr="00A94DFB">
      <w:pPr>
        <w:jc w:val="both"/>
        <w:rPr>
          <w:szCs w:val="24"/>
        </w:rPr>
      </w:pPr>
      <w:r w:rsidRPr="00A94DFB">
        <w:rPr>
          <w:szCs w:val="24"/>
        </w:rPr>
        <w:t xml:space="preserve">Protiv ovog </w:t>
      </w:r>
      <w:r w:rsidR="00260E75" w:rsidRPr="00A94DFB">
        <w:rPr>
          <w:szCs w:val="24"/>
        </w:rPr>
        <w:t>zaključka nije</w:t>
      </w:r>
      <w:r w:rsidRPr="00A94DFB">
        <w:rPr>
          <w:szCs w:val="24"/>
        </w:rPr>
        <w:t xml:space="preserve"> dopušten</w:t>
      </w:r>
      <w:r w:rsidR="00260E75" w:rsidRPr="00A94DFB">
        <w:rPr>
          <w:szCs w:val="24"/>
        </w:rPr>
        <w:t xml:space="preserve">a žalba. </w:t>
      </w:r>
    </w:p>
    <w:p w:rsidRDefault="00A9627C" w:rsidP="00091B51" w:rsidR="00A9627C" w:rsidRPr="00A94DFB">
      <w:pPr>
        <w:jc w:val="both"/>
        <w:rPr>
          <w:szCs w:val="24"/>
        </w:rPr>
      </w:pPr>
    </w:p>
    <w:sectPr w:rsidSect="00D75CF6" w:rsidR="00A9627C" w:rsidRPr="00A94DFB">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A94DFB">
          <w:rPr>
            <w:noProof/>
          </w:rPr>
          <w:t>2</w:t>
        </w:r>
        <w:r>
          <w:fldChar w:fldCharType="end"/>
        </w:r>
        <w:r>
          <w:t>-</w:t>
        </w:r>
        <w:r>
          <w:tab/>
        </w:r>
        <w:r>
          <w:tab/>
        </w:r>
        <w:r w:rsidR="00C906C3" w:rsidRPr="00575D7D">
          <w:rPr>
            <w:szCs w:val="24"/>
          </w:rPr>
          <w:t>Poslovni broj: 12. St-</w:t>
        </w:r>
        <w:r w:rsidR="00C906C3">
          <w:rPr>
            <w:szCs w:val="24"/>
          </w:rPr>
          <w:t>53/2015-</w:t>
        </w:r>
        <w:r w:rsidR="001E7D93">
          <w:rPr>
            <w:szCs w:val="24"/>
          </w:rPr>
          <w:t>150</w:t>
        </w:r>
      </w:p>
      <w:p w:rsidRDefault="00A94DFB" w:rsidP="004C0F5B" w:rsidR="004C0F5B">
        <w:pPr>
          <w:pStyle w:val="Zaglavlje"/>
          <w:ind w:firstLine="4248"/>
          <w:jc w:val="center"/>
        </w:pPr>
      </w:p>
    </w:sdtContent>
  </w:sdt>
  <w:p w:rsidRDefault="004C0F5B" w:rsidR="004C0F5B" w:rsidRPr="00C906C3">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4516BF9"/>
    <w:multiLevelType w:val="hybridMultilevel"/>
    <w:tmpl w:val="70C239FE"/>
    <w:lvl w:tplc="AC0CD1B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357DF"/>
    <w:rsid w:val="00070232"/>
    <w:rsid w:val="00072940"/>
    <w:rsid w:val="00091B51"/>
    <w:rsid w:val="000B6429"/>
    <w:rsid w:val="000C0A7F"/>
    <w:rsid w:val="00187306"/>
    <w:rsid w:val="001E7D93"/>
    <w:rsid w:val="00245A0E"/>
    <w:rsid w:val="00260E75"/>
    <w:rsid w:val="002E167D"/>
    <w:rsid w:val="003A4725"/>
    <w:rsid w:val="003C0FDE"/>
    <w:rsid w:val="003C6943"/>
    <w:rsid w:val="003D302E"/>
    <w:rsid w:val="004212EA"/>
    <w:rsid w:val="00431A82"/>
    <w:rsid w:val="004616DD"/>
    <w:rsid w:val="00471806"/>
    <w:rsid w:val="004C0F5B"/>
    <w:rsid w:val="004F64CA"/>
    <w:rsid w:val="00541BDA"/>
    <w:rsid w:val="00561E42"/>
    <w:rsid w:val="0057770D"/>
    <w:rsid w:val="006000CF"/>
    <w:rsid w:val="006752D8"/>
    <w:rsid w:val="00691110"/>
    <w:rsid w:val="006A0F91"/>
    <w:rsid w:val="006C1A82"/>
    <w:rsid w:val="006F291F"/>
    <w:rsid w:val="00757C72"/>
    <w:rsid w:val="007931D9"/>
    <w:rsid w:val="007D60C3"/>
    <w:rsid w:val="008C0E39"/>
    <w:rsid w:val="008E4A02"/>
    <w:rsid w:val="009E38BE"/>
    <w:rsid w:val="009E5E98"/>
    <w:rsid w:val="009F3D94"/>
    <w:rsid w:val="00A86E8D"/>
    <w:rsid w:val="00A94DFB"/>
    <w:rsid w:val="00A9627C"/>
    <w:rsid w:val="00AB0A9F"/>
    <w:rsid w:val="00B3426B"/>
    <w:rsid w:val="00B41343"/>
    <w:rsid w:val="00B80475"/>
    <w:rsid w:val="00B840D7"/>
    <w:rsid w:val="00B9515E"/>
    <w:rsid w:val="00C03656"/>
    <w:rsid w:val="00C23E4E"/>
    <w:rsid w:val="00C906B5"/>
    <w:rsid w:val="00C906C3"/>
    <w:rsid w:val="00CE4BB6"/>
    <w:rsid w:val="00D75CF6"/>
    <w:rsid w:val="00D973C9"/>
    <w:rsid w:val="00DB7E15"/>
    <w:rsid w:val="00DD5509"/>
    <w:rsid w:val="00DF1AE9"/>
    <w:rsid w:val="00E05C88"/>
    <w:rsid w:val="00E31AE0"/>
    <w:rsid w:val="00E451EF"/>
    <w:rsid w:val="00EE6E27"/>
    <w:rsid w:val="00F237B1"/>
    <w:rsid w:val="00F43A37"/>
    <w:rsid w:val="00F7449C"/>
    <w:rsid w:val="00F8239B"/>
    <w:rsid w:val="00F85026"/>
    <w:rsid w:val="00F969CF"/>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B41343"/>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B41343"/>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customStyle="true" w:styleId="Naslov1Char" w:type="character">
    <w:name w:val="Naslov 1 Char"/>
    <w:basedOn w:val="Zadanifontodlomka"/>
    <w:link w:val="Naslov1"/>
    <w:rsid w:val="00B41343"/>
    <w:rPr>
      <w:rFonts w:cs="Times New Roman" w:eastAsia="Arial Unicode MS"/>
      <w:b/>
      <w:bCs/>
      <w:szCs w:val="24"/>
      <w:lang w:eastAsia="hr-HR"/>
    </w:rPr>
  </w:style>
  <w:style w:customStyle="true" w:styleId="Naslov2Char" w:type="character">
    <w:name w:val="Naslov 2 Char"/>
    <w:basedOn w:val="Zadanifontodlomka"/>
    <w:link w:val="Naslov2"/>
    <w:rsid w:val="00B41343"/>
    <w:rPr>
      <w:rFonts w:cs="Times New Roman" w:eastAsia="Arial Unicode MS"/>
      <w:szCs w:val="20"/>
    </w:rPr>
  </w:style>
  <w:style w:styleId="Tijeloteksta" w:type="paragraph">
    <w:name w:val="Body Text"/>
    <w:aliases w:val="uvlaka 3,uvlaka 2, uvlaka 3,  uvlaka 2"/>
    <w:basedOn w:val="Normal"/>
    <w:link w:val="TijelotekstaChar"/>
    <w:rsid w:val="00B41343"/>
    <w:pPr>
      <w:jc w:val="both"/>
    </w:pPr>
    <w:rPr>
      <w:rFonts w:cs="Times New Roman" w:eastAsia="Times New Roman"/>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B41343"/>
    <w:rPr>
      <w:rFonts w:cs="Times New Roman" w:eastAsia="Times New Roman"/>
      <w:szCs w:val="20"/>
      <w:lang w:eastAsia="hr-HR" w:val="en-AU"/>
    </w:rPr>
  </w:style>
  <w:style w:styleId="Tekstrezerviranogmjesta" w:type="character">
    <w:name w:val="Placeholder Text"/>
    <w:basedOn w:val="Zadanifontodlomka"/>
    <w:uiPriority w:val="99"/>
    <w:semiHidden/>
    <w:rsid w:val="00A94DFB"/>
    <w:rPr>
      <w:color w:val="808080"/>
      <w:bdr w:space="0" w:sz="0" w:color="auto" w:val="none"/>
      <w:shd w:fill="auto" w:color="auto" w:val="clear"/>
    </w:rPr>
  </w:style>
  <w:style w:customStyle="true" w:styleId="eSPISCCParagraphDefaultFont" w:type="character">
    <w:name w:val="eSPIS_CC_Paragraph Default Font"/>
    <w:basedOn w:val="Zadanifontodlomka"/>
    <w:rsid w:val="00A94D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4DFB"/>
    <w:rPr>
      <w:bdr w:space="0" w:sz="0" w:color="auto" w:val="none"/>
      <w:shd w:fill="FFFFCC" w:color="auto" w:val="clear"/>
      <w:lang w:val="hr-HR"/>
    </w:rPr>
  </w:style>
  <w:style w:customStyle="true" w:styleId="PozadinaSvijetloCrvena" w:type="character">
    <w:name w:val="Pozadina_SvijetloCrvena"/>
    <w:basedOn w:val="eSPISCCParagraphDefaultFont"/>
    <w:rsid w:val="00A94D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4D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B41343"/>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B41343"/>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customStyle="1" w:styleId="Naslov1Char" w:type="character">
    <w:name w:val="Naslov 1 Char"/>
    <w:basedOn w:val="Zadanifontodlomka"/>
    <w:link w:val="Naslov1"/>
    <w:rsid w:val="00B41343"/>
    <w:rPr>
      <w:rFonts w:cs="Times New Roman" w:eastAsia="Arial Unicode MS"/>
      <w:b/>
      <w:bCs/>
      <w:szCs w:val="24"/>
      <w:lang w:eastAsia="hr-HR"/>
    </w:rPr>
  </w:style>
  <w:style w:customStyle="1" w:styleId="Naslov2Char" w:type="character">
    <w:name w:val="Naslov 2 Char"/>
    <w:basedOn w:val="Zadanifontodlomka"/>
    <w:link w:val="Naslov2"/>
    <w:rsid w:val="00B41343"/>
    <w:rPr>
      <w:rFonts w:cs="Times New Roman" w:eastAsia="Arial Unicode MS"/>
      <w:szCs w:val="20"/>
    </w:rPr>
  </w:style>
  <w:style w:styleId="Tijeloteksta" w:type="paragraph">
    <w:name w:val="Body Text"/>
    <w:aliases w:val="uvlaka 3,uvlaka 2, uvlaka 3,  uvlaka 2"/>
    <w:basedOn w:val="Normal"/>
    <w:link w:val="TijelotekstaChar"/>
    <w:rsid w:val="00B41343"/>
    <w:pPr>
      <w:jc w:val="both"/>
    </w:pPr>
    <w:rPr>
      <w:rFonts w:cs="Times New Roman" w:eastAsia="Times New Roman"/>
      <w:szCs w:val="20"/>
      <w:lang w:eastAsia="hr-HR" w:val="en-AU"/>
    </w:rPr>
  </w:style>
  <w:style w:customStyle="1" w:styleId="TijelotekstaChar" w:type="character">
    <w:name w:val="Tijelo teksta Char"/>
    <w:aliases w:val="uvlaka 3 Char,uvlaka 2 Char, uvlaka 3 Char,  uvlaka 2 Char"/>
    <w:basedOn w:val="Zadanifontodlomka"/>
    <w:link w:val="Tijeloteksta"/>
    <w:rsid w:val="00B41343"/>
    <w:rPr>
      <w:rFonts w:cs="Times New Roman" w:eastAsia="Times New Roman"/>
      <w:szCs w:val="20"/>
      <w:lang w:eastAsia="hr-HR" w:val="en-AU"/>
    </w:rPr>
  </w:style>
  <w:style w:styleId="Tekstrezerviranogmjesta" w:type="character">
    <w:name w:val="Placeholder Text"/>
    <w:basedOn w:val="Zadanifontodlomka"/>
    <w:uiPriority w:val="99"/>
    <w:semiHidden/>
    <w:rsid w:val="00A94DFB"/>
    <w:rPr>
      <w:color w:val="808080"/>
      <w:bdr w:color="auto" w:space="0" w:sz="0" w:val="none"/>
      <w:shd w:color="auto" w:fill="auto" w:val="clear"/>
    </w:rPr>
  </w:style>
  <w:style w:customStyle="1" w:styleId="eSPISCCParagraphDefaultFont" w:type="character">
    <w:name w:val="eSPIS_CC_Paragraph Default Font"/>
    <w:basedOn w:val="Zadanifontodlomka"/>
    <w:rsid w:val="00A94D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4DFB"/>
    <w:rPr>
      <w:bdr w:color="auto" w:space="0" w:sz="0" w:val="none"/>
      <w:shd w:color="auto" w:fill="FFFFCC" w:val="clear"/>
      <w:lang w:val="hr-HR"/>
    </w:rPr>
  </w:style>
  <w:style w:customStyle="1" w:styleId="PozadinaSvijetloCrvena" w:type="character">
    <w:name w:val="Pozadina_SvijetloCrvena"/>
    <w:basedOn w:val="eSPISCCParagraphDefaultFont"/>
    <w:rsid w:val="00A94D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4D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tem>, OIB 19674913073</item>
      <item>, OIB 86315846552</item>
    </izvorni_sadrzaj>
    <derivirana_varijabla naziv="DomainObject.Predmet.SudioniciListNazivOIB_1">
      <item>, OIB 85821130368</item>
      <item>, OIB 31832419395</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lipnja 2018.</izvorni_sadrzaj>
    <derivirana_varijabla naziv="DomainObject.Predmet.DatumZadnjeOdrzaneSudskeRadnje_1">15. lipnja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St-53/2015-143</izvorni_sadrzaj>
    <derivirana_varijabla naziv="DomainObject.PredzadnjaOdlukaIzPredmeta.Oznaka_1">St-53/2015-143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645</properties:Words>
  <properties:Characters>3264</properties:Characters>
  <properties:Lines>82</properties:Lines>
  <properties:Paragraphs>24</properties:Paragraphs>
  <properties:TotalTime>295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2015-03-13T09:54:00Z</dcterms:created>
  <dc:creator>Paško Bačić</dc:creator>
  <cp:lastModifiedBy>Paško Bačić</cp:lastModifiedBy>
  <cp:lastPrinted>2019-01-03T11:04:00Z</cp:lastPrinted>
  <dcterms:modified xmlns:xsi="http://www.w3.org/2001/XMLSchema-instance" xsi:type="dcterms:W3CDTF">2019-01-03T11:04:00Z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predaji brodova kupcu.docx)</vt:lpwstr>
  </prop:property>
  <prop:property name="CC_coloring" pid="4" fmtid="{D5CDD505-2E9C-101B-9397-08002B2CF9AE}">
    <vt:bool>false</vt:bool>
  </prop:property>
  <prop:property name="BrojStranica" pid="5" fmtid="{D5CDD505-2E9C-101B-9397-08002B2CF9AE}">
    <vt:i4>2</vt:i4>
  </prop:property>
</prop:Properties>
</file>