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b4b0d" w14:paraId="d1b4b0d" w:rsidRDefault="00613398" w:rsidP="00613398" w:rsidR="00613398" w:rsidRPr="00010784">
      <w:pPr>
        <w:jc w:val="right"/>
        <w15:collapsed w:val="false"/>
        <w:rPr>
          <w:rFonts w:cs="Arial" w:hAnsi="Arial" w:ascii="Arial"/>
        </w:rPr>
      </w:pPr>
      <w:bookmarkStart w:name="_GoBack" w:id="0"/>
      <w:bookmarkEnd w:id="0"/>
      <w:r>
        <w:t>Poslovni broj 3 St-</w:t>
      </w:r>
      <w:r w:rsidRPr="00010784">
        <w:t>217/11-</w:t>
      </w:r>
      <w:r w:rsidR="00882F75">
        <w:t>917</w:t>
      </w:r>
    </w:p>
    <w:p w:rsidRDefault="00613398" w:rsidP="00613398" w:rsidR="00613398" w:rsidRPr="00010784">
      <w:pPr>
        <w:jc w:val="both"/>
        <w:rPr>
          <w:rFonts w:cs="Arial" w:hAnsi="Arial" w:ascii="Arial"/>
        </w:rPr>
      </w:pPr>
    </w:p>
    <w:p w:rsidRDefault="00613398" w:rsidP="00613398" w:rsidR="00613398">
      <w:pPr>
        <w:jc w:val="both"/>
      </w:pPr>
      <w:r w:rsidRPr="00010784">
        <w:t xml:space="preserve"> </w:t>
      </w:r>
    </w:p>
    <w:p w:rsidRDefault="00613398" w:rsidP="00613398" w:rsidR="00613398" w:rsidRPr="00010784">
      <w:pPr>
        <w:ind w:firstLine="708"/>
        <w:jc w:val="both"/>
      </w:pPr>
      <w:r w:rsidRPr="00010784">
        <w:t>REPUBLIKA HRVATSKA</w:t>
      </w:r>
    </w:p>
    <w:p w:rsidRDefault="00613398" w:rsidP="00613398" w:rsidR="00613398">
      <w:pPr>
        <w:ind w:firstLine="708"/>
      </w:pPr>
      <w:r w:rsidRPr="00010784">
        <w:t>TRGOVAČKI SUD U ZADRU</w:t>
      </w:r>
    </w:p>
    <w:p w:rsidRDefault="00613398" w:rsidP="00613398" w:rsidR="00613398">
      <w:pPr>
        <w:ind w:firstLine="708"/>
      </w:pPr>
      <w:r>
        <w:t>Zadar, Dr. Franje Tuđmana 35</w:t>
      </w:r>
    </w:p>
    <w:p w:rsidRDefault="00613398" w:rsidP="00613398" w:rsidR="00613398">
      <w:pPr>
        <w:ind w:firstLine="708"/>
      </w:pPr>
      <w:r w:rsidRPr="00010784">
        <w:t xml:space="preserve">                                                     </w:t>
      </w:r>
    </w:p>
    <w:p w:rsidRDefault="00613398" w:rsidP="00613398" w:rsidR="00613398">
      <w:pPr>
        <w:ind w:firstLine="708"/>
      </w:pPr>
      <w:r w:rsidRPr="00010784">
        <w:t xml:space="preserve">      </w:t>
      </w:r>
    </w:p>
    <w:p w:rsidRDefault="00613398" w:rsidP="00613398" w:rsidR="00613398" w:rsidRPr="00010784">
      <w:pPr>
        <w:jc w:val="center"/>
      </w:pPr>
      <w:r>
        <w:t xml:space="preserve">R E P U B L I K A  H R V A T S K A </w:t>
      </w:r>
    </w:p>
    <w:p w:rsidRDefault="00613398" w:rsidP="00613398" w:rsidR="00613398" w:rsidRPr="00010784">
      <w:pPr>
        <w:jc w:val="both"/>
      </w:pPr>
    </w:p>
    <w:p w:rsidRDefault="00613398" w:rsidP="00613398" w:rsidR="00613398">
      <w:pPr>
        <w:jc w:val="center"/>
      </w:pPr>
      <w:r>
        <w:t xml:space="preserve">R J E Š E NJ E </w:t>
      </w:r>
    </w:p>
    <w:p w:rsidRDefault="00613398" w:rsidP="00613398" w:rsidR="00613398">
      <w:pPr>
        <w:jc w:val="both"/>
      </w:pPr>
    </w:p>
    <w:p w:rsidRDefault="00613398" w:rsidP="00613398" w:rsidR="00613398">
      <w:pPr>
        <w:ind w:firstLine="708"/>
        <w:jc w:val="both"/>
      </w:pPr>
      <w:r>
        <w:t xml:space="preserve">Trgovački sud u Zadru, OIB: 39670464653, </w:t>
      </w:r>
      <w:r w:rsidRPr="00010784">
        <w:t>po s</w:t>
      </w:r>
      <w:r>
        <w:t>tečajnoj sutkinji Tini Grgas, u</w:t>
      </w:r>
      <w:r w:rsidRPr="00010784">
        <w:t xml:space="preserve"> stečajnom postupku nad stečajnim dužnikom </w:t>
      </w:r>
      <w:r>
        <w:t>NAUTA LAMJANA</w:t>
      </w:r>
      <w:r w:rsidRPr="00010784">
        <w:t xml:space="preserve"> d.</w:t>
      </w:r>
      <w:r>
        <w:t>d. u stečaju, Kali, Put Vele Luke 71</w:t>
      </w:r>
      <w:r w:rsidRPr="00010784">
        <w:t>,</w:t>
      </w:r>
      <w:r>
        <w:t xml:space="preserve"> OIB: 87200166350,</w:t>
      </w:r>
      <w:r w:rsidRPr="00010784">
        <w:t xml:space="preserve"> </w:t>
      </w:r>
      <w:r>
        <w:t xml:space="preserve">zastupanim po stečajnom upravitelju Aleinu Khanu, odvjetniku iz Rijeke, odlučujući o zahtjevu vjerovnika Dušana Polovine iz Zadra od 2. ožujka 2016. za razrješenje stečajnog upravitelja, </w:t>
      </w:r>
      <w:r w:rsidR="006E6C77">
        <w:t>22</w:t>
      </w:r>
      <w:r>
        <w:t xml:space="preserve">. ožujka 2016. </w:t>
      </w:r>
    </w:p>
    <w:p w:rsidRDefault="00613398" w:rsidP="00613398" w:rsidR="00613398" w:rsidRPr="00010784">
      <w:pPr>
        <w:ind w:firstLine="708"/>
        <w:jc w:val="both"/>
      </w:pPr>
    </w:p>
    <w:p w:rsidRDefault="00613398" w:rsidP="00613398" w:rsidR="00613398">
      <w:pPr>
        <w:jc w:val="center"/>
      </w:pPr>
      <w:r>
        <w:t xml:space="preserve">r i j e š i o  </w:t>
      </w:r>
      <w:r w:rsidRPr="00010784">
        <w:t>j e</w:t>
      </w:r>
    </w:p>
    <w:p w:rsidRDefault="00613398" w:rsidP="00613398" w:rsidR="00613398">
      <w:pPr>
        <w:jc w:val="both"/>
      </w:pPr>
    </w:p>
    <w:p w:rsidRDefault="00613398" w:rsidP="00613398" w:rsidR="00613398">
      <w:pPr>
        <w:jc w:val="both"/>
      </w:pPr>
      <w:r>
        <w:tab/>
        <w:t xml:space="preserve">Odbacuje se zahtjev vjerovnika Dušana Polovine za razrješenje stečajnog upravitelja kao nedopušten. </w:t>
      </w:r>
    </w:p>
    <w:p w:rsidRDefault="00613398" w:rsidP="00613398" w:rsidR="00613398">
      <w:pPr>
        <w:jc w:val="both"/>
      </w:pPr>
    </w:p>
    <w:p w:rsidRDefault="00613398" w:rsidP="00613398" w:rsidR="00613398">
      <w:pPr>
        <w:jc w:val="center"/>
      </w:pPr>
      <w:r>
        <w:t>Obrazloženje</w:t>
      </w:r>
    </w:p>
    <w:p w:rsidRDefault="00613398" w:rsidP="00613398" w:rsidR="00613398">
      <w:pPr>
        <w:jc w:val="both"/>
      </w:pPr>
    </w:p>
    <w:p w:rsidRDefault="00613398" w:rsidP="00613398" w:rsidR="00613398">
      <w:pPr>
        <w:ind w:firstLine="708"/>
        <w:jc w:val="both"/>
      </w:pPr>
      <w:r>
        <w:t>Zaključkom ovog suda poslovni broj gornji od 8. veljače 2016. pozvani su vjerovnici stečajnog dužnika u roku od 15 dana od objave istog na mrežnoj stranici e-Oglasna ploča sudova dostaviti očitovanje o stečaj</w:t>
      </w:r>
      <w:r w:rsidR="00882F75">
        <w:t xml:space="preserve">nom planu stečajnog upravitelja </w:t>
      </w:r>
      <w:r>
        <w:t xml:space="preserve">od 3. veljače 2016. </w:t>
      </w:r>
    </w:p>
    <w:p w:rsidRDefault="00613398" w:rsidP="00613398" w:rsidR="00D6519E">
      <w:pPr>
        <w:ind w:firstLine="708"/>
        <w:jc w:val="both"/>
      </w:pPr>
      <w:r>
        <w:t>Podneskom od 2. ožujka 2016. vjerovnik Dušan Polovina</w:t>
      </w:r>
      <w:r w:rsidR="00D6519E">
        <w:t xml:space="preserve"> je dostavio </w:t>
      </w:r>
      <w:r>
        <w:t>ovom sudu očitovanje o stečajnom planu</w:t>
      </w:r>
      <w:r w:rsidR="008E48EA">
        <w:t xml:space="preserve"> (list spisa 4478)</w:t>
      </w:r>
      <w:r>
        <w:t xml:space="preserve"> u kojem između ostalog navodi da</w:t>
      </w:r>
      <w:r w:rsidR="00D6519E">
        <w:t xml:space="preserve"> je istupanje </w:t>
      </w:r>
      <w:r>
        <w:t>stečajnog upravitelja</w:t>
      </w:r>
      <w:r w:rsidR="00D6519E">
        <w:t xml:space="preserve"> putem internetskih portala kojim aludira na njegov politički angažman nazivajući ga "premijerom u sjeni" krajnje neprimjereno i nepoželjno "tražeći smjenu istog na mjestu stečajnog upravitelja".</w:t>
      </w:r>
    </w:p>
    <w:p w:rsidRDefault="00D6519E" w:rsidP="00613398" w:rsidR="00D6519E">
      <w:pPr>
        <w:ind w:firstLine="708"/>
        <w:jc w:val="both"/>
      </w:pPr>
      <w:r>
        <w:t>Odredbom čl. 91. st. 2. Stečajnog zakona (Narodne novine broj 71/15, u nastavku teksta: SZ) propisano je da sud može po službenoj dužnosti ili na zahtjev odbora vjerovnika ili skupštine vjerovnika razriješiti stečajnog upravitelja i prije isteka roka iz st. 1. istog članka ako svoju dužnost ne obavlja uspješno ili iz drugih važnih razloga, osobito ako ne postupa po nalogu suda.</w:t>
      </w:r>
    </w:p>
    <w:p w:rsidRDefault="00D6519E" w:rsidP="00613398" w:rsidR="00D6519E">
      <w:pPr>
        <w:ind w:firstLine="708"/>
        <w:jc w:val="both"/>
      </w:pPr>
      <w:r>
        <w:t xml:space="preserve">S obzirom da </w:t>
      </w:r>
      <w:r w:rsidR="00882F75">
        <w:t>je prema</w:t>
      </w:r>
      <w:r>
        <w:t xml:space="preserve"> citiranoj zakonskoj odredbi </w:t>
      </w:r>
      <w:r w:rsidR="00882F75">
        <w:t>zahtjev za razrješenje stečajnog upravitelja ovlašten podnijeti samo odbor ili skupština vjerovnika, a ne i sam vjerovnik</w:t>
      </w:r>
      <w:r w:rsidR="006E6C77">
        <w:t xml:space="preserve"> kao u konkretnom slučaju, </w:t>
      </w:r>
      <w:r w:rsidR="00882F75">
        <w:t xml:space="preserve">te da prema ocjeni ovog suda ne postoje razlozi za razrješenje stečajnog upravitelja od strane suda po službenoj dužnosti, to je </w:t>
      </w:r>
      <w:r w:rsidR="006E6C77">
        <w:t xml:space="preserve">zahtjev </w:t>
      </w:r>
      <w:r w:rsidR="00361DFD">
        <w:t xml:space="preserve">navedenog </w:t>
      </w:r>
      <w:r w:rsidR="00882F75">
        <w:t>vjerovnika</w:t>
      </w:r>
      <w:r w:rsidR="00361DFD">
        <w:t xml:space="preserve"> </w:t>
      </w:r>
      <w:r w:rsidR="00882F75">
        <w:t>trebalo odbaciti kao nedopušten te donijeti odluku kao u izreci rješenja.</w:t>
      </w:r>
    </w:p>
    <w:p w:rsidRDefault="00D6519E" w:rsidP="00613398" w:rsidR="00D6519E">
      <w:pPr>
        <w:ind w:firstLine="708"/>
        <w:jc w:val="both"/>
      </w:pPr>
    </w:p>
    <w:p w:rsidRDefault="00613398" w:rsidP="00882F75" w:rsidR="00613398">
      <w:pPr>
        <w:jc w:val="both"/>
      </w:pPr>
    </w:p>
    <w:p w:rsidRDefault="00613398" w:rsidP="00613398" w:rsidR="00613398">
      <w:pPr>
        <w:jc w:val="center"/>
      </w:pPr>
      <w:r>
        <w:t>U Zadru</w:t>
      </w:r>
      <w:r w:rsidRPr="00085806">
        <w:t xml:space="preserve"> </w:t>
      </w:r>
      <w:r w:rsidR="006E6C77">
        <w:t>22</w:t>
      </w:r>
      <w:r w:rsidR="00882F75">
        <w:t>. ožujka 2016.</w:t>
      </w:r>
    </w:p>
    <w:p w:rsidRDefault="00613398" w:rsidP="00613398" w:rsidR="00613398">
      <w:pPr>
        <w:ind w:hanging="705" w:left="705"/>
        <w:jc w:val="center"/>
      </w:pPr>
    </w:p>
    <w:p w:rsidRDefault="00613398" w:rsidP="00613398" w:rsidR="00613398"/>
    <w:p w:rsidRDefault="00613398" w:rsidP="00613398" w:rsidR="00613398">
      <w:pPr>
        <w:ind w:firstLine="705"/>
        <w:jc w:val="right"/>
      </w:pPr>
      <w:r>
        <w:t xml:space="preserve">                                            </w:t>
      </w:r>
      <w:r w:rsidRPr="00085806">
        <w:t>S</w:t>
      </w:r>
      <w:r>
        <w:t>tečajna sutkinja:</w:t>
      </w:r>
    </w:p>
    <w:p w:rsidRDefault="00613398" w:rsidP="00613398" w:rsidR="00613398" w:rsidRPr="00085806">
      <w:pPr>
        <w:ind w:firstLine="705"/>
        <w:jc w:val="right"/>
      </w:pPr>
      <w:r>
        <w:t xml:space="preserve">                                                                                     Tina Grgas </w:t>
      </w:r>
    </w:p>
    <w:p w:rsidRDefault="00613398" w:rsidP="00613398" w:rsidR="00613398">
      <w:pPr>
        <w:ind w:firstLine="3" w:left="5661"/>
        <w:jc w:val="right"/>
      </w:pPr>
    </w:p>
    <w:p w:rsidRDefault="00613398" w:rsidP="00613398" w:rsidR="00613398" w:rsidRPr="00085806">
      <w:pPr>
        <w:ind w:firstLine="3" w:left="5661"/>
        <w:jc w:val="right"/>
      </w:pPr>
    </w:p>
    <w:p w:rsidRDefault="00613398" w:rsidP="00613398" w:rsidR="00613398">
      <w:pPr>
        <w:tabs>
          <w:tab w:pos="0" w:val="left"/>
        </w:tabs>
      </w:pPr>
      <w:r>
        <w:tab/>
        <w:t>UPUTA</w:t>
      </w:r>
      <w:r w:rsidRPr="0022146E">
        <w:t xml:space="preserve"> O PRAVNOM LIJEKU: </w:t>
      </w:r>
    </w:p>
    <w:p w:rsidRDefault="006E6C77" w:rsidP="006E6C77" w:rsidR="006E6C77">
      <w:pPr>
        <w:tabs>
          <w:tab w:pos="0" w:val="left"/>
        </w:tabs>
        <w:jc w:val="both"/>
      </w:pPr>
      <w:r>
        <w:tab/>
      </w:r>
      <w:r w:rsidRPr="00D1485A">
        <w:t xml:space="preserve">Protiv </w:t>
      </w:r>
      <w:r>
        <w:t xml:space="preserve">ovog </w:t>
      </w:r>
      <w:r w:rsidRPr="00D1485A">
        <w:t xml:space="preserve">rješenja </w:t>
      </w:r>
      <w:r>
        <w:t xml:space="preserve">može se izjaviti žalba </w:t>
      </w:r>
      <w:r w:rsidRPr="00D1485A">
        <w:t xml:space="preserve">u roku </w:t>
      </w:r>
      <w:r>
        <w:t>od osam dana od obavljene dostave istog,</w:t>
      </w:r>
      <w:r w:rsidRPr="00D1485A">
        <w:t xml:space="preserve"> a dostava se smatra obavljenom istekom osmog dana od dana objave rješenja na mrežnoj stranici e-Oglasna ploča sudova</w:t>
      </w:r>
      <w:r>
        <w:t xml:space="preserve"> (čl. 12. st. 1. i čl. 19. st</w:t>
      </w:r>
      <w:r w:rsidRPr="00D1485A">
        <w:t>.</w:t>
      </w:r>
      <w:r>
        <w:t xml:space="preserve"> 1. i 2. SZ-a). </w:t>
      </w:r>
      <w:r w:rsidRPr="00D1485A">
        <w:t xml:space="preserve"> Žalba se podnosi </w:t>
      </w:r>
      <w:r>
        <w:t>ovom</w:t>
      </w:r>
      <w:r w:rsidRPr="00D1485A">
        <w:t xml:space="preserve"> sudu</w:t>
      </w:r>
      <w:r>
        <w:t xml:space="preserve"> u tri istovjetna primjerka</w:t>
      </w:r>
      <w:r w:rsidRPr="00D1485A">
        <w:t xml:space="preserve">, a o </w:t>
      </w:r>
      <w:r>
        <w:t xml:space="preserve">istoj </w:t>
      </w:r>
      <w:r w:rsidRPr="00D1485A">
        <w:t xml:space="preserve">odlučuje </w:t>
      </w:r>
      <w:r>
        <w:t xml:space="preserve">Visoki trgovački sud Republike Hrvatske. </w:t>
      </w:r>
    </w:p>
    <w:p w:rsidRDefault="00613398" w:rsidP="006E6C77" w:rsidR="00613398">
      <w:pPr>
        <w:tabs>
          <w:tab w:pos="0" w:val="left"/>
        </w:tabs>
      </w:pPr>
    </w:p>
    <w:p w:rsidRDefault="006E6C77" w:rsidP="00613398" w:rsidR="006E6C77">
      <w:pPr>
        <w:tabs>
          <w:tab w:pos="4438" w:val="left"/>
        </w:tabs>
        <w:jc w:val="both"/>
      </w:pPr>
    </w:p>
    <w:p w:rsidRDefault="00613398" w:rsidP="00613398" w:rsidR="00613398" w:rsidRPr="0022146E">
      <w:pPr>
        <w:ind w:firstLine="360"/>
      </w:pPr>
      <w:r>
        <w:t xml:space="preserve">  </w:t>
      </w:r>
      <w:r>
        <w:tab/>
      </w:r>
      <w:r w:rsidRPr="0022146E">
        <w:t xml:space="preserve">Dostaviti: </w:t>
      </w:r>
    </w:p>
    <w:p w:rsidRDefault="006E6C77" w:rsidP="00613398" w:rsidR="00613398">
      <w:pPr>
        <w:numPr>
          <w:ilvl w:val="0"/>
          <w:numId w:val="1"/>
        </w:numPr>
      </w:pPr>
      <w:r>
        <w:t>Vjerovniku Dušanu Polovini putem e-Oglasne ploče suda</w:t>
      </w:r>
    </w:p>
    <w:p w:rsidRDefault="00613398" w:rsidP="00613398" w:rsidR="00613398">
      <w:pPr>
        <w:numPr>
          <w:ilvl w:val="0"/>
          <w:numId w:val="1"/>
        </w:numPr>
      </w:pPr>
      <w:r>
        <w:t>e-Oglasn</w:t>
      </w:r>
      <w:r w:rsidR="007C6855">
        <w:t>a</w:t>
      </w:r>
      <w:r>
        <w:t xml:space="preserve"> poč</w:t>
      </w:r>
      <w:r w:rsidR="007C6855">
        <w:t>a</w:t>
      </w:r>
      <w:r>
        <w:t xml:space="preserve"> suda </w:t>
      </w:r>
    </w:p>
    <w:p w:rsidRDefault="00613398" w:rsidP="00613398" w:rsidR="00613398">
      <w:pPr>
        <w:numPr>
          <w:ilvl w:val="0"/>
          <w:numId w:val="1"/>
        </w:numPr>
      </w:pPr>
      <w:r>
        <w:t xml:space="preserve">U spis </w:t>
      </w:r>
    </w:p>
    <w:p w:rsidRDefault="00613398" w:rsidP="00613398" w:rsidR="00613398"/>
    <w:p w:rsidRDefault="00613398" w:rsidP="00613398" w:rsidR="00613398"/>
    <w:p w:rsidRDefault="00613398" w:rsidP="00613398" w:rsidR="00613398"/>
    <w:p w:rsidRDefault="00613398" w:rsidP="00613398" w:rsidR="00613398"/>
    <w:p w:rsidRDefault="00613398" w:rsidP="00613398" w:rsidR="00613398"/>
    <w:p w:rsidRDefault="00A0397B" w:rsidR="00A0397B"/>
    <w:sectPr w:rsidSect="0012093B" w:rsidR="00A0397B">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F75" w:rsidP="00882F75" w:rsidR="00882F75">
      <w:r>
        <w:separator/>
      </w:r>
    </w:p>
  </w:endnote>
  <w:endnote w:id="0" w:type="continuationSeparator">
    <w:p w:rsidRDefault="00882F75" w:rsidP="00882F75" w:rsidR="00882F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F75" w:rsidP="00882F75" w:rsidR="00882F75">
      <w:r>
        <w:separator/>
      </w:r>
    </w:p>
  </w:footnote>
  <w:footnote w:id="0" w:type="continuationSeparator">
    <w:p w:rsidRDefault="00882F75" w:rsidP="00882F75" w:rsidR="00882F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697581"/>
      <w:docPartObj>
        <w:docPartGallery w:val="Page Numbers (Top of Page)"/>
        <w:docPartUnique/>
      </w:docPartObj>
    </w:sdtPr>
    <w:sdtEndPr/>
    <w:sdtContent>
      <w:p w:rsidRDefault="00377AAC" w:rsidP="0012093B" w:rsidR="0012093B">
        <w:pPr>
          <w:pStyle w:val="Zaglavlje"/>
          <w:ind w:firstLine="4248"/>
          <w:jc w:val="center"/>
        </w:pPr>
        <w:r>
          <w:fldChar w:fldCharType="begin"/>
        </w:r>
        <w:r>
          <w:instrText>PAGE   \* MERGEFORMAT</w:instrText>
        </w:r>
        <w:r>
          <w:fldChar w:fldCharType="separate"/>
        </w:r>
        <w:r w:rsidR="00AE77C1">
          <w:rPr>
            <w:noProof/>
          </w:rPr>
          <w:t>2</w:t>
        </w:r>
        <w:r>
          <w:fldChar w:fldCharType="end"/>
        </w:r>
        <w:r>
          <w:t xml:space="preserve"> </w:t>
        </w:r>
        <w:r>
          <w:tab/>
        </w:r>
        <w:r>
          <w:tab/>
          <w:t>Poslovni broj 3 St-217/11-</w:t>
        </w:r>
        <w:r w:rsidR="00882F75">
          <w:t>917</w:t>
        </w:r>
      </w:p>
    </w:sdtContent>
  </w:sdt>
  <w:p w:rsidRDefault="00AE77C1" w:rsidR="001209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398"/>
    <w:rsid w:val="00361DFD"/>
    <w:rsid w:val="00377AAC"/>
    <w:rsid w:val="00613398"/>
    <w:rsid w:val="006E6C77"/>
    <w:rsid w:val="007C6855"/>
    <w:rsid w:val="00882F75"/>
    <w:rsid w:val="008E48EA"/>
    <w:rsid w:val="00A0397B"/>
    <w:rsid w:val="00AE77C1"/>
    <w:rsid w:val="00D651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39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3398"/>
    <w:pPr>
      <w:tabs>
        <w:tab w:pos="4536" w:val="center"/>
        <w:tab w:pos="9072" w:val="right"/>
      </w:tabs>
    </w:pPr>
  </w:style>
  <w:style w:customStyle="true" w:styleId="ZaglavljeChar" w:type="character">
    <w:name w:val="Zaglavlje Char"/>
    <w:basedOn w:val="Zadanifontodlomka"/>
    <w:link w:val="Zaglavlje"/>
    <w:uiPriority w:val="99"/>
    <w:rsid w:val="006133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82F75"/>
    <w:pPr>
      <w:tabs>
        <w:tab w:pos="4536" w:val="center"/>
        <w:tab w:pos="9072" w:val="right"/>
      </w:tabs>
    </w:pPr>
  </w:style>
  <w:style w:customStyle="true" w:styleId="PodnojeChar" w:type="character">
    <w:name w:val="Podnožje Char"/>
    <w:basedOn w:val="Zadanifontodlomka"/>
    <w:link w:val="Podnoje"/>
    <w:uiPriority w:val="99"/>
    <w:rsid w:val="00882F7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E77C1"/>
    <w:rPr>
      <w:color w:val="808080"/>
      <w:bdr w:space="0" w:sz="0" w:color="auto" w:val="none"/>
      <w:shd w:fill="auto" w:color="auto" w:val="clear"/>
    </w:rPr>
  </w:style>
  <w:style w:customStyle="true" w:styleId="eSPISCCParagraphDefaultFont" w:type="character">
    <w:name w:val="eSPIS_CC_Paragraph Default Font"/>
    <w:basedOn w:val="Zadanifontodlomka"/>
    <w:rsid w:val="00AE77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77C1"/>
    <w:rPr>
      <w:bdr w:space="0" w:sz="0" w:color="auto" w:val="none"/>
      <w:shd w:fill="FFFFCC" w:color="auto" w:val="clear"/>
      <w:lang w:val="hr-HR"/>
    </w:rPr>
  </w:style>
  <w:style w:customStyle="true" w:styleId="PozadinaSvijetloCrvena" w:type="character">
    <w:name w:val="Pozadina_SvijetloCrvena"/>
    <w:basedOn w:val="eSPISCCParagraphDefaultFont"/>
    <w:rsid w:val="00AE77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77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39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3398"/>
    <w:pPr>
      <w:tabs>
        <w:tab w:pos="4536" w:val="center"/>
        <w:tab w:pos="9072" w:val="right"/>
      </w:tabs>
    </w:pPr>
  </w:style>
  <w:style w:customStyle="1" w:styleId="ZaglavljeChar" w:type="character">
    <w:name w:val="Zaglavlje Char"/>
    <w:basedOn w:val="Zadanifontodlomka"/>
    <w:link w:val="Zaglavlje"/>
    <w:uiPriority w:val="99"/>
    <w:rsid w:val="006133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82F75"/>
    <w:pPr>
      <w:tabs>
        <w:tab w:pos="4536" w:val="center"/>
        <w:tab w:pos="9072" w:val="right"/>
      </w:tabs>
    </w:pPr>
  </w:style>
  <w:style w:customStyle="1" w:styleId="PodnojeChar" w:type="character">
    <w:name w:val="Podnožje Char"/>
    <w:basedOn w:val="Zadanifontodlomka"/>
    <w:link w:val="Podnoje"/>
    <w:uiPriority w:val="99"/>
    <w:rsid w:val="00882F7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E77C1"/>
    <w:rPr>
      <w:color w:val="808080"/>
      <w:bdr w:color="auto" w:space="0" w:sz="0" w:val="none"/>
      <w:shd w:color="auto" w:fill="auto" w:val="clear"/>
    </w:rPr>
  </w:style>
  <w:style w:customStyle="1" w:styleId="eSPISCCParagraphDefaultFont" w:type="character">
    <w:name w:val="eSPIS_CC_Paragraph Default Font"/>
    <w:basedOn w:val="Zadanifontodlomka"/>
    <w:rsid w:val="00AE77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77C1"/>
    <w:rPr>
      <w:bdr w:color="auto" w:space="0" w:sz="0" w:val="none"/>
      <w:shd w:color="auto" w:fill="FFFFCC" w:val="clear"/>
      <w:lang w:val="hr-HR"/>
    </w:rPr>
  </w:style>
  <w:style w:customStyle="1" w:styleId="PozadinaSvijetloCrvena" w:type="character">
    <w:name w:val="Pozadina_SvijetloCrvena"/>
    <w:basedOn w:val="eSPISCCParagraphDefaultFont"/>
    <w:rsid w:val="00AE77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77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null</item>
      <item>, OIB 21575851943</item>
      <item>, OIB 03557707395</item>
      <item>, OIB 79766124714</item>
      <item>, OIB 10870888670</item>
      <item>, OIB 25613472359</item>
      <item>, OIB 73797976358</item>
      <item>, OIB 93674503025</item>
    </izvorni_sadrzaj>
    <derivirana_varijabla naziv="DomainObject.Predmet.SudioniciListNazivOIB_1">
      <item>, OIB null</item>
      <item>, OIB 81221331871</item>
      <item>, OIB 87200166350</item>
      <item>, OIB null</item>
      <item>, OIB null</item>
      <item>, OIB null</item>
      <item>, OIB 21575851943</item>
      <item>, OIB 03557707395</item>
      <item>, OIB 79766124714</item>
      <item>, OIB 10870888670</item>
      <item>, OIB 25613472359</item>
      <item>, OIB 73797976358</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2248</properties:Characters>
  <properties:Lines>69</properties:Lines>
  <properties:Paragraphs>23</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2016-03-22T11:51:00Z</dcterms:created>
  <dc:creator>Tina Grgas</dc:creator>
  <cp:lastModifiedBy>Nena Mužanović</cp:lastModifiedBy>
  <dcterms:modified xmlns:xsi="http://www.w3.org/2001/XMLSchema-instance" xsi:type="dcterms:W3CDTF">2016-03-22T12:42:00Z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