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b3246" w14:paraId="5fb3246" w:rsidRDefault="003E7D64" w:rsidP="00641162" w:rsidR="003E7D64">
      <w:pPr>
        <w:jc w:val="both"/>
        <w15:collapsed w:val="false"/>
        <w:rPr>
          <w:rFonts w:hAnsi="Times New Roman" w:ascii="Times New Roman"/>
          <w:szCs w:val="24"/>
        </w:rPr>
      </w:pPr>
      <w:bookmarkStart w:name="_GoBack" w:id="0"/>
      <w:bookmarkEnd w:id="0"/>
    </w:p>
    <w:p w:rsidRDefault="003E7D64" w:rsidP="003E7D64" w:rsidR="003E7D64">
      <w:pPr>
        <w:ind w:firstLine="708" w:left="6372"/>
        <w:jc w:val="right"/>
        <w:rPr>
          <w:rFonts w:hAnsi="Times New Roman" w:ascii="Times New Roman"/>
          <w:szCs w:val="24"/>
        </w:rPr>
      </w:pPr>
      <w:r>
        <w:rPr>
          <w:rFonts w:hAnsi="Times New Roman" w:ascii="Times New Roman"/>
          <w:szCs w:val="24"/>
        </w:rPr>
        <w:t>20. St-</w:t>
      </w:r>
      <w:r w:rsidR="00D37CFC">
        <w:rPr>
          <w:rFonts w:hAnsi="Times New Roman" w:ascii="Times New Roman"/>
          <w:szCs w:val="24"/>
        </w:rPr>
        <w:t>4199</w:t>
      </w:r>
      <w:r w:rsidR="00895CA8">
        <w:rPr>
          <w:rFonts w:hAnsi="Times New Roman" w:ascii="Times New Roman"/>
          <w:szCs w:val="24"/>
        </w:rPr>
        <w:t>/16</w:t>
      </w:r>
      <w:r w:rsidR="00C36DA0">
        <w:rPr>
          <w:rFonts w:hAnsi="Times New Roman" w:ascii="Times New Roman"/>
          <w:szCs w:val="24"/>
        </w:rPr>
        <w:t>-31</w:t>
      </w:r>
    </w:p>
    <w:p w:rsidRDefault="00C918E2" w:rsidP="003E7D64" w:rsidR="001F634C" w:rsidRPr="001F634C">
      <w:pPr>
        <w:ind w:firstLine="708" w:left="1416"/>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254897">
      <w:pPr>
        <w:jc w:val="both"/>
        <w:rPr>
          <w:rFonts w:hAnsi="Times New Roman" w:ascii="Times New Roman"/>
          <w:szCs w:val="24"/>
        </w:rPr>
      </w:pPr>
    </w:p>
    <w:p w:rsidRDefault="00641162" w:rsidP="00641162" w:rsidR="00641162" w:rsidRPr="00BA0D91">
      <w:pPr>
        <w:jc w:val="center"/>
        <w:rPr>
          <w:rFonts w:hAnsi="Times New Roman" w:ascii="Times New Roman"/>
          <w:szCs w:val="24"/>
        </w:rPr>
      </w:pPr>
      <w:r w:rsidRPr="00BA0D91">
        <w:rPr>
          <w:rFonts w:hAnsi="Times New Roman" w:ascii="Times New Roman"/>
          <w:szCs w:val="24"/>
        </w:rPr>
        <w:t>R J E Š E N J E</w:t>
      </w:r>
    </w:p>
    <w:p w:rsidRDefault="009E7DF7" w:rsidP="00641162" w:rsidR="009E7DF7" w:rsidRPr="00BA0D91">
      <w:pPr>
        <w:jc w:val="both"/>
        <w:rPr>
          <w:rFonts w:hAnsi="Times New Roman" w:ascii="Times New Roman"/>
          <w:szCs w:val="24"/>
        </w:rPr>
      </w:pPr>
    </w:p>
    <w:p w:rsidRDefault="00BA0D91" w:rsidP="00D83A9B" w:rsidR="00D83A9B" w:rsidRPr="00A540BE">
      <w:pPr>
        <w:ind w:firstLine="720"/>
        <w:jc w:val="both"/>
        <w:rPr>
          <w:rFonts w:hAnsi="Times New Roman" w:ascii="Times New Roman"/>
          <w:szCs w:val="24"/>
        </w:rPr>
      </w:pPr>
      <w:r w:rsidRPr="00BA0D91">
        <w:rPr>
          <w:rFonts w:hAnsi="Times New Roman" w:ascii="Times New Roman"/>
          <w:szCs w:val="24"/>
        </w:rPr>
        <w:t xml:space="preserve">Trgovački sud u Zagrebu, po sucu Luciji Butigan, </w:t>
      </w:r>
      <w:r w:rsidR="00D37CFC" w:rsidRPr="00D37CFC">
        <w:rPr>
          <w:rFonts w:hAnsi="Times New Roman" w:ascii="Times New Roman"/>
          <w:szCs w:val="24"/>
        </w:rPr>
        <w:t>nakon obustavljenog skraćenog stečajnog postupka nad dužnikom LIN SPORT d.o.o. za trgovinu i usluge, Zagreb (Grad Zagreb), Podolnička 7, OIB 67769206696, povodom prijedloga vjerovnika RH, Ministarstvo financija, Porezna uprava, Područni ured Zagreb, OIB 18683136487, zastupano po Županijskom državnom odvjetništvu u Zagrebu, za otvaranje stečajnog postupka nad dužnikom LIN SPORT d.o.o. za trgovinu i usluge, Zagreb (Grad Zagreb), Podolnička 7, OIB 67769206696</w:t>
      </w:r>
      <w:r w:rsidR="00D37CFC">
        <w:rPr>
          <w:rFonts w:hAnsi="Times New Roman" w:ascii="Times New Roman"/>
          <w:color w:val="000000"/>
          <w:szCs w:val="24"/>
        </w:rPr>
        <w:t xml:space="preserve">, dana </w:t>
      </w:r>
      <w:r w:rsidR="00D37CFC" w:rsidRPr="00A540BE">
        <w:rPr>
          <w:rFonts w:hAnsi="Times New Roman" w:ascii="Times New Roman"/>
          <w:szCs w:val="24"/>
        </w:rPr>
        <w:t>29</w:t>
      </w:r>
      <w:r w:rsidR="00D83A9B" w:rsidRPr="00A540BE">
        <w:rPr>
          <w:rFonts w:hAnsi="Times New Roman" w:ascii="Times New Roman"/>
          <w:szCs w:val="24"/>
        </w:rPr>
        <w:t xml:space="preserve">. </w:t>
      </w:r>
      <w:r w:rsidR="000318E7" w:rsidRPr="00A540BE">
        <w:rPr>
          <w:rFonts w:hAnsi="Times New Roman" w:ascii="Times New Roman"/>
          <w:szCs w:val="24"/>
        </w:rPr>
        <w:t>studenog</w:t>
      </w:r>
      <w:r w:rsidR="00D83A9B" w:rsidRPr="00A540BE">
        <w:rPr>
          <w:rFonts w:hAnsi="Times New Roman" w:ascii="Times New Roman"/>
          <w:szCs w:val="24"/>
        </w:rPr>
        <w:t xml:space="preserve"> 2018.g.</w:t>
      </w:r>
    </w:p>
    <w:p w:rsidRDefault="00D83A9B" w:rsidP="00641162" w:rsidR="00D83A9B" w:rsidRPr="00895CA8">
      <w:pPr>
        <w:jc w:val="both"/>
        <w:rPr>
          <w:rFonts w:hAnsi="Times New Roman" w:ascii="Times New Roman"/>
          <w:color w:val="000000"/>
          <w:szCs w:val="24"/>
        </w:rPr>
      </w:pPr>
    </w:p>
    <w:p w:rsidRDefault="008B5275" w:rsidP="00641162" w:rsidR="00641162" w:rsidRPr="00BA0D91">
      <w:pPr>
        <w:jc w:val="center"/>
        <w:rPr>
          <w:rFonts w:hAnsi="Times New Roman" w:ascii="Times New Roman"/>
          <w:szCs w:val="24"/>
        </w:rPr>
      </w:pPr>
      <w:r w:rsidRPr="00BA0D91">
        <w:rPr>
          <w:rFonts w:hAnsi="Times New Roman" w:ascii="Times New Roman"/>
          <w:szCs w:val="24"/>
        </w:rPr>
        <w:t xml:space="preserve">r i j e š i o   </w:t>
      </w:r>
      <w:r w:rsidR="00641162" w:rsidRPr="00BA0D91">
        <w:rPr>
          <w:rFonts w:hAnsi="Times New Roman" w:ascii="Times New Roman"/>
          <w:szCs w:val="24"/>
        </w:rPr>
        <w:t>j e</w:t>
      </w:r>
    </w:p>
    <w:p w:rsidRDefault="00A85058" w:rsidP="00A85058" w:rsidR="00A85058" w:rsidRPr="00BA0D91">
      <w:pPr>
        <w:jc w:val="both"/>
        <w:rPr>
          <w:rFonts w:hAnsi="Times New Roman" w:ascii="Times New Roman"/>
          <w:szCs w:val="24"/>
        </w:rPr>
      </w:pPr>
    </w:p>
    <w:p w:rsidRDefault="008B5275" w:rsidP="000318E7" w:rsidR="00CF3155" w:rsidRPr="00CF3155">
      <w:pPr>
        <w:pStyle w:val="Odlomakpopisa"/>
        <w:numPr>
          <w:ilvl w:val="0"/>
          <w:numId w:val="7"/>
        </w:numPr>
        <w:jc w:val="both"/>
        <w:rPr>
          <w:rFonts w:hAnsi="Times New Roman" w:ascii="Times New Roman"/>
          <w:szCs w:val="24"/>
          <w:u w:val="single"/>
        </w:rPr>
      </w:pPr>
      <w:r w:rsidRPr="00BA0D91">
        <w:rPr>
          <w:rFonts w:hAnsi="Times New Roman" w:ascii="Times New Roman"/>
          <w:szCs w:val="24"/>
        </w:rPr>
        <w:t xml:space="preserve">Otvara se </w:t>
      </w:r>
      <w:r w:rsidR="00F35A6E" w:rsidRPr="00BA0D91">
        <w:rPr>
          <w:rFonts w:hAnsi="Times New Roman" w:ascii="Times New Roman"/>
          <w:szCs w:val="24"/>
        </w:rPr>
        <w:t>stečajni postupak</w:t>
      </w:r>
      <w:r w:rsidR="00F35A6E" w:rsidRPr="008B5275">
        <w:rPr>
          <w:rFonts w:hAnsi="Times New Roman" w:ascii="Times New Roman"/>
          <w:szCs w:val="24"/>
        </w:rPr>
        <w:t xml:space="preserve"> nad dužnikom </w:t>
      </w:r>
      <w:r w:rsidR="00D37CFC" w:rsidRPr="00D37CFC">
        <w:rPr>
          <w:rFonts w:hAnsi="Times New Roman" w:ascii="Times New Roman"/>
          <w:szCs w:val="24"/>
        </w:rPr>
        <w:t>LIN SPORT d.o.o. za trgovinu i usluge, Zagreb (Grad Zagreb), Podolnička 7, OIB 67769206696</w:t>
      </w:r>
      <w:r w:rsidR="007C4194">
        <w:rPr>
          <w:rFonts w:hAnsi="Times New Roman" w:ascii="Times New Roman"/>
          <w:szCs w:val="24"/>
        </w:rPr>
        <w:t>.</w:t>
      </w:r>
    </w:p>
    <w:p w:rsidRDefault="00F35A6E" w:rsidP="00471315" w:rsidR="002F1924" w:rsidRPr="002F1924">
      <w:pPr>
        <w:pStyle w:val="Odlomakpopisa"/>
        <w:numPr>
          <w:ilvl w:val="0"/>
          <w:numId w:val="7"/>
        </w:numPr>
        <w:jc w:val="both"/>
        <w:rPr>
          <w:rFonts w:hAnsi="Times New Roman" w:ascii="Times New Roman"/>
          <w:szCs w:val="24"/>
        </w:rPr>
      </w:pPr>
      <w:r w:rsidRPr="002F1924">
        <w:rPr>
          <w:rFonts w:hAnsi="Times New Roman" w:ascii="Times New Roman"/>
          <w:szCs w:val="24"/>
        </w:rPr>
        <w:t>Za stečajnog upravitelja imenuje se</w:t>
      </w:r>
      <w:r w:rsidR="00254897" w:rsidRPr="002F1924">
        <w:rPr>
          <w:rFonts w:hAnsi="Times New Roman" w:ascii="Times New Roman"/>
          <w:szCs w:val="24"/>
        </w:rPr>
        <w:t xml:space="preserve"> </w:t>
      </w:r>
      <w:r w:rsidR="00471315" w:rsidRPr="00471315">
        <w:rPr>
          <w:rFonts w:hAnsi="Times New Roman" w:ascii="Times New Roman"/>
          <w:szCs w:val="24"/>
        </w:rPr>
        <w:t>Marijan Drljanovčan, Miholjanec, A. Mihanovića 131, OIB 49708160625.</w:t>
      </w:r>
    </w:p>
    <w:p w:rsidRDefault="00F35A6E" w:rsidP="002F1924" w:rsidR="002F1924" w:rsidRPr="002F1924">
      <w:pPr>
        <w:pStyle w:val="Odlomakpopisa"/>
        <w:numPr>
          <w:ilvl w:val="0"/>
          <w:numId w:val="7"/>
        </w:numPr>
        <w:jc w:val="both"/>
        <w:rPr>
          <w:rFonts w:hAnsi="Times New Roman" w:ascii="Times New Roman"/>
          <w:szCs w:val="24"/>
        </w:rPr>
      </w:pPr>
      <w:r w:rsidRPr="002F1924">
        <w:rPr>
          <w:rFonts w:hAnsi="Times New Roman" w:ascii="Times New Roman"/>
          <w:szCs w:val="24"/>
        </w:rPr>
        <w:t xml:space="preserve">Zaključuje se stečajni postupak nad dužnikom </w:t>
      </w:r>
      <w:r w:rsidR="00D37CFC" w:rsidRPr="00D37CFC">
        <w:rPr>
          <w:rFonts w:hAnsi="Times New Roman" w:ascii="Times New Roman"/>
          <w:szCs w:val="24"/>
        </w:rPr>
        <w:t>LIN SPORT d.o.o. za trgovinu i usluge, Zagreb (Grad Zagreb), Podolnička 7, OIB 67769206696</w:t>
      </w:r>
      <w:r w:rsidR="007C4194" w:rsidRPr="002F1924">
        <w:rPr>
          <w:rFonts w:hAnsi="Times New Roman" w:ascii="Times New Roman"/>
          <w:szCs w:val="24"/>
        </w:rPr>
        <w:t xml:space="preserve">, </w:t>
      </w:r>
      <w:r w:rsidRPr="002F1924">
        <w:rPr>
          <w:rFonts w:hAnsi="Times New Roman" w:ascii="Times New Roman"/>
          <w:szCs w:val="24"/>
        </w:rPr>
        <w:t>temeljem odredbe</w:t>
      </w:r>
      <w:r w:rsidR="002F1924" w:rsidRPr="002F1924">
        <w:rPr>
          <w:rFonts w:hAnsi="Times New Roman" w:ascii="Times New Roman"/>
          <w:szCs w:val="24"/>
        </w:rPr>
        <w:t xml:space="preserve"> čl. 132. Stečajnog zakona.</w:t>
      </w:r>
    </w:p>
    <w:p w:rsidRDefault="00F35A6E" w:rsidP="002F1924" w:rsidR="00167E9E" w:rsidRPr="002F1924">
      <w:pPr>
        <w:pStyle w:val="Odlomakpopisa"/>
        <w:numPr>
          <w:ilvl w:val="0"/>
          <w:numId w:val="7"/>
        </w:numPr>
        <w:jc w:val="both"/>
        <w:rPr>
          <w:rFonts w:hAnsi="Times New Roman" w:ascii="Times New Roman"/>
          <w:szCs w:val="24"/>
        </w:rPr>
      </w:pPr>
      <w:r w:rsidRPr="002F1924">
        <w:rPr>
          <w:rFonts w:hAnsi="Times New Roman" w:ascii="Times New Roman"/>
          <w:szCs w:val="24"/>
        </w:rPr>
        <w:t xml:space="preserve">Ovo će se rješenje objaviti na </w:t>
      </w:r>
      <w:r w:rsidR="008B5275" w:rsidRPr="002F1924">
        <w:rPr>
          <w:rFonts w:hAnsi="Times New Roman" w:ascii="Times New Roman"/>
          <w:szCs w:val="24"/>
        </w:rPr>
        <w:t>mrežnoj stranici e-Oglasna ploča</w:t>
      </w:r>
      <w:r w:rsidRPr="002F1924">
        <w:rPr>
          <w:rFonts w:hAnsi="Times New Roman" w:ascii="Times New Roman"/>
          <w:szCs w:val="24"/>
        </w:rPr>
        <w:t xml:space="preserve"> </w:t>
      </w:r>
      <w:r w:rsidR="008B5275" w:rsidRPr="002F1924">
        <w:rPr>
          <w:rFonts w:hAnsi="Times New Roman" w:ascii="Times New Roman"/>
          <w:szCs w:val="24"/>
        </w:rPr>
        <w:t xml:space="preserve">Trgovačkog suda u Zagrebu, </w:t>
      </w:r>
      <w:r w:rsidRPr="002F1924">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CB2C5F" w:rsidP="00056747" w:rsidR="00CB2C5F">
      <w:pPr>
        <w:ind w:firstLine="709"/>
        <w:jc w:val="both"/>
        <w:rPr>
          <w:rFonts w:hAnsi="Times New Roman" w:ascii="Times New Roman"/>
          <w:szCs w:val="24"/>
        </w:rPr>
      </w:pPr>
    </w:p>
    <w:p w:rsidRDefault="00CB2C5F" w:rsidP="00497C72" w:rsidR="00497C72" w:rsidRPr="00497C72">
      <w:pPr>
        <w:tabs>
          <w:tab w:pos="864" w:val="left"/>
        </w:tabs>
        <w:jc w:val="both"/>
        <w:rPr>
          <w:rFonts w:hAnsi="Times New Roman" w:ascii="Times New Roman"/>
          <w:szCs w:val="24"/>
        </w:rPr>
      </w:pPr>
      <w:r>
        <w:rPr>
          <w:rFonts w:hAnsi="Times New Roman" w:ascii="Times New Roman"/>
          <w:szCs w:val="24"/>
        </w:rPr>
        <w:tab/>
      </w:r>
      <w:r w:rsidR="00497C72" w:rsidRPr="00497C72">
        <w:rPr>
          <w:rFonts w:hAnsi="Times New Roman" w:ascii="Times New Roman"/>
          <w:szCs w:val="24"/>
        </w:rPr>
        <w:t>Rješenjem ovog suda br. St-2997/15 od 16. veljače 2016. g., a koje je postalo pravomoćno dana  12. travnja 2016.,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497C72" w:rsidP="00497C72" w:rsidR="00497C72" w:rsidRPr="00497C72">
      <w:pPr>
        <w:tabs>
          <w:tab w:pos="864" w:val="left"/>
        </w:tabs>
        <w:jc w:val="both"/>
        <w:rPr>
          <w:rFonts w:hAnsi="Times New Roman" w:ascii="Times New Roman"/>
          <w:szCs w:val="24"/>
        </w:rPr>
      </w:pPr>
    </w:p>
    <w:p w:rsidRDefault="00497C72" w:rsidP="00497C72" w:rsidR="00497C72" w:rsidRPr="00497C72">
      <w:pPr>
        <w:tabs>
          <w:tab w:pos="864" w:val="left"/>
        </w:tabs>
        <w:jc w:val="both"/>
        <w:rPr>
          <w:rFonts w:hAnsi="Times New Roman" w:ascii="Times New Roman"/>
          <w:szCs w:val="24"/>
        </w:rPr>
      </w:pPr>
      <w:r>
        <w:rPr>
          <w:rFonts w:hAnsi="Times New Roman" w:ascii="Times New Roman"/>
          <w:szCs w:val="24"/>
        </w:rPr>
        <w:tab/>
      </w:r>
      <w:r w:rsidRPr="00497C72">
        <w:rPr>
          <w:rFonts w:hAnsi="Times New Roman" w:ascii="Times New Roman"/>
          <w:szCs w:val="24"/>
        </w:rPr>
        <w:t>Tijekom skraćenog postupka, po pozivu suda sukladno odredbi čl. 430. SZ-a dužnikov vjerovnik je predložio otvaranje redovnog stečajnog postupka nad dužnikom, čime su se ostvarili uvjeti iz čl. 433. SZ-a.</w:t>
      </w:r>
    </w:p>
    <w:p w:rsidRDefault="00497C72" w:rsidP="00497C72" w:rsidR="00497C72" w:rsidRPr="00497C72">
      <w:pPr>
        <w:tabs>
          <w:tab w:pos="864" w:val="left"/>
        </w:tabs>
        <w:jc w:val="both"/>
        <w:rPr>
          <w:rFonts w:hAnsi="Times New Roman" w:ascii="Times New Roman"/>
          <w:szCs w:val="24"/>
        </w:rPr>
      </w:pPr>
    </w:p>
    <w:p w:rsidRDefault="00497C72" w:rsidP="00497C72" w:rsidR="00CB2C5F">
      <w:pPr>
        <w:tabs>
          <w:tab w:pos="864" w:val="left"/>
        </w:tabs>
        <w:jc w:val="both"/>
        <w:rPr>
          <w:rFonts w:hAnsi="Times New Roman" w:ascii="Times New Roman"/>
          <w:szCs w:val="24"/>
        </w:rPr>
      </w:pPr>
      <w:r>
        <w:rPr>
          <w:rFonts w:hAnsi="Times New Roman" w:ascii="Times New Roman"/>
          <w:szCs w:val="24"/>
        </w:rPr>
        <w:lastRenderedPageBreak/>
        <w:tab/>
      </w:r>
      <w:r w:rsidRPr="00497C72">
        <w:rPr>
          <w:rFonts w:hAnsi="Times New Roman" w:ascii="Times New Roman"/>
          <w:szCs w:val="24"/>
        </w:rPr>
        <w:t>Konkretno, prijedlog za otvaranje stečajnog postupka podnio je vjerovnik Republika Hrvatska, Ministarstvo financija, Porezna uprava, koji u svom prijedlogu za otvaranje stečajnog postupka, podnesenim temeljem čl. 109. st. 1. i 2. SZ-a, navodi da ima tražbine prema dužniku u iznosu od 79.251,77 kn, a koji dug se temelji na knjigovodstvenom stanju u poslovnim knjigama na dan 3. veljače 2016.g., te da kod dužnika postoji stečajni razlog, jer da isti, a prema podacima FINA-e u neprekidnoj blokadi  1910 dana.</w:t>
      </w:r>
    </w:p>
    <w:p w:rsidRDefault="00497C72" w:rsidP="00497C72" w:rsidR="00497C72">
      <w:pPr>
        <w:tabs>
          <w:tab w:pos="864" w:val="left"/>
        </w:tabs>
        <w:jc w:val="both"/>
        <w:rPr>
          <w:rFonts w:hAnsi="Times New Roman" w:ascii="Times New Roman"/>
          <w:szCs w:val="24"/>
        </w:rPr>
      </w:pPr>
    </w:p>
    <w:p w:rsidRDefault="00CB2C5F" w:rsidP="00CB2C5F" w:rsidR="00CB2C5F">
      <w:pPr>
        <w:ind w:firstLine="720"/>
        <w:jc w:val="both"/>
        <w:rPr>
          <w:rFonts w:hAnsi="Times New Roman" w:ascii="Times New Roman"/>
          <w:szCs w:val="24"/>
        </w:rPr>
      </w:pPr>
      <w:r>
        <w:rPr>
          <w:rFonts w:hAnsi="Times New Roman" w:ascii="Times New Roman"/>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B2C5F" w:rsidP="00CB2C5F" w:rsidR="00CB2C5F">
      <w:pPr>
        <w:ind w:firstLine="720"/>
        <w:jc w:val="both"/>
        <w:rPr>
          <w:rFonts w:hAnsi="Times New Roman" w:ascii="Times New Roman"/>
          <w:szCs w:val="24"/>
        </w:rPr>
      </w:pPr>
    </w:p>
    <w:p w:rsidRDefault="00CB2C5F" w:rsidP="00CB2C5F" w:rsidR="00CB2C5F">
      <w:pPr>
        <w:ind w:firstLine="720"/>
        <w:jc w:val="both"/>
        <w:rPr>
          <w:rFonts w:hAnsi="Times New Roman" w:ascii="Times New Roman"/>
          <w:szCs w:val="24"/>
        </w:rPr>
      </w:pPr>
      <w:r>
        <w:rPr>
          <w:rFonts w:hAnsi="Times New Roman" w:ascii="Times New Roman"/>
          <w:szCs w:val="24"/>
        </w:rPr>
        <w:t>FINA navodi da u Očevidniku redoslijeda osnova za plaćanje dužnik ima evidentirane nepodmirene osnove za plaćanje u n</w:t>
      </w:r>
      <w:r w:rsidR="00496F97">
        <w:rPr>
          <w:rFonts w:hAnsi="Times New Roman" w:ascii="Times New Roman"/>
          <w:szCs w:val="24"/>
        </w:rPr>
        <w:t xml:space="preserve">eprekinutom razdoblju od </w:t>
      </w:r>
      <w:r w:rsidR="00000E10">
        <w:rPr>
          <w:rFonts w:hAnsi="Times New Roman" w:ascii="Times New Roman"/>
          <w:szCs w:val="24"/>
        </w:rPr>
        <w:t>1777</w:t>
      </w:r>
      <w:r>
        <w:rPr>
          <w:rFonts w:hAnsi="Times New Roman" w:ascii="Times New Roman"/>
          <w:szCs w:val="24"/>
        </w:rPr>
        <w:t xml:space="preserve"> dana u iznosu od </w:t>
      </w:r>
      <w:r w:rsidR="00000E10">
        <w:rPr>
          <w:rFonts w:hAnsi="Times New Roman" w:ascii="Times New Roman"/>
          <w:szCs w:val="24"/>
        </w:rPr>
        <w:t>27.335,85</w:t>
      </w:r>
      <w:r>
        <w:rPr>
          <w:rFonts w:hAnsi="Times New Roman" w:ascii="Times New Roman"/>
          <w:szCs w:val="24"/>
        </w:rPr>
        <w:t xml:space="preserve"> kn (na dan 1. rujna 2015.</w:t>
      </w:r>
      <w:r w:rsidR="004E4C8F">
        <w:rPr>
          <w:rFonts w:hAnsi="Times New Roman" w:ascii="Times New Roman"/>
          <w:szCs w:val="24"/>
        </w:rPr>
        <w:t xml:space="preserve"> g.</w:t>
      </w:r>
      <w:r>
        <w:rPr>
          <w:rFonts w:hAnsi="Times New Roman" w:ascii="Times New Roman"/>
          <w:szCs w:val="24"/>
        </w:rPr>
        <w:t>).</w:t>
      </w:r>
    </w:p>
    <w:p w:rsidRDefault="00CB2C5F" w:rsidP="00CB2C5F" w:rsidR="00CB2C5F">
      <w:pPr>
        <w:ind w:firstLine="720"/>
        <w:jc w:val="both"/>
        <w:rPr>
          <w:rFonts w:hAnsi="Times New Roman" w:ascii="Times New Roman"/>
          <w:szCs w:val="24"/>
        </w:rPr>
      </w:pPr>
    </w:p>
    <w:p w:rsidRDefault="00CB2C5F" w:rsidP="00CB2C5F" w:rsidR="00CB2C5F">
      <w:pPr>
        <w:ind w:firstLine="709"/>
        <w:jc w:val="both"/>
        <w:rPr>
          <w:rFonts w:hAnsi="Times New Roman" w:ascii="Times New Roman"/>
          <w:szCs w:val="24"/>
        </w:rPr>
      </w:pPr>
      <w:r>
        <w:rPr>
          <w:rFonts w:hAnsi="Times New Roman" w:ascii="Times New Roman"/>
          <w:szCs w:val="24"/>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CB2C5F" w:rsidP="00CB2C5F" w:rsidR="00CB2C5F">
      <w:pPr>
        <w:ind w:firstLine="709"/>
        <w:jc w:val="both"/>
        <w:rPr>
          <w:rFonts w:hAnsi="Times New Roman" w:ascii="Times New Roman"/>
          <w:szCs w:val="24"/>
        </w:rPr>
      </w:pPr>
    </w:p>
    <w:p w:rsidRDefault="00CB2C5F" w:rsidP="00CB2C5F" w:rsidR="004E4C8F">
      <w:pPr>
        <w:ind w:firstLine="709"/>
        <w:jc w:val="both"/>
        <w:rPr>
          <w:rFonts w:hAnsi="Times New Roman" w:ascii="Times New Roman"/>
          <w:szCs w:val="24"/>
        </w:rPr>
      </w:pPr>
      <w:r>
        <w:rPr>
          <w:rFonts w:hAnsi="Times New Roman" w:ascii="Times New Roman"/>
          <w:szCs w:val="24"/>
        </w:rPr>
        <w:t>Odredbom čl. 115. st. 1. SZ-a propisano je da sud na temelju prijedloga za otvaranje stečajnoga postupka donosi rješenje o pokretanju prethodnoga postupka radi utvrđivanja pretpostavki za otvaranje stečajnoga postupka (prethodni postupak), pa slijedom iznesenog sud je pokrenuo prethodni postupak, te odredio i održao ročište radi očitovanja o prijedlog</w:t>
      </w:r>
      <w:r w:rsidR="0098222A">
        <w:rPr>
          <w:rFonts w:hAnsi="Times New Roman" w:ascii="Times New Roman"/>
          <w:szCs w:val="24"/>
        </w:rPr>
        <w:t>u</w:t>
      </w:r>
      <w:r>
        <w:rPr>
          <w:rFonts w:hAnsi="Times New Roman" w:ascii="Times New Roman"/>
          <w:szCs w:val="24"/>
        </w:rPr>
        <w:t xml:space="preserve"> u za otvaranje stečajnog postupka nad gore navedenim dužnikom. </w:t>
      </w:r>
    </w:p>
    <w:p w:rsidRDefault="00CB2C5F" w:rsidP="00194C05" w:rsidR="00CB2C5F">
      <w:pPr>
        <w:tabs>
          <w:tab w:pos="708" w:val="left"/>
          <w:tab w:pos="1290" w:val="left"/>
        </w:tabs>
        <w:jc w:val="both"/>
        <w:rPr>
          <w:rFonts w:hAnsi="Times New Roman" w:ascii="Times New Roman"/>
          <w:szCs w:val="24"/>
        </w:rPr>
      </w:pPr>
      <w:r>
        <w:rPr>
          <w:rFonts w:hAnsi="Times New Roman" w:ascii="Times New Roman"/>
          <w:color w:themeColor="text1" w:val="000000"/>
          <w:szCs w:val="24"/>
        </w:rPr>
        <w:tab/>
      </w:r>
    </w:p>
    <w:p w:rsidRDefault="00056747" w:rsidP="00056747" w:rsidR="0002020D">
      <w:pPr>
        <w:ind w:firstLine="709"/>
        <w:jc w:val="both"/>
        <w:rPr>
          <w:rFonts w:hAnsi="Times New Roman" w:ascii="Times New Roman"/>
          <w:szCs w:val="24"/>
        </w:rPr>
      </w:pPr>
      <w:r>
        <w:rPr>
          <w:rFonts w:hAnsi="Times New Roman" w:ascii="Times New Roman"/>
          <w:szCs w:val="24"/>
        </w:rPr>
        <w:t xml:space="preserve">Sud je </w:t>
      </w:r>
      <w:r w:rsidR="002D6074">
        <w:rPr>
          <w:rFonts w:hAnsi="Times New Roman" w:ascii="Times New Roman"/>
          <w:szCs w:val="24"/>
        </w:rPr>
        <w:t>imenova</w:t>
      </w:r>
      <w:r>
        <w:rPr>
          <w:rFonts w:hAnsi="Times New Roman" w:ascii="Times New Roman"/>
          <w:szCs w:val="24"/>
        </w:rPr>
        <w:t xml:space="preserve">o privremenog stečajnog upravitelja sa zadatkom da ispita da li kod dužnika i nadalje postoji koji od stečajnih razloga, kao i da ispita da li dužnik ima imovinu koja bi činila stečajnu masu, te da li se eventualnom imovinom mogu pokriti troškovi postupka, a nakon čega je u ovosudni spis privremeni stečajni upravitelj dostavio pisano izvješće (list </w:t>
      </w:r>
      <w:r w:rsidR="00000E10">
        <w:rPr>
          <w:rFonts w:hAnsi="Times New Roman" w:ascii="Times New Roman"/>
          <w:szCs w:val="24"/>
        </w:rPr>
        <w:t>62-68</w:t>
      </w:r>
      <w:r w:rsidR="002D6074">
        <w:rPr>
          <w:rFonts w:hAnsi="Times New Roman" w:ascii="Times New Roman"/>
          <w:szCs w:val="24"/>
        </w:rPr>
        <w:t xml:space="preserve"> </w:t>
      </w:r>
      <w:r>
        <w:rPr>
          <w:rFonts w:hAnsi="Times New Roman" w:ascii="Times New Roman"/>
          <w:szCs w:val="24"/>
        </w:rPr>
        <w:t>spisa).</w:t>
      </w:r>
      <w:r w:rsidR="0002020D">
        <w:rPr>
          <w:rFonts w:hAnsi="Times New Roman" w:ascii="Times New Roman"/>
          <w:szCs w:val="24"/>
        </w:rPr>
        <w:t xml:space="preserve"> </w:t>
      </w:r>
    </w:p>
    <w:p w:rsidRDefault="0002020D" w:rsidP="00056747" w:rsidR="002D6074">
      <w:pPr>
        <w:ind w:firstLine="709"/>
        <w:jc w:val="both"/>
        <w:rPr>
          <w:rFonts w:hAnsi="Times New Roman" w:ascii="Times New Roman"/>
          <w:szCs w:val="24"/>
        </w:rPr>
      </w:pPr>
      <w:r>
        <w:rPr>
          <w:rFonts w:hAnsi="Times New Roman" w:ascii="Times New Roman"/>
          <w:szCs w:val="24"/>
        </w:rPr>
        <w:t xml:space="preserve">Na ročištu radi rasprave o </w:t>
      </w:r>
      <w:r w:rsidR="00CA21A3">
        <w:rPr>
          <w:rFonts w:hAnsi="Times New Roman" w:ascii="Times New Roman"/>
          <w:szCs w:val="24"/>
        </w:rPr>
        <w:t>uvjetima</w:t>
      </w:r>
      <w:r>
        <w:rPr>
          <w:rFonts w:hAnsi="Times New Roman" w:ascii="Times New Roman"/>
          <w:szCs w:val="24"/>
        </w:rPr>
        <w:t xml:space="preserve"> za otvaran</w:t>
      </w:r>
      <w:r w:rsidR="002D6074">
        <w:rPr>
          <w:rFonts w:hAnsi="Times New Roman" w:ascii="Times New Roman"/>
          <w:szCs w:val="24"/>
        </w:rPr>
        <w:t xml:space="preserve">je stečajnog postupka privremeni stečajni upravitelj ostao </w:t>
      </w:r>
      <w:r>
        <w:rPr>
          <w:rFonts w:hAnsi="Times New Roman" w:ascii="Times New Roman"/>
          <w:szCs w:val="24"/>
        </w:rPr>
        <w:t>je kao u svom pis</w:t>
      </w:r>
      <w:r w:rsidR="002D6074">
        <w:rPr>
          <w:rFonts w:hAnsi="Times New Roman" w:ascii="Times New Roman"/>
          <w:szCs w:val="24"/>
        </w:rPr>
        <w:t xml:space="preserve">anom izvješću, odnosno </w:t>
      </w:r>
      <w:r w:rsidR="00000E10">
        <w:rPr>
          <w:rFonts w:hAnsi="Times New Roman" w:ascii="Times New Roman"/>
          <w:szCs w:val="24"/>
        </w:rPr>
        <w:t xml:space="preserve">očitovao se </w:t>
      </w:r>
      <w:r w:rsidR="00CA21A3">
        <w:rPr>
          <w:rFonts w:hAnsi="Times New Roman" w:ascii="Times New Roman"/>
          <w:szCs w:val="24"/>
        </w:rPr>
        <w:t>da i nadalje nesporno postoji stečajni razlog nesposobnosti za plaćanje, da dužnik nema nikakve imovine</w:t>
      </w:r>
      <w:r w:rsidR="00C81FD6">
        <w:rPr>
          <w:rFonts w:hAnsi="Times New Roman" w:ascii="Times New Roman"/>
          <w:szCs w:val="24"/>
        </w:rPr>
        <w:t xml:space="preserve"> koja bi činila stečajnu masu, </w:t>
      </w:r>
      <w:r w:rsidR="00CA21A3">
        <w:rPr>
          <w:rFonts w:hAnsi="Times New Roman" w:ascii="Times New Roman"/>
          <w:szCs w:val="24"/>
        </w:rPr>
        <w:t>a što sve proizlazi iz raspoložive</w:t>
      </w:r>
      <w:r w:rsidR="00A540BE">
        <w:rPr>
          <w:rFonts w:hAnsi="Times New Roman" w:ascii="Times New Roman"/>
          <w:szCs w:val="24"/>
        </w:rPr>
        <w:t>,</w:t>
      </w:r>
      <w:r w:rsidR="00CA21A3">
        <w:rPr>
          <w:rFonts w:hAnsi="Times New Roman" w:ascii="Times New Roman"/>
          <w:szCs w:val="24"/>
        </w:rPr>
        <w:t xml:space="preserve"> od</w:t>
      </w:r>
      <w:r w:rsidR="00C81FD6">
        <w:rPr>
          <w:rFonts w:hAnsi="Times New Roman" w:ascii="Times New Roman"/>
          <w:szCs w:val="24"/>
        </w:rPr>
        <w:t>nosno prikupljene dokumentacije</w:t>
      </w:r>
      <w:r w:rsidR="004A4F4E">
        <w:rPr>
          <w:rFonts w:hAnsi="Times New Roman" w:ascii="Times New Roman"/>
          <w:szCs w:val="24"/>
        </w:rPr>
        <w:t xml:space="preserve"> koje je temeljio na javno dostupnim podacima</w:t>
      </w:r>
      <w:r w:rsidR="00C81FD6">
        <w:rPr>
          <w:rFonts w:hAnsi="Times New Roman" w:ascii="Times New Roman"/>
          <w:szCs w:val="24"/>
        </w:rPr>
        <w:t xml:space="preserve">, </w:t>
      </w:r>
      <w:r w:rsidR="00C81FD6" w:rsidRPr="00C81FD6">
        <w:rPr>
          <w:rFonts w:hAnsi="Times New Roman" w:ascii="Times New Roman"/>
          <w:szCs w:val="24"/>
        </w:rPr>
        <w:t xml:space="preserve">pa </w:t>
      </w:r>
      <w:r w:rsidR="00C81FD6">
        <w:rPr>
          <w:rFonts w:hAnsi="Times New Roman" w:ascii="Times New Roman"/>
          <w:szCs w:val="24"/>
        </w:rPr>
        <w:t>je predložio</w:t>
      </w:r>
      <w:r w:rsidR="00C81FD6" w:rsidRPr="00C81FD6">
        <w:rPr>
          <w:rFonts w:hAnsi="Times New Roman" w:ascii="Times New Roman"/>
          <w:szCs w:val="24"/>
        </w:rPr>
        <w:t xml:space="preserve"> da se ovaj stečajni postupak otvori i zaključi sukladno čl. 132. SZ-a, a da se prethodno vjerovnici odnosno zainteresirane osobe pozovu na uplatu predujma troškova provedbe stečajnog postupka ukoliko smatraju da imaju pravni interes.</w:t>
      </w:r>
    </w:p>
    <w:p w:rsidRDefault="00056747" w:rsidP="00056747" w:rsidR="00056747">
      <w:pPr>
        <w:ind w:firstLine="709"/>
        <w:jc w:val="both"/>
        <w:rPr>
          <w:rFonts w:hAnsi="Times New Roman" w:ascii="Times New Roman"/>
          <w:szCs w:val="24"/>
        </w:rPr>
      </w:pPr>
    </w:p>
    <w:p w:rsidRDefault="00056747" w:rsidP="00DB6D36" w:rsidR="00056747">
      <w:pPr>
        <w:tabs>
          <w:tab w:pos="708" w:val="left"/>
          <w:tab w:pos="1290" w:val="left"/>
        </w:tabs>
        <w:jc w:val="both"/>
        <w:rPr>
          <w:rFonts w:hAnsi="Times New Roman" w:ascii="Times New Roman"/>
          <w:color w:themeColor="text1" w:val="000000"/>
          <w:szCs w:val="24"/>
        </w:rPr>
      </w:pPr>
      <w:r>
        <w:rPr>
          <w:rFonts w:hAnsi="Times New Roman" w:ascii="Times New Roman"/>
          <w:color w:themeColor="text1" w:val="000000"/>
          <w:szCs w:val="24"/>
        </w:rPr>
        <w:tab/>
        <w:t>Odredba  čl. 132. SZ-a propisuje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w:t>
      </w:r>
    </w:p>
    <w:p w:rsidRDefault="002F07F7" w:rsidP="00DB6D36" w:rsidR="002F07F7">
      <w:pPr>
        <w:tabs>
          <w:tab w:pos="708" w:val="left"/>
          <w:tab w:pos="1290" w:val="left"/>
        </w:tabs>
        <w:jc w:val="both"/>
        <w:rPr>
          <w:rFonts w:hAnsi="Times New Roman" w:ascii="Times New Roman"/>
          <w:color w:themeColor="text1" w:val="000000"/>
          <w:szCs w:val="24"/>
        </w:rPr>
      </w:pPr>
    </w:p>
    <w:p w:rsidRDefault="0002020D" w:rsidP="00056747" w:rsidR="00056747">
      <w:pPr>
        <w:ind w:firstLine="708"/>
        <w:jc w:val="both"/>
        <w:rPr>
          <w:rFonts w:hAnsi="Times New Roman" w:ascii="Times New Roman"/>
          <w:color w:themeColor="text1" w:val="000000"/>
          <w:szCs w:val="24"/>
        </w:rPr>
      </w:pPr>
      <w:r>
        <w:rPr>
          <w:rFonts w:hAnsi="Times New Roman" w:ascii="Times New Roman"/>
          <w:color w:themeColor="text1" w:val="000000"/>
          <w:szCs w:val="24"/>
        </w:rPr>
        <w:t>Sud je Rješenjem</w:t>
      </w:r>
      <w:r w:rsidR="002F07F7">
        <w:rPr>
          <w:rFonts w:hAnsi="Times New Roman" w:ascii="Times New Roman"/>
          <w:color w:themeColor="text1" w:val="000000"/>
          <w:szCs w:val="24"/>
        </w:rPr>
        <w:t xml:space="preserve"> od 13</w:t>
      </w:r>
      <w:r w:rsidR="00673B09">
        <w:rPr>
          <w:rFonts w:hAnsi="Times New Roman" w:ascii="Times New Roman"/>
          <w:color w:themeColor="text1" w:val="000000"/>
          <w:szCs w:val="24"/>
        </w:rPr>
        <w:t xml:space="preserve">. </w:t>
      </w:r>
      <w:r w:rsidR="002F07F7">
        <w:rPr>
          <w:rFonts w:hAnsi="Times New Roman" w:ascii="Times New Roman"/>
          <w:color w:themeColor="text1" w:val="000000"/>
          <w:szCs w:val="24"/>
        </w:rPr>
        <w:t>lipnja</w:t>
      </w:r>
      <w:r w:rsidR="00EE346E">
        <w:rPr>
          <w:rFonts w:hAnsi="Times New Roman" w:ascii="Times New Roman"/>
          <w:color w:themeColor="text1" w:val="000000"/>
          <w:szCs w:val="24"/>
        </w:rPr>
        <w:t xml:space="preserve"> 2018</w:t>
      </w:r>
      <w:r w:rsidR="00673B09">
        <w:rPr>
          <w:rFonts w:hAnsi="Times New Roman" w:ascii="Times New Roman"/>
          <w:color w:themeColor="text1" w:val="000000"/>
          <w:szCs w:val="24"/>
        </w:rPr>
        <w:t>.g.</w:t>
      </w:r>
      <w:r w:rsidR="00056747">
        <w:rPr>
          <w:rFonts w:hAnsi="Times New Roman" w:ascii="Times New Roman"/>
          <w:color w:themeColor="text1" w:val="000000"/>
          <w:szCs w:val="24"/>
        </w:rPr>
        <w:t xml:space="preserve"> pozvao osobe koje imaju pravni interes za provedbom stečajnog postupka nad ovim dužnikom, da u roku od 15 dana predujme troškove </w:t>
      </w:r>
      <w:r w:rsidR="00056747">
        <w:rPr>
          <w:rFonts w:hAnsi="Times New Roman" w:ascii="Times New Roman"/>
          <w:color w:themeColor="text1" w:val="000000"/>
          <w:szCs w:val="24"/>
        </w:rPr>
        <w:lastRenderedPageBreak/>
        <w:t>prethodnog i stečajnog postupka, a koje rješenje je objavljeno na mrežnoj stranici e-Oglasna ploča Trgovačkog suda u Zagrebu, te sukladno odredbi čl. 12. SZ-a smatra se objavljenim istekom osmog dana od dana objave, a kako protekom roka od 15 dana nitko od pozvanih nije predujmio zatraženi iznos, to su ispunjeni uvjeti iz čl. 132. st. 2. SZ-a, odnosno ispunjeni su uvjeti za donošenjem rješenja o otvaranju i zaključenju stečajnog postupka, te je stoga odlučeno kao u izreci ovog rješenja.</w:t>
      </w:r>
    </w:p>
    <w:p w:rsidRDefault="00056747" w:rsidP="00056747" w:rsidR="00056747">
      <w:pPr>
        <w:ind w:firstLine="708"/>
        <w:jc w:val="both"/>
        <w:rPr>
          <w:rFonts w:hAnsi="Times New Roman" w:ascii="Times New Roman"/>
          <w:color w:themeColor="text1" w:val="000000"/>
          <w:szCs w:val="24"/>
        </w:rPr>
      </w:pPr>
    </w:p>
    <w:p w:rsidRDefault="00056747" w:rsidP="00C443E9" w:rsidR="00056747">
      <w:pPr>
        <w:ind w:firstLine="708"/>
        <w:jc w:val="both"/>
        <w:rPr>
          <w:rFonts w:hAnsi="Times New Roman" w:ascii="Times New Roman"/>
          <w:szCs w:val="24"/>
        </w:rPr>
      </w:pPr>
      <w:r>
        <w:rPr>
          <w:rFonts w:hAnsi="Times New Roman" w:ascii="Times New Roman"/>
          <w:szCs w:val="24"/>
        </w:rPr>
        <w:t xml:space="preserve">Na izbor i imenovanje stečajnog upravitelja na odgovarajući su način primijenjene odredbe o izboru i imenovanju stečajnog upravitelja </w:t>
      </w:r>
      <w:r w:rsidR="0002020D">
        <w:rPr>
          <w:rFonts w:hAnsi="Times New Roman" w:ascii="Times New Roman"/>
          <w:szCs w:val="24"/>
        </w:rPr>
        <w:t xml:space="preserve">sukladno </w:t>
      </w:r>
      <w:r>
        <w:rPr>
          <w:rFonts w:hAnsi="Times New Roman" w:ascii="Times New Roman"/>
          <w:szCs w:val="24"/>
        </w:rPr>
        <w:t>čl. 84. st. 1 SZ-a metodom slučajnog odabira</w:t>
      </w:r>
      <w:r w:rsidR="00C443E9">
        <w:rPr>
          <w:rFonts w:hAnsi="Times New Roman" w:ascii="Times New Roman"/>
          <w:szCs w:val="24"/>
        </w:rPr>
        <w:t>, odnosno automatskim odabirom, sud je</w:t>
      </w:r>
      <w:r>
        <w:rPr>
          <w:rFonts w:hAnsi="Times New Roman" w:ascii="Times New Roman"/>
          <w:szCs w:val="24"/>
        </w:rPr>
        <w:t xml:space="preserve"> izvršio izbor privremenog stečajnog upravitelja, </w:t>
      </w:r>
      <w:r w:rsidR="002D6074">
        <w:rPr>
          <w:rFonts w:hAnsi="Times New Roman" w:ascii="Times New Roman"/>
          <w:szCs w:val="24"/>
        </w:rPr>
        <w:t>te zatim sukladno čl</w:t>
      </w:r>
      <w:r w:rsidR="00C443E9">
        <w:rPr>
          <w:rFonts w:hAnsi="Times New Roman" w:ascii="Times New Roman"/>
          <w:szCs w:val="24"/>
        </w:rPr>
        <w:t>. 85. st. 1 SZ-a na temelju tako izabranog privremenog stečajnog upravitelja istog imenovao, a</w:t>
      </w:r>
      <w:r>
        <w:rPr>
          <w:rFonts w:hAnsi="Times New Roman" w:ascii="Times New Roman"/>
          <w:szCs w:val="24"/>
        </w:rPr>
        <w:t xml:space="preserve"> zatim </w:t>
      </w:r>
      <w:r w:rsidR="00C443E9">
        <w:rPr>
          <w:rFonts w:hAnsi="Times New Roman" w:ascii="Times New Roman"/>
          <w:szCs w:val="24"/>
        </w:rPr>
        <w:t>na temelju</w:t>
      </w:r>
      <w:r>
        <w:rPr>
          <w:rFonts w:hAnsi="Times New Roman" w:ascii="Times New Roman"/>
          <w:szCs w:val="24"/>
        </w:rPr>
        <w:t xml:space="preserve"> čl. 85. st. 2. SZ-a istog je imenovao za stečajnog upravitelja</w:t>
      </w:r>
      <w:r w:rsidR="00C443E9">
        <w:rPr>
          <w:rFonts w:hAnsi="Times New Roman" w:ascii="Times New Roman"/>
          <w:szCs w:val="24"/>
        </w:rPr>
        <w:t>, metodom promjene uloge.</w:t>
      </w:r>
    </w:p>
    <w:p w:rsidRDefault="00056747" w:rsidP="00056747" w:rsidR="00056747">
      <w:pPr>
        <w:ind w:firstLine="708"/>
        <w:jc w:val="both"/>
        <w:rPr>
          <w:rFonts w:hAnsi="Times New Roman" w:ascii="Times New Roman"/>
          <w:color w:themeColor="text1" w:val="000000"/>
          <w:szCs w:val="24"/>
        </w:rPr>
      </w:pPr>
    </w:p>
    <w:p w:rsidRDefault="00056747" w:rsidP="00056747" w:rsidR="00056747">
      <w:pPr>
        <w:ind w:firstLine="708"/>
        <w:jc w:val="both"/>
        <w:rPr>
          <w:rFonts w:hAnsi="Times New Roman" w:ascii="Times New Roman"/>
          <w:color w:themeColor="text1" w:val="000000"/>
          <w:szCs w:val="24"/>
        </w:rPr>
      </w:pPr>
      <w:r>
        <w:rPr>
          <w:rFonts w:hAnsi="Times New Roman" w:ascii="Times New Roman"/>
          <w:color w:themeColor="text1" w:val="000000"/>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A915CF" w:rsidP="00056747" w:rsidR="00A915CF">
      <w:pPr>
        <w:jc w:val="both"/>
        <w:rPr>
          <w:rFonts w:hAnsi="Times New Roman" w:ascii="Times New Roman"/>
          <w:szCs w:val="24"/>
        </w:rPr>
      </w:pPr>
    </w:p>
    <w:p w:rsidRDefault="007E07B1" w:rsidP="00C443E9" w:rsidR="0039672D" w:rsidRPr="005E2BC4">
      <w:pPr>
        <w:jc w:val="center"/>
        <w:rPr>
          <w:rFonts w:hAnsi="Times New Roman" w:ascii="Times New Roman"/>
          <w:szCs w:val="24"/>
        </w:rPr>
      </w:pPr>
      <w:r w:rsidRPr="005E2BC4">
        <w:rPr>
          <w:rFonts w:hAnsi="Times New Roman" w:ascii="Times New Roman"/>
          <w:szCs w:val="24"/>
        </w:rPr>
        <w:t xml:space="preserve">U </w:t>
      </w:r>
      <w:r w:rsidR="00641162" w:rsidRPr="00D93EFA">
        <w:rPr>
          <w:rFonts w:hAnsi="Times New Roman" w:ascii="Times New Roman"/>
          <w:szCs w:val="24"/>
        </w:rPr>
        <w:t>Zagreb</w:t>
      </w:r>
      <w:r w:rsidRPr="00D93EFA">
        <w:rPr>
          <w:rFonts w:hAnsi="Times New Roman" w:ascii="Times New Roman"/>
          <w:szCs w:val="24"/>
        </w:rPr>
        <w:t>u</w:t>
      </w:r>
      <w:r w:rsidR="001F634C" w:rsidRPr="00D93EFA">
        <w:rPr>
          <w:rFonts w:hAnsi="Times New Roman" w:ascii="Times New Roman"/>
          <w:szCs w:val="24"/>
        </w:rPr>
        <w:t xml:space="preserve">, </w:t>
      </w:r>
      <w:r w:rsidR="00204F36">
        <w:rPr>
          <w:rFonts w:hAnsi="Times New Roman" w:ascii="Times New Roman"/>
          <w:szCs w:val="24"/>
        </w:rPr>
        <w:t>29</w:t>
      </w:r>
      <w:r w:rsidR="001F634C" w:rsidRPr="00D93EFA">
        <w:rPr>
          <w:rFonts w:hAnsi="Times New Roman" w:ascii="Times New Roman"/>
          <w:szCs w:val="24"/>
        </w:rPr>
        <w:t xml:space="preserve">. </w:t>
      </w:r>
      <w:r w:rsidR="00B25EAA">
        <w:rPr>
          <w:rFonts w:hAnsi="Times New Roman" w:ascii="Times New Roman"/>
          <w:szCs w:val="24"/>
        </w:rPr>
        <w:t>studenog</w:t>
      </w:r>
      <w:r w:rsidR="0092589F" w:rsidRPr="00D93EFA">
        <w:rPr>
          <w:rFonts w:hAnsi="Times New Roman" w:ascii="Times New Roman"/>
          <w:szCs w:val="24"/>
        </w:rPr>
        <w:t xml:space="preserve"> </w:t>
      </w:r>
      <w:r w:rsidR="007604D9" w:rsidRPr="00D93EFA">
        <w:rPr>
          <w:rFonts w:hAnsi="Times New Roman" w:ascii="Times New Roman"/>
          <w:szCs w:val="24"/>
        </w:rPr>
        <w:t>201</w:t>
      </w:r>
      <w:r w:rsidR="00243A77">
        <w:rPr>
          <w:rFonts w:hAnsi="Times New Roman" w:ascii="Times New Roman"/>
          <w:szCs w:val="24"/>
        </w:rPr>
        <w:t>8</w:t>
      </w:r>
      <w:r w:rsidR="00641162" w:rsidRPr="00D93EFA">
        <w:rPr>
          <w:rFonts w:hAnsi="Times New Roman" w:ascii="Times New Roman"/>
          <w:szCs w:val="24"/>
        </w:rPr>
        <w:t>.</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E07B1" w:rsidRPr="005E2BC4">
        <w:rPr>
          <w:rFonts w:hAnsi="Times New Roman" w:ascii="Times New Roman"/>
          <w:szCs w:val="24"/>
        </w:rPr>
        <w:tab/>
      </w:r>
      <w:r w:rsidRPr="005E2BC4">
        <w:rPr>
          <w:rFonts w:hAnsi="Times New Roman" w:ascii="Times New Roman"/>
          <w:szCs w:val="24"/>
        </w:rPr>
        <w:t xml:space="preserve"> </w:t>
      </w:r>
      <w:r w:rsidR="007604D9">
        <w:rPr>
          <w:rFonts w:hAnsi="Times New Roman" w:ascii="Times New Roman"/>
          <w:szCs w:val="24"/>
        </w:rPr>
        <w:tab/>
      </w:r>
      <w:r w:rsidR="001350E9">
        <w:rPr>
          <w:rFonts w:hAnsi="Times New Roman" w:ascii="Times New Roman"/>
          <w:szCs w:val="24"/>
        </w:rPr>
        <w:t xml:space="preserve"> </w:t>
      </w:r>
      <w:r w:rsidR="000F2934">
        <w:rPr>
          <w:rFonts w:hAnsi="Times New Roman" w:ascii="Times New Roman"/>
          <w:szCs w:val="24"/>
        </w:rPr>
        <w:t xml:space="preserve">  </w:t>
      </w:r>
      <w:r w:rsidR="001350E9">
        <w:rPr>
          <w:rFonts w:hAnsi="Times New Roman" w:ascii="Times New Roman"/>
          <w:szCs w:val="24"/>
        </w:rPr>
        <w:t xml:space="preserve">  </w:t>
      </w:r>
      <w:r w:rsidR="00243A77">
        <w:rPr>
          <w:rFonts w:hAnsi="Times New Roman" w:ascii="Times New Roman"/>
          <w:szCs w:val="24"/>
        </w:rPr>
        <w:t>SUDAC</w:t>
      </w:r>
    </w:p>
    <w:p w:rsidRDefault="00641162" w:rsidP="00641162" w:rsidR="00973BFF" w:rsidRPr="00973BFF">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604D9">
        <w:rPr>
          <w:rFonts w:hAnsi="Times New Roman" w:ascii="Times New Roman"/>
          <w:szCs w:val="24"/>
        </w:rPr>
        <w:tab/>
      </w:r>
      <w:r w:rsidR="000F2934">
        <w:rPr>
          <w:rFonts w:hAnsi="Times New Roman" w:ascii="Times New Roman"/>
          <w:szCs w:val="24"/>
        </w:rPr>
        <w:t xml:space="preserve">  </w:t>
      </w:r>
      <w:r w:rsidR="00973BFF">
        <w:rPr>
          <w:rFonts w:hAnsi="Times New Roman" w:ascii="Times New Roman"/>
          <w:szCs w:val="24"/>
        </w:rPr>
        <w:t>LUCIJA BUTIGAN</w:t>
      </w:r>
      <w:r w:rsidR="00C36DA0">
        <w:rPr>
          <w:rFonts w:hAnsi="Times New Roman" w:ascii="Times New Roman"/>
          <w:szCs w:val="24"/>
        </w:rPr>
        <w:t>,v.r.</w:t>
      </w:r>
    </w:p>
    <w:p w:rsidRDefault="003A1E3E" w:rsidP="00E335E3" w:rsidR="003A1E3E" w:rsidRPr="00973BFF">
      <w:pPr>
        <w:jc w:val="both"/>
        <w:rPr>
          <w:rFonts w:hAnsi="Times New Roman" w:ascii="Times New Roman"/>
          <w:szCs w:val="24"/>
        </w:rPr>
      </w:pPr>
    </w:p>
    <w:p w:rsidRDefault="00E83B74" w:rsidP="00E335E3" w:rsidR="00E335E3" w:rsidRPr="00973BFF">
      <w:pPr>
        <w:jc w:val="both"/>
        <w:rPr>
          <w:rFonts w:hAnsi="Times New Roman" w:ascii="Times New Roman"/>
          <w:szCs w:val="24"/>
        </w:rPr>
      </w:pPr>
      <w:r w:rsidRPr="00973BFF">
        <w:rPr>
          <w:rFonts w:hAnsi="Times New Roman" w:ascii="Times New Roman"/>
          <w:szCs w:val="24"/>
        </w:rPr>
        <w:t>Uputa o pravnom lijeku</w:t>
      </w:r>
      <w:r w:rsidR="00E335E3" w:rsidRPr="00973BFF">
        <w:rPr>
          <w:rFonts w:hAnsi="Times New Roman" w:ascii="Times New Roman"/>
          <w:szCs w:val="24"/>
        </w:rPr>
        <w:t>:</w:t>
      </w:r>
    </w:p>
    <w:p w:rsidRDefault="00E335E3" w:rsidP="00E335E3" w:rsidR="00E335E3" w:rsidRPr="00973BFF">
      <w:pPr>
        <w:jc w:val="both"/>
        <w:rPr>
          <w:rFonts w:hAnsi="Times New Roman" w:ascii="Times New Roman"/>
          <w:szCs w:val="24"/>
        </w:rPr>
      </w:pPr>
      <w:r w:rsidRPr="00973BFF">
        <w:rPr>
          <w:rFonts w:hAnsi="Times New Roman" w:ascii="Times New Roman"/>
          <w:szCs w:val="24"/>
        </w:rPr>
        <w:t>Protiv rješenja</w:t>
      </w:r>
      <w:r w:rsidR="00F85A7F" w:rsidRPr="00973BFF">
        <w:rPr>
          <w:rFonts w:hAnsi="Times New Roman" w:ascii="Times New Roman"/>
          <w:szCs w:val="24"/>
        </w:rPr>
        <w:t xml:space="preserve"> dopuštena je </w:t>
      </w:r>
      <w:r w:rsidR="00173936" w:rsidRPr="00973BFF">
        <w:rPr>
          <w:rFonts w:hAnsi="Times New Roman" w:ascii="Times New Roman"/>
          <w:szCs w:val="24"/>
        </w:rPr>
        <w:t>žal</w:t>
      </w:r>
      <w:r w:rsidR="00F85A7F" w:rsidRPr="00973BFF">
        <w:rPr>
          <w:rFonts w:hAnsi="Times New Roman" w:ascii="Times New Roman"/>
          <w:szCs w:val="24"/>
        </w:rPr>
        <w:t xml:space="preserve">ba Visokom trgovačkom sudu RH, </w:t>
      </w:r>
      <w:r w:rsidR="00173936" w:rsidRPr="00973BFF">
        <w:rPr>
          <w:rFonts w:hAnsi="Times New Roman" w:ascii="Times New Roman"/>
          <w:szCs w:val="24"/>
        </w:rPr>
        <w:t>u roku od 8 dana, a koja se podnosi putem ovog suda u 3 primjerka.</w:t>
      </w:r>
    </w:p>
    <w:p w:rsidRDefault="00496D08" w:rsidP="00E45901" w:rsidR="00496D08">
      <w:pPr>
        <w:jc w:val="both"/>
        <w:rPr>
          <w:rFonts w:hAnsi="Times New Roman" w:ascii="Times New Roman"/>
          <w:szCs w:val="24"/>
        </w:rPr>
      </w:pPr>
    </w:p>
    <w:p w:rsidRDefault="00243A77" w:rsidP="00E45901" w:rsidR="00243A77">
      <w:pPr>
        <w:jc w:val="both"/>
        <w:rPr>
          <w:rFonts w:hAnsi="Times New Roman" w:ascii="Times New Roman"/>
          <w:szCs w:val="24"/>
        </w:rPr>
      </w:pPr>
    </w:p>
    <w:p w:rsidRDefault="00C36DA0" w:rsidP="00692346" w:rsidR="00C36DA0">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C36DA0" w:rsidP="00C662EE" w:rsidR="00C36DA0" w:rsidRPr="00C662EE">
      <w:pPr>
        <w:ind w:firstLine="720" w:left="5760"/>
        <w:rPr>
          <w:rFonts w:hAnsi="Times New Roman" w:ascii="Times New Roman"/>
          <w:szCs w:val="24"/>
        </w:rPr>
      </w:pPr>
      <w:r w:rsidRPr="00C662EE">
        <w:rPr>
          <w:rFonts w:hAnsi="Times New Roman" w:ascii="Times New Roman"/>
          <w:color w:val="000000"/>
        </w:rPr>
        <w:t>Monika Grbac</w:t>
      </w:r>
    </w:p>
    <w:p w:rsidRDefault="00204F36" w:rsidP="00204F36" w:rsidR="00204F36" w:rsidRPr="005B3495">
      <w:pPr>
        <w:tabs>
          <w:tab w:pos="426" w:val="left"/>
        </w:tabs>
        <w:jc w:val="both"/>
        <w:rPr>
          <w:rFonts w:hAnsi="Times New Roman" w:ascii="Times New Roman"/>
          <w:szCs w:val="24"/>
        </w:rPr>
      </w:pPr>
    </w:p>
    <w:sectPr w:rsidSect="00243A77" w:rsidR="00204F36" w:rsidRPr="005B3495">
      <w:headerReference w:type="even" r:id="rId10"/>
      <w:headerReference w:type="default" r:id="rId11"/>
      <w:headerReference w:type="first" r:id="rId12"/>
      <w:pgSz w:code="9" w:h="16840" w:w="11907"/>
      <w:pgMar w:gutter="0" w:footer="720" w:header="720" w:left="1418" w:bottom="1276"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49A4" w:rsidR="00F349A4">
      <w:r>
        <w:separator/>
      </w:r>
    </w:p>
  </w:endnote>
  <w:endnote w:id="0" w:type="continuationSeparator">
    <w:p w:rsidRDefault="00F349A4" w:rsidR="00F349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49A4" w:rsidR="00F349A4">
      <w:r>
        <w:separator/>
      </w:r>
    </w:p>
  </w:footnote>
  <w:footnote w:id="0" w:type="continuationSeparator">
    <w:p w:rsidRDefault="00F349A4" w:rsidR="00F349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C86DE9"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C36DA0">
      <w:rPr>
        <w:rStyle w:val="Brojstranice"/>
        <w:rFonts w:hAnsi="Times New Roman" w:ascii="Times New Roman"/>
        <w:noProof/>
      </w:rPr>
      <w:t>3</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C86DE9" w:rsidRPr="00C86DE9">
      <w:rPr>
        <w:rFonts w:hAnsi="Times New Roman" w:ascii="Times New Roman"/>
      </w:rPr>
      <w:t>20</w:t>
    </w:r>
    <w:r w:rsidR="00C86DE9" w:rsidRPr="00C86DE9">
      <w:rPr>
        <w:rFonts w:hAnsi="Times New Roman" w:ascii="Times New Roman"/>
        <w:szCs w:val="24"/>
      </w:rPr>
      <w:t>. St-</w:t>
    </w:r>
    <w:r w:rsidR="00497C72">
      <w:rPr>
        <w:rFonts w:hAnsi="Times New Roman" w:ascii="Times New Roman"/>
        <w:szCs w:val="24"/>
      </w:rPr>
      <w:t>4199</w:t>
    </w:r>
    <w:r w:rsidR="00895CA8">
      <w:rPr>
        <w:rFonts w:hAnsi="Times New Roman" w:ascii="Times New Roman"/>
        <w:szCs w:val="24"/>
      </w:rPr>
      <w:t>/16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pPr>
    <w:r>
      <w:tab/>
    </w:r>
    <w:r>
      <w:tab/>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6F5997" w:rsidP="00953077" w:rsidR="006F5997">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FB0CC6E0"/>
    <w:lvl w:tplc="35C42824"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3">
    <w:nsid w:val="26670818"/>
    <w:multiLevelType w:val="hybridMultilevel"/>
    <w:tmpl w:val="95205426"/>
    <w:lvl w:tplc="8EAE3A28" w:ilvl="0">
      <w:start w:val="1"/>
      <w:numFmt w:val="upperRoman"/>
      <w:lvlText w:val="%1)"/>
      <w:lvlJc w:val="left"/>
      <w:pPr>
        <w:ind w:hanging="720" w:left="1080"/>
      </w:pPr>
      <w:rPr>
        <w:rFonts w:hint="default"/>
        <w:color w:val="auto"/>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5">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7">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6"/>
  </w:num>
  <w:num w:numId="3">
    <w:abstractNumId w:val="1"/>
  </w:num>
  <w:num w:numId="4">
    <w:abstractNumId w:val="7"/>
  </w:num>
  <w:num w:numId="5">
    <w:abstractNumId w:val="5"/>
  </w:num>
  <w:num w:numId="6">
    <w:abstractNumId w:val="0"/>
  </w:num>
  <w:num w:numId="7">
    <w:abstractNumId w:val="3"/>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0E10"/>
    <w:rsid w:val="00003DA2"/>
    <w:rsid w:val="0000509A"/>
    <w:rsid w:val="000054EC"/>
    <w:rsid w:val="0000725B"/>
    <w:rsid w:val="000110F0"/>
    <w:rsid w:val="000119D8"/>
    <w:rsid w:val="00012002"/>
    <w:rsid w:val="000149E5"/>
    <w:rsid w:val="0002020D"/>
    <w:rsid w:val="00020FA2"/>
    <w:rsid w:val="000223F8"/>
    <w:rsid w:val="000318E7"/>
    <w:rsid w:val="00033811"/>
    <w:rsid w:val="00033B90"/>
    <w:rsid w:val="000363A8"/>
    <w:rsid w:val="000448CC"/>
    <w:rsid w:val="00045336"/>
    <w:rsid w:val="0004612F"/>
    <w:rsid w:val="00054622"/>
    <w:rsid w:val="00056747"/>
    <w:rsid w:val="0005693E"/>
    <w:rsid w:val="00057F89"/>
    <w:rsid w:val="00063045"/>
    <w:rsid w:val="0007123C"/>
    <w:rsid w:val="00084086"/>
    <w:rsid w:val="0008468D"/>
    <w:rsid w:val="00086014"/>
    <w:rsid w:val="00093FF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1EE5"/>
    <w:rsid w:val="000F2934"/>
    <w:rsid w:val="0010029A"/>
    <w:rsid w:val="00104CD4"/>
    <w:rsid w:val="00106318"/>
    <w:rsid w:val="0010798E"/>
    <w:rsid w:val="00112060"/>
    <w:rsid w:val="00113683"/>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30E"/>
    <w:rsid w:val="001716CF"/>
    <w:rsid w:val="00171938"/>
    <w:rsid w:val="00171FE4"/>
    <w:rsid w:val="0017236D"/>
    <w:rsid w:val="00173936"/>
    <w:rsid w:val="0017526A"/>
    <w:rsid w:val="0017534F"/>
    <w:rsid w:val="00180739"/>
    <w:rsid w:val="00182D26"/>
    <w:rsid w:val="0018718B"/>
    <w:rsid w:val="00190D32"/>
    <w:rsid w:val="00192091"/>
    <w:rsid w:val="0019447F"/>
    <w:rsid w:val="00194C05"/>
    <w:rsid w:val="001A0437"/>
    <w:rsid w:val="001A4D8C"/>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5360"/>
    <w:rsid w:val="001F634C"/>
    <w:rsid w:val="00200509"/>
    <w:rsid w:val="0020310C"/>
    <w:rsid w:val="00203D64"/>
    <w:rsid w:val="00204F36"/>
    <w:rsid w:val="00205159"/>
    <w:rsid w:val="002104E9"/>
    <w:rsid w:val="00211E6C"/>
    <w:rsid w:val="00212A5E"/>
    <w:rsid w:val="00212B6D"/>
    <w:rsid w:val="00214C06"/>
    <w:rsid w:val="0022375B"/>
    <w:rsid w:val="00227DCA"/>
    <w:rsid w:val="00233F52"/>
    <w:rsid w:val="00242BF3"/>
    <w:rsid w:val="00243A77"/>
    <w:rsid w:val="0024623E"/>
    <w:rsid w:val="0025441F"/>
    <w:rsid w:val="00254897"/>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727"/>
    <w:rsid w:val="002B798E"/>
    <w:rsid w:val="002B7EC0"/>
    <w:rsid w:val="002C349E"/>
    <w:rsid w:val="002C4A94"/>
    <w:rsid w:val="002D0A57"/>
    <w:rsid w:val="002D5DB1"/>
    <w:rsid w:val="002D6074"/>
    <w:rsid w:val="002D61BB"/>
    <w:rsid w:val="002D7EA5"/>
    <w:rsid w:val="002E0D6D"/>
    <w:rsid w:val="002E1E7E"/>
    <w:rsid w:val="002E501D"/>
    <w:rsid w:val="002F07F7"/>
    <w:rsid w:val="002F1924"/>
    <w:rsid w:val="002F2A18"/>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40586"/>
    <w:rsid w:val="003405B9"/>
    <w:rsid w:val="00342913"/>
    <w:rsid w:val="00344DBD"/>
    <w:rsid w:val="003518E7"/>
    <w:rsid w:val="0036128E"/>
    <w:rsid w:val="00366744"/>
    <w:rsid w:val="00370D41"/>
    <w:rsid w:val="0037315B"/>
    <w:rsid w:val="003771A0"/>
    <w:rsid w:val="0037763C"/>
    <w:rsid w:val="00380766"/>
    <w:rsid w:val="003829E3"/>
    <w:rsid w:val="00383B4B"/>
    <w:rsid w:val="00384561"/>
    <w:rsid w:val="0038673A"/>
    <w:rsid w:val="0038682F"/>
    <w:rsid w:val="00390BCF"/>
    <w:rsid w:val="0039672D"/>
    <w:rsid w:val="00397F88"/>
    <w:rsid w:val="003A0DAE"/>
    <w:rsid w:val="003A1A33"/>
    <w:rsid w:val="003A1D13"/>
    <w:rsid w:val="003A1E3E"/>
    <w:rsid w:val="003B2EC1"/>
    <w:rsid w:val="003C3021"/>
    <w:rsid w:val="003C31BF"/>
    <w:rsid w:val="003C5395"/>
    <w:rsid w:val="003C611C"/>
    <w:rsid w:val="003E6003"/>
    <w:rsid w:val="003E7D64"/>
    <w:rsid w:val="003F0E59"/>
    <w:rsid w:val="003F260E"/>
    <w:rsid w:val="003F462E"/>
    <w:rsid w:val="00402C63"/>
    <w:rsid w:val="0041114A"/>
    <w:rsid w:val="00412375"/>
    <w:rsid w:val="00415CFD"/>
    <w:rsid w:val="004171A6"/>
    <w:rsid w:val="00432D08"/>
    <w:rsid w:val="00434383"/>
    <w:rsid w:val="00436A60"/>
    <w:rsid w:val="004457F5"/>
    <w:rsid w:val="00445F3B"/>
    <w:rsid w:val="00454952"/>
    <w:rsid w:val="004570FE"/>
    <w:rsid w:val="00460E56"/>
    <w:rsid w:val="0046526F"/>
    <w:rsid w:val="00466569"/>
    <w:rsid w:val="00466E6B"/>
    <w:rsid w:val="00471315"/>
    <w:rsid w:val="004750F5"/>
    <w:rsid w:val="00481B26"/>
    <w:rsid w:val="00491B23"/>
    <w:rsid w:val="00496C00"/>
    <w:rsid w:val="00496D08"/>
    <w:rsid w:val="00496F97"/>
    <w:rsid w:val="00497C72"/>
    <w:rsid w:val="004A4135"/>
    <w:rsid w:val="004A4F4E"/>
    <w:rsid w:val="004B0D0A"/>
    <w:rsid w:val="004B26DD"/>
    <w:rsid w:val="004C1393"/>
    <w:rsid w:val="004C22F2"/>
    <w:rsid w:val="004C37F8"/>
    <w:rsid w:val="004C7461"/>
    <w:rsid w:val="004C7D4A"/>
    <w:rsid w:val="004D0E07"/>
    <w:rsid w:val="004D319F"/>
    <w:rsid w:val="004D55E7"/>
    <w:rsid w:val="004D641C"/>
    <w:rsid w:val="004E1877"/>
    <w:rsid w:val="004E4C8F"/>
    <w:rsid w:val="004E5C8A"/>
    <w:rsid w:val="004E66C8"/>
    <w:rsid w:val="004F3F9D"/>
    <w:rsid w:val="004F4030"/>
    <w:rsid w:val="004F53E3"/>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3495"/>
    <w:rsid w:val="005B4C8E"/>
    <w:rsid w:val="005B7CD5"/>
    <w:rsid w:val="005C7BDA"/>
    <w:rsid w:val="005D07C0"/>
    <w:rsid w:val="005D2497"/>
    <w:rsid w:val="005D7191"/>
    <w:rsid w:val="005D7AA9"/>
    <w:rsid w:val="005E083B"/>
    <w:rsid w:val="005E13C6"/>
    <w:rsid w:val="005E2BC4"/>
    <w:rsid w:val="005E3451"/>
    <w:rsid w:val="005E350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50DDE"/>
    <w:rsid w:val="006637D6"/>
    <w:rsid w:val="006644EF"/>
    <w:rsid w:val="006703C1"/>
    <w:rsid w:val="00670FA7"/>
    <w:rsid w:val="006726A9"/>
    <w:rsid w:val="00673B09"/>
    <w:rsid w:val="00674259"/>
    <w:rsid w:val="00674F35"/>
    <w:rsid w:val="00680573"/>
    <w:rsid w:val="0068076F"/>
    <w:rsid w:val="00680867"/>
    <w:rsid w:val="00681038"/>
    <w:rsid w:val="006829DB"/>
    <w:rsid w:val="00682CB8"/>
    <w:rsid w:val="00693577"/>
    <w:rsid w:val="00696272"/>
    <w:rsid w:val="00697794"/>
    <w:rsid w:val="006A0271"/>
    <w:rsid w:val="006A05C2"/>
    <w:rsid w:val="006A09F8"/>
    <w:rsid w:val="006A1C75"/>
    <w:rsid w:val="006A25D5"/>
    <w:rsid w:val="006A674C"/>
    <w:rsid w:val="006B01FB"/>
    <w:rsid w:val="006B055B"/>
    <w:rsid w:val="006B5D4B"/>
    <w:rsid w:val="006C32B1"/>
    <w:rsid w:val="006C61FB"/>
    <w:rsid w:val="006E3CD9"/>
    <w:rsid w:val="006E5739"/>
    <w:rsid w:val="006F0710"/>
    <w:rsid w:val="006F5997"/>
    <w:rsid w:val="00700CA7"/>
    <w:rsid w:val="00704AE2"/>
    <w:rsid w:val="00706CE5"/>
    <w:rsid w:val="00712E8A"/>
    <w:rsid w:val="00716992"/>
    <w:rsid w:val="00721192"/>
    <w:rsid w:val="007230F3"/>
    <w:rsid w:val="00725962"/>
    <w:rsid w:val="00727142"/>
    <w:rsid w:val="00727354"/>
    <w:rsid w:val="00727B88"/>
    <w:rsid w:val="00730EE8"/>
    <w:rsid w:val="00732A86"/>
    <w:rsid w:val="00740628"/>
    <w:rsid w:val="007457C0"/>
    <w:rsid w:val="00752928"/>
    <w:rsid w:val="007535F2"/>
    <w:rsid w:val="00756235"/>
    <w:rsid w:val="00757367"/>
    <w:rsid w:val="007604D9"/>
    <w:rsid w:val="007644FB"/>
    <w:rsid w:val="00764D91"/>
    <w:rsid w:val="007650F9"/>
    <w:rsid w:val="00766E32"/>
    <w:rsid w:val="00770AED"/>
    <w:rsid w:val="0077554D"/>
    <w:rsid w:val="007768AD"/>
    <w:rsid w:val="00783298"/>
    <w:rsid w:val="00786F13"/>
    <w:rsid w:val="0079123E"/>
    <w:rsid w:val="00794DC9"/>
    <w:rsid w:val="00795164"/>
    <w:rsid w:val="007A2767"/>
    <w:rsid w:val="007A3EB6"/>
    <w:rsid w:val="007A6379"/>
    <w:rsid w:val="007A69EF"/>
    <w:rsid w:val="007A6B5B"/>
    <w:rsid w:val="007B0F0D"/>
    <w:rsid w:val="007B126C"/>
    <w:rsid w:val="007B182D"/>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1774"/>
    <w:rsid w:val="00802A45"/>
    <w:rsid w:val="00803557"/>
    <w:rsid w:val="0080441D"/>
    <w:rsid w:val="00810714"/>
    <w:rsid w:val="00813ECE"/>
    <w:rsid w:val="008162E0"/>
    <w:rsid w:val="008303E6"/>
    <w:rsid w:val="008312A8"/>
    <w:rsid w:val="00832EB0"/>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5CA8"/>
    <w:rsid w:val="00896643"/>
    <w:rsid w:val="008A2D90"/>
    <w:rsid w:val="008B17A3"/>
    <w:rsid w:val="008B185C"/>
    <w:rsid w:val="008B5275"/>
    <w:rsid w:val="008B559E"/>
    <w:rsid w:val="008B55DE"/>
    <w:rsid w:val="008B5B0B"/>
    <w:rsid w:val="008C07B9"/>
    <w:rsid w:val="008C624D"/>
    <w:rsid w:val="008C7A64"/>
    <w:rsid w:val="008D0AA7"/>
    <w:rsid w:val="008E2FDA"/>
    <w:rsid w:val="008E411C"/>
    <w:rsid w:val="008E547D"/>
    <w:rsid w:val="008E575D"/>
    <w:rsid w:val="008E6BBC"/>
    <w:rsid w:val="008F1073"/>
    <w:rsid w:val="008F1631"/>
    <w:rsid w:val="008F23AB"/>
    <w:rsid w:val="008F6834"/>
    <w:rsid w:val="00900AD1"/>
    <w:rsid w:val="009017F7"/>
    <w:rsid w:val="009023DB"/>
    <w:rsid w:val="00904E5F"/>
    <w:rsid w:val="009073E2"/>
    <w:rsid w:val="00912F97"/>
    <w:rsid w:val="00916877"/>
    <w:rsid w:val="00916A22"/>
    <w:rsid w:val="00920A62"/>
    <w:rsid w:val="0092589F"/>
    <w:rsid w:val="00925BB7"/>
    <w:rsid w:val="00925E1C"/>
    <w:rsid w:val="00937FC6"/>
    <w:rsid w:val="00941B53"/>
    <w:rsid w:val="0094202C"/>
    <w:rsid w:val="009450C7"/>
    <w:rsid w:val="00945604"/>
    <w:rsid w:val="00945AE8"/>
    <w:rsid w:val="0095194C"/>
    <w:rsid w:val="009545ED"/>
    <w:rsid w:val="00955CAD"/>
    <w:rsid w:val="0095677C"/>
    <w:rsid w:val="00956E9E"/>
    <w:rsid w:val="00970AA9"/>
    <w:rsid w:val="00971465"/>
    <w:rsid w:val="00971C38"/>
    <w:rsid w:val="00973B77"/>
    <w:rsid w:val="00973BFF"/>
    <w:rsid w:val="009752B0"/>
    <w:rsid w:val="00975990"/>
    <w:rsid w:val="00980D42"/>
    <w:rsid w:val="0098222A"/>
    <w:rsid w:val="00986574"/>
    <w:rsid w:val="009866F4"/>
    <w:rsid w:val="009934F5"/>
    <w:rsid w:val="00995F5E"/>
    <w:rsid w:val="0099793A"/>
    <w:rsid w:val="009A644F"/>
    <w:rsid w:val="009B213D"/>
    <w:rsid w:val="009B2AD7"/>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4199"/>
    <w:rsid w:val="00A0591B"/>
    <w:rsid w:val="00A07B69"/>
    <w:rsid w:val="00A07F7D"/>
    <w:rsid w:val="00A14749"/>
    <w:rsid w:val="00A22BFA"/>
    <w:rsid w:val="00A276F6"/>
    <w:rsid w:val="00A305F4"/>
    <w:rsid w:val="00A307D7"/>
    <w:rsid w:val="00A37926"/>
    <w:rsid w:val="00A40601"/>
    <w:rsid w:val="00A421CD"/>
    <w:rsid w:val="00A53351"/>
    <w:rsid w:val="00A540BE"/>
    <w:rsid w:val="00A615C2"/>
    <w:rsid w:val="00A67709"/>
    <w:rsid w:val="00A71300"/>
    <w:rsid w:val="00A71D26"/>
    <w:rsid w:val="00A724E6"/>
    <w:rsid w:val="00A73119"/>
    <w:rsid w:val="00A80FE8"/>
    <w:rsid w:val="00A81B57"/>
    <w:rsid w:val="00A85058"/>
    <w:rsid w:val="00A85943"/>
    <w:rsid w:val="00A911B1"/>
    <w:rsid w:val="00A915CF"/>
    <w:rsid w:val="00A94C58"/>
    <w:rsid w:val="00AC6DD8"/>
    <w:rsid w:val="00AC7C51"/>
    <w:rsid w:val="00AD0F34"/>
    <w:rsid w:val="00AD13E2"/>
    <w:rsid w:val="00AD4212"/>
    <w:rsid w:val="00AD4785"/>
    <w:rsid w:val="00AE0120"/>
    <w:rsid w:val="00AE0E9D"/>
    <w:rsid w:val="00AE3ADB"/>
    <w:rsid w:val="00AE6025"/>
    <w:rsid w:val="00AE6243"/>
    <w:rsid w:val="00AE7BD4"/>
    <w:rsid w:val="00AF4EA5"/>
    <w:rsid w:val="00AF595B"/>
    <w:rsid w:val="00B0157F"/>
    <w:rsid w:val="00B06C7D"/>
    <w:rsid w:val="00B107F2"/>
    <w:rsid w:val="00B1783A"/>
    <w:rsid w:val="00B22DD3"/>
    <w:rsid w:val="00B2542A"/>
    <w:rsid w:val="00B25EAA"/>
    <w:rsid w:val="00B27E41"/>
    <w:rsid w:val="00B33891"/>
    <w:rsid w:val="00B34DDB"/>
    <w:rsid w:val="00B36057"/>
    <w:rsid w:val="00B42A46"/>
    <w:rsid w:val="00B4571B"/>
    <w:rsid w:val="00B45E6D"/>
    <w:rsid w:val="00B5258F"/>
    <w:rsid w:val="00B53DA8"/>
    <w:rsid w:val="00B55483"/>
    <w:rsid w:val="00B611F1"/>
    <w:rsid w:val="00B613E6"/>
    <w:rsid w:val="00B721FC"/>
    <w:rsid w:val="00B753DD"/>
    <w:rsid w:val="00B75D50"/>
    <w:rsid w:val="00B778B4"/>
    <w:rsid w:val="00B81088"/>
    <w:rsid w:val="00B82911"/>
    <w:rsid w:val="00B842A9"/>
    <w:rsid w:val="00B8444E"/>
    <w:rsid w:val="00B86FF5"/>
    <w:rsid w:val="00B927D7"/>
    <w:rsid w:val="00B97B68"/>
    <w:rsid w:val="00BA0D91"/>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14539"/>
    <w:rsid w:val="00C152DB"/>
    <w:rsid w:val="00C168EC"/>
    <w:rsid w:val="00C17E85"/>
    <w:rsid w:val="00C20F74"/>
    <w:rsid w:val="00C268A7"/>
    <w:rsid w:val="00C2759A"/>
    <w:rsid w:val="00C3051B"/>
    <w:rsid w:val="00C333F4"/>
    <w:rsid w:val="00C351E6"/>
    <w:rsid w:val="00C36C08"/>
    <w:rsid w:val="00C36DA0"/>
    <w:rsid w:val="00C41D92"/>
    <w:rsid w:val="00C44268"/>
    <w:rsid w:val="00C443E9"/>
    <w:rsid w:val="00C47687"/>
    <w:rsid w:val="00C50032"/>
    <w:rsid w:val="00C51FE8"/>
    <w:rsid w:val="00C53BCA"/>
    <w:rsid w:val="00C62217"/>
    <w:rsid w:val="00C63880"/>
    <w:rsid w:val="00C6493D"/>
    <w:rsid w:val="00C65179"/>
    <w:rsid w:val="00C65939"/>
    <w:rsid w:val="00C677CE"/>
    <w:rsid w:val="00C7170D"/>
    <w:rsid w:val="00C71FFC"/>
    <w:rsid w:val="00C754BD"/>
    <w:rsid w:val="00C81FD6"/>
    <w:rsid w:val="00C8299E"/>
    <w:rsid w:val="00C86DE9"/>
    <w:rsid w:val="00C918E2"/>
    <w:rsid w:val="00C93B25"/>
    <w:rsid w:val="00C9626D"/>
    <w:rsid w:val="00C966B9"/>
    <w:rsid w:val="00C9694A"/>
    <w:rsid w:val="00CA21A3"/>
    <w:rsid w:val="00CB0BD0"/>
    <w:rsid w:val="00CB2C5F"/>
    <w:rsid w:val="00CB4222"/>
    <w:rsid w:val="00CB7449"/>
    <w:rsid w:val="00CC05B0"/>
    <w:rsid w:val="00CC0DDF"/>
    <w:rsid w:val="00CC2BED"/>
    <w:rsid w:val="00CD5D35"/>
    <w:rsid w:val="00CD6FD2"/>
    <w:rsid w:val="00CE6185"/>
    <w:rsid w:val="00CF3155"/>
    <w:rsid w:val="00CF36C9"/>
    <w:rsid w:val="00CF4E78"/>
    <w:rsid w:val="00D01FF9"/>
    <w:rsid w:val="00D16509"/>
    <w:rsid w:val="00D172BD"/>
    <w:rsid w:val="00D2254F"/>
    <w:rsid w:val="00D226F9"/>
    <w:rsid w:val="00D2507E"/>
    <w:rsid w:val="00D31067"/>
    <w:rsid w:val="00D3314E"/>
    <w:rsid w:val="00D3316C"/>
    <w:rsid w:val="00D3694B"/>
    <w:rsid w:val="00D370B4"/>
    <w:rsid w:val="00D37CFC"/>
    <w:rsid w:val="00D4049A"/>
    <w:rsid w:val="00D406FB"/>
    <w:rsid w:val="00D4078B"/>
    <w:rsid w:val="00D4431A"/>
    <w:rsid w:val="00D508F9"/>
    <w:rsid w:val="00D526C0"/>
    <w:rsid w:val="00D54881"/>
    <w:rsid w:val="00D57812"/>
    <w:rsid w:val="00D63135"/>
    <w:rsid w:val="00D75C6C"/>
    <w:rsid w:val="00D83A9B"/>
    <w:rsid w:val="00D90465"/>
    <w:rsid w:val="00D91E50"/>
    <w:rsid w:val="00D93EFA"/>
    <w:rsid w:val="00DA09AC"/>
    <w:rsid w:val="00DA13B0"/>
    <w:rsid w:val="00DA1AAD"/>
    <w:rsid w:val="00DA2D83"/>
    <w:rsid w:val="00DA5DDD"/>
    <w:rsid w:val="00DB4CC2"/>
    <w:rsid w:val="00DB5026"/>
    <w:rsid w:val="00DB6D36"/>
    <w:rsid w:val="00DB7D0D"/>
    <w:rsid w:val="00DC0415"/>
    <w:rsid w:val="00DC1807"/>
    <w:rsid w:val="00DC24BA"/>
    <w:rsid w:val="00DC33F6"/>
    <w:rsid w:val="00DC5C1B"/>
    <w:rsid w:val="00DC7507"/>
    <w:rsid w:val="00DD077D"/>
    <w:rsid w:val="00DD19A3"/>
    <w:rsid w:val="00DD3F80"/>
    <w:rsid w:val="00DE44AA"/>
    <w:rsid w:val="00DE4A40"/>
    <w:rsid w:val="00DF23AC"/>
    <w:rsid w:val="00DF2468"/>
    <w:rsid w:val="00DF5CFC"/>
    <w:rsid w:val="00DF6CE5"/>
    <w:rsid w:val="00E002FE"/>
    <w:rsid w:val="00E02E69"/>
    <w:rsid w:val="00E04AB6"/>
    <w:rsid w:val="00E1472C"/>
    <w:rsid w:val="00E151B6"/>
    <w:rsid w:val="00E15496"/>
    <w:rsid w:val="00E20925"/>
    <w:rsid w:val="00E22A86"/>
    <w:rsid w:val="00E24C27"/>
    <w:rsid w:val="00E24EC9"/>
    <w:rsid w:val="00E25F59"/>
    <w:rsid w:val="00E3175E"/>
    <w:rsid w:val="00E335E3"/>
    <w:rsid w:val="00E371B1"/>
    <w:rsid w:val="00E40B2E"/>
    <w:rsid w:val="00E446E2"/>
    <w:rsid w:val="00E45901"/>
    <w:rsid w:val="00E50150"/>
    <w:rsid w:val="00E54B64"/>
    <w:rsid w:val="00E55F76"/>
    <w:rsid w:val="00E5638A"/>
    <w:rsid w:val="00E564EB"/>
    <w:rsid w:val="00E63D27"/>
    <w:rsid w:val="00E66430"/>
    <w:rsid w:val="00E7500E"/>
    <w:rsid w:val="00E75460"/>
    <w:rsid w:val="00E809EC"/>
    <w:rsid w:val="00E81621"/>
    <w:rsid w:val="00E81B8B"/>
    <w:rsid w:val="00E8210B"/>
    <w:rsid w:val="00E82669"/>
    <w:rsid w:val="00E8366A"/>
    <w:rsid w:val="00E83B74"/>
    <w:rsid w:val="00E84D8B"/>
    <w:rsid w:val="00E86A39"/>
    <w:rsid w:val="00E91E37"/>
    <w:rsid w:val="00E942EB"/>
    <w:rsid w:val="00E94719"/>
    <w:rsid w:val="00E9779C"/>
    <w:rsid w:val="00EA0491"/>
    <w:rsid w:val="00EA7565"/>
    <w:rsid w:val="00EB01AE"/>
    <w:rsid w:val="00EB471E"/>
    <w:rsid w:val="00EC0508"/>
    <w:rsid w:val="00EC40CD"/>
    <w:rsid w:val="00EC49EE"/>
    <w:rsid w:val="00ED360A"/>
    <w:rsid w:val="00ED5B21"/>
    <w:rsid w:val="00ED64A2"/>
    <w:rsid w:val="00ED791E"/>
    <w:rsid w:val="00EE0083"/>
    <w:rsid w:val="00EE346E"/>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49A4"/>
    <w:rsid w:val="00F3542F"/>
    <w:rsid w:val="00F35A6E"/>
    <w:rsid w:val="00F369C4"/>
    <w:rsid w:val="00F41FB7"/>
    <w:rsid w:val="00F42934"/>
    <w:rsid w:val="00F5584F"/>
    <w:rsid w:val="00F56463"/>
    <w:rsid w:val="00F57B07"/>
    <w:rsid w:val="00F62973"/>
    <w:rsid w:val="00F631F4"/>
    <w:rsid w:val="00F64C5A"/>
    <w:rsid w:val="00F71B5F"/>
    <w:rsid w:val="00F75D6C"/>
    <w:rsid w:val="00F77713"/>
    <w:rsid w:val="00F81BDE"/>
    <w:rsid w:val="00F82017"/>
    <w:rsid w:val="00F8210B"/>
    <w:rsid w:val="00F82D63"/>
    <w:rsid w:val="00F85A7F"/>
    <w:rsid w:val="00F95288"/>
    <w:rsid w:val="00F9789F"/>
    <w:rsid w:val="00FA5138"/>
    <w:rsid w:val="00FA5422"/>
    <w:rsid w:val="00FB61D1"/>
    <w:rsid w:val="00FB65B9"/>
    <w:rsid w:val="00FB7D3F"/>
    <w:rsid w:val="00FC7248"/>
    <w:rsid w:val="00FE5E1F"/>
    <w:rsid w:val="00FE76AC"/>
    <w:rsid w:val="00FF1C2F"/>
    <w:rsid w:val="00FF1D13"/>
    <w:rsid w:val="00FF43BE"/>
    <w:rsid w:val="00FF4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C36DA0"/>
    <w:rPr>
      <w:color w:val="808080"/>
      <w:bdr w:space="0" w:sz="0" w:color="auto" w:val="none"/>
      <w:shd w:fill="auto" w:color="auto" w:val="clear"/>
    </w:rPr>
  </w:style>
  <w:style w:customStyle="true" w:styleId="eSPISCCParagraphDefaultFont" w:type="character">
    <w:name w:val="eSPIS_CC_Paragraph Default Font"/>
    <w:basedOn w:val="Zadanifontodlomka"/>
    <w:rsid w:val="00C36DA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36DA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36DA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36DA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C36DA0"/>
    <w:rPr>
      <w:color w:val="808080"/>
      <w:bdr w:color="auto" w:space="0" w:sz="0" w:val="none"/>
      <w:shd w:color="auto" w:fill="auto" w:val="clear"/>
    </w:rPr>
  </w:style>
  <w:style w:customStyle="1" w:styleId="eSPISCCParagraphDefaultFont" w:type="character">
    <w:name w:val="eSPIS_CC_Paragraph Default Font"/>
    <w:basedOn w:val="Zadanifontodlomka"/>
    <w:rsid w:val="00C36DA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36DA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36DA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36DA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7445656">
      <w:bodyDiv w:val="true"/>
      <w:marLeft w:val="0"/>
      <w:marRight w:val="0"/>
      <w:marTop w:val="0"/>
      <w:marBottom w:val="0"/>
      <w:divBdr>
        <w:top w:space="0" w:sz="0" w:color="auto" w:val="none"/>
        <w:left w:space="0" w:sz="0" w:color="auto" w:val="none"/>
        <w:bottom w:space="0" w:sz="0" w:color="auto" w:val="none"/>
        <w:right w:space="0" w:sz="0" w:color="auto" w:val="none"/>
      </w:divBdr>
    </w:div>
    <w:div w:id="631256996">
      <w:bodyDiv w:val="true"/>
      <w:marLeft w:val="0"/>
      <w:marRight w:val="0"/>
      <w:marTop w:val="0"/>
      <w:marBottom w:val="0"/>
      <w:divBdr>
        <w:top w:space="0" w:sz="0" w:color="auto" w:val="none"/>
        <w:left w:space="0" w:sz="0" w:color="auto" w:val="none"/>
        <w:bottom w:space="0" w:sz="0" w:color="auto" w:val="none"/>
        <w:right w:space="0" w:sz="0" w:color="auto" w:val="none"/>
      </w:divBdr>
    </w:div>
    <w:div w:id="652488157">
      <w:bodyDiv w:val="true"/>
      <w:marLeft w:val="0"/>
      <w:marRight w:val="0"/>
      <w:marTop w:val="0"/>
      <w:marBottom w:val="0"/>
      <w:divBdr>
        <w:top w:space="0" w:sz="0" w:color="auto" w:val="none"/>
        <w:left w:space="0" w:sz="0" w:color="auto" w:val="none"/>
        <w:bottom w:space="0" w:sz="0" w:color="auto" w:val="none"/>
        <w:right w:space="0" w:sz="0" w:color="auto" w:val="none"/>
      </w:divBdr>
    </w:div>
    <w:div w:id="920455781">
      <w:bodyDiv w:val="true"/>
      <w:marLeft w:val="0"/>
      <w:marRight w:val="0"/>
      <w:marTop w:val="0"/>
      <w:marBottom w:val="0"/>
      <w:divBdr>
        <w:top w:space="0" w:sz="0" w:color="auto" w:val="none"/>
        <w:left w:space="0" w:sz="0" w:color="auto" w:val="none"/>
        <w:bottom w:space="0" w:sz="0" w:color="auto" w:val="none"/>
        <w:right w:space="0" w:sz="0" w:color="auto" w:val="none"/>
      </w:divBdr>
    </w:div>
    <w:div w:id="1032919787">
      <w:bodyDiv w:val="true"/>
      <w:marLeft w:val="0"/>
      <w:marRight w:val="0"/>
      <w:marTop w:val="0"/>
      <w:marBottom w:val="0"/>
      <w:divBdr>
        <w:top w:space="0" w:sz="0" w:color="auto" w:val="none"/>
        <w:left w:space="0" w:sz="0" w:color="auto" w:val="none"/>
        <w:bottom w:space="0" w:sz="0" w:color="auto" w:val="none"/>
        <w:right w:space="0" w:sz="0" w:color="auto" w:val="none"/>
      </w:divBdr>
    </w:div>
    <w:div w:id="1380323680">
      <w:bodyDiv w:val="true"/>
      <w:marLeft w:val="0"/>
      <w:marRight w:val="0"/>
      <w:marTop w:val="0"/>
      <w:marBottom w:val="0"/>
      <w:divBdr>
        <w:top w:space="0" w:sz="0" w:color="auto" w:val="none"/>
        <w:left w:space="0" w:sz="0" w:color="auto" w:val="none"/>
        <w:bottom w:space="0" w:sz="0" w:color="auto" w:val="none"/>
        <w:right w:space="0" w:sz="0" w:color="auto" w:val="none"/>
      </w:divBdr>
    </w:div>
    <w:div w:id="1662662687">
      <w:bodyDiv w:val="true"/>
      <w:marLeft w:val="0"/>
      <w:marRight w:val="0"/>
      <w:marTop w:val="0"/>
      <w:marBottom w:val="0"/>
      <w:divBdr>
        <w:top w:space="0" w:sz="0" w:color="auto" w:val="none"/>
        <w:left w:space="0" w:sz="0" w:color="auto" w:val="none"/>
        <w:bottom w:space="0" w:sz="0" w:color="auto" w:val="none"/>
        <w:right w:space="0" w:sz="0" w:color="auto" w:val="none"/>
      </w:divBdr>
    </w:div>
    <w:div w:id="1722484612">
      <w:bodyDiv w:val="true"/>
      <w:marLeft w:val="0"/>
      <w:marRight w:val="0"/>
      <w:marTop w:val="0"/>
      <w:marBottom w:val="0"/>
      <w:divBdr>
        <w:top w:space="0" w:sz="0" w:color="auto" w:val="none"/>
        <w:left w:space="0" w:sz="0" w:color="auto" w:val="none"/>
        <w:bottom w:space="0" w:sz="0" w:color="auto" w:val="none"/>
        <w:right w:space="0" w:sz="0" w:color="auto" w:val="none"/>
      </w:divBdr>
    </w:div>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 w:id="18507548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2018.</izvorni_sadrzaj>
    <derivirana_varijabla naziv="DomainObject.DatumDonosenjaOdluke_1">29.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St-4199/2016-31</izvorni_sadrzaj>
    <derivirana_varijabla naziv="DomainObject.Oznaka_1">St-4199/2016-31</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4199</izvorni_sadrzaj>
    <derivirana_varijabla naziv="DomainObject.Predmet.Broj_1">4199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St-4199/2016</izvorni_sadrzaj>
    <derivirana_varijabla naziv="DomainObject.Predmet.OznakaBroj_1">St-4199/2016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LIN SPORT d.o.o. zastupanog po punomoćniku Nikolina Golubić</izvorni_sadrzaj>
    <derivirana_varijabla naziv="DomainObject.Predmet.ProtustrankaFormated_1">  LIN SPORT d.o.o. zastupanog po punomoćniku Nikolina Golubić</derivirana_varijabla>
  </DomainObject.Predmet.ProtustrankaFormated>
  <DomainObject.Predmet.ProtustrankaFormatedOIB>
    <izvorni_sadrzaj>  LIN SPORT d.o.o., OIB 67769206696 zastupanog po punomoćniku Nikolina Golubić</izvorni_sadrzaj>
    <derivirana_varijabla naziv="DomainObject.Predmet.ProtustrankaFormatedOIB_1">  LIN SPORT d.o.o., OIB 67769206696 zastupanog po punomoćniku Nikolina Golubić</derivirana_varijabla>
  </DomainObject.Predmet.ProtustrankaFormatedOIB>
  <DomainObject.Predmet.ProtustrankaFormatedWithAdress>
    <izvorni_sadrzaj> LIN SPORT d.o.o., Podolnička 7, 10000 Zagreb zastupanog po punomoćniku Nikolina Golubić</izvorni_sadrzaj>
    <derivirana_varijabla naziv="DomainObject.Predmet.ProtustrankaFormatedWithAdress_1"> LIN SPORT d.o.o., Podolnička 7, 10000 Zagreb zastupanog po punomoćniku Nikolina Golubić</derivirana_varijabla>
  </DomainObject.Predmet.ProtustrankaFormatedWithAdress>
  <DomainObject.Predmet.ProtustrankaFormatedWithAdressOIB>
    <izvorni_sadrzaj> LIN SPORT d.o.o., OIB 67769206696, Podolnička 7, 10000 Zagreb zastupanog po punomoćniku Nikolina Golubić</izvorni_sadrzaj>
    <derivirana_varijabla naziv="DomainObject.Predmet.ProtustrankaFormatedWithAdressOIB_1"> LIN SPORT d.o.o., OIB 67769206696, Podolnička 7, 10000 Zagreb zastupanog po punomoćniku Nikolina Golubić</derivirana_varijabla>
  </DomainObject.Predmet.ProtustrankaFormatedWithAdressOIB>
  <DomainObject.Predmet.ProtustrankaWithAdress>
    <izvorni_sadrzaj>LIN SPORT d.o.o. Podolnička 7, 10000 Zagreb</izvorni_sadrzaj>
    <derivirana_varijabla naziv="DomainObject.Predmet.ProtustrankaWithAdress_1">LIN SPORT d.o.o. Podolnička 7, 10000 Zagreb</derivirana_varijabla>
  </DomainObject.Predmet.ProtustrankaWithAdress>
  <DomainObject.Predmet.ProtustrankaWithAdressOIB>
    <izvorni_sadrzaj>LIN SPORT d.o.o., OIB 67769206696, Podolnička 7, 10000 Zagreb</izvorni_sadrzaj>
    <derivirana_varijabla naziv="DomainObject.Predmet.ProtustrankaWithAdressOIB_1">LIN SPORT d.o.o., OIB 67769206696, Podolnička 7, 10000 Zagreb</derivirana_varijabla>
  </DomainObject.Predmet.ProtustrankaWithAdressOIB>
  <DomainObject.Predmet.ProtustrankaNazivFormated>
    <izvorni_sadrzaj>LIN SPORT d.o.o.</izvorni_sadrzaj>
    <derivirana_varijabla naziv="DomainObject.Predmet.ProtustrankaNazivFormated_1">LIN SPORT d.o.o.</derivirana_varijabla>
  </DomainObject.Predmet.ProtustrankaNazivFormated>
  <DomainObject.Predmet.ProtustrankaNazivFormatedOIB>
    <izvorni_sadrzaj>LIN SPORT d.o.o., OIB 67769206696</izvorni_sadrzaj>
    <derivirana_varijabla naziv="DomainObject.Predmet.ProtustrankaNazivFormatedOIB_1">LIN SPORT d.o.o., OIB 67769206696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Nikolina Golubić; REPUBLIKA HRVATSKA MINISTARSTVO FINANCIJA zastupanog po punomoćniku ŽDO ZAGREB</izvorni_sadrzaj>
    <derivirana_varijabla naziv="DomainObject.Predmet.StrankaFormated_1">  FINA Regionalni centar Zagreb; Nikolina Golubić; REPUBLIKA HRVATSKA MINISTARSTVO FINANCIJA zastupanog po punomoćniku ŽDO ZAGREB</derivirana_varijabla>
  </DomainObject.Predmet.StrankaFormated>
  <DomainObject.Predmet.StrankaFormatedOIB>
    <izvorni_sadrzaj>  FINA Regionalni centar Zagreb, OIB 85821130368; Nikolina Golubić, OIB 54189588217; REPUBLIKA HRVATSKA MINISTARSTVO FINANCIJA, OIB 18683136487 zastupanog po punomoćniku ŽDO ZAGREB</izvorni_sadrzaj>
    <derivirana_varijabla naziv="DomainObject.Predmet.StrankaFormatedOIB_1">  FINA Regionalni centar Zagreb, OIB 85821130368; Nikolina Golubić, OIB 54189588217; REPUBLIKA HRVATSKA MINISTARSTVO FINANCIJA, OIB 18683136487 zastupanog po punomoćniku ŽDO ZAGREB</derivirana_varijabla>
  </DomainObject.Predmet.StrankaFormatedOIB>
  <DomainObject.Predmet.StrankaFormatedWithAdress>
    <izvorni_sadrzaj> FINA Regionalni centar Zagreb, Trg svibanjskih žrtava 1995. 1, 10000 Zagreb; Nikolina Golubić, Podolnička 7, 10000 Zagreb; REPUBLIKA HRVATSKA MINISTARSTVO FINANCIJA, Katančićeva 5, 10000 Zagreb zastupanog po punomoćniku ŽDO ZAGREB</izvorni_sadrzaj>
    <derivirana_varijabla naziv="DomainObject.Predmet.StrankaFormatedWithAdress_1"> FINA Regionalni centar Zagreb, Trg svibanjskih žrtava 1995. 1, 10000 Zagreb; Nikolina Golubić, Podolnička 7, 10000 Zagreb; REPUBLIKA HRVATSKA MINISTARSTVO FINANCIJA, Katančićeva 5, 10000 Zagreb zastupanog po punomoćniku ŽDO ZAGREB</derivirana_varijabla>
  </DomainObject.Predmet.StrankaFormatedWithAdress>
  <DomainObject.Predmet.StrankaFormatedWithAdressOIB>
    <izvorni_sadrzaj> FINA Regionalni centar Zagreb, OIB 85821130368, Trg svibanjskih žrtava 1995. 1, 10000 Zagreb; Nikolina Golubić, OIB 54189588217, Podolnička 7, 10000 Zagreb; REPUBLIKA HRVATSKA MINISTARSTVO FINANCIJA, OIB 18683136487, Katančićeva 5, 10000 Zagreb zastupanog po punomoćniku ŽDO ZAGREB</izvorni_sadrzaj>
    <derivirana_varijabla naziv="DomainObject.Predmet.StrankaFormatedWithAdressOIB_1"> FINA Regionalni centar Zagreb, OIB 85821130368, Trg svibanjskih žrtava 1995. 1, 10000 Zagreb; Nikolina Golubić, OIB 54189588217, Podolnička 7, 10000 Zagreb; REPUBLIKA HRVATSKA MINISTARSTVO FINANCIJA, OIB 18683136487, Katančićeva 5, 10000 Zagreb zastupanog po punomoćniku ŽDO ZAGREB</derivirana_varijabla>
  </DomainObject.Predmet.StrankaFormatedWithAdressOIB>
  <DomainObject.Predmet.StrankaWithAdress>
    <izvorni_sadrzaj>FINA Regionalni centar Zagreb Trg svibanjskih žrtava 1995. 1,10000 Zagreb,Nikolina Golubić Podolnička 7,10000 Zagreb,REPUBLIKA HRVATSKA MINISTARSTVO FINANCIJA Katančićeva 5,10000 Zagreb</izvorni_sadrzaj>
    <derivirana_varijabla naziv="DomainObject.Predmet.StrankaWithAdress_1">FINA Regionalni centar Zagreb Trg svibanjskih žrtava 1995. 1,10000 Zagreb,Nikolina Golubić Podolnička 7,10000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Zagreb,Nikolina Golubić, OIB 54189588217, Podolnička 7,10000 Zagreb,REPUBLIKA HRVATSKA MINISTARSTVO FINANCIJA, OIB 18683136487, Katančićeva 5,10000 Zagreb</izvorni_sadrzaj>
    <derivirana_varijabla naziv="DomainObject.Predmet.StrankaWithAdressOIB_1">FINA Regionalni centar Zagreb, OIB 85821130368, Trg svibanjskih žrtava 1995. 1,10000 Zagreb,Nikolina Golubić, OIB 54189588217, Podolnička 7,10000 Zagreb,REPUBLIKA HRVATSKA MINISTARSTVO FINANCIJA, OIB 18683136487, Katančićeva 5,10000 Zagreb</derivirana_varijabla>
  </DomainObject.Predmet.StrankaWithAdressOIB>
  <DomainObject.Predmet.StrankaNazivFormated>
    <izvorni_sadrzaj>FINA Regionalni centar Zagreb,Nikolina Golubić,REPUBLIKA HRVATSKA MINISTARSTVO FINANCIJA</izvorni_sadrzaj>
    <derivirana_varijabla naziv="DomainObject.Predmet.StrankaNazivFormated_1">FINA Regionalni centar Zagreb,Nikolina Golubić,REPUBLIKA HRVATSKA MINISTARSTVO FINANCIJA</derivirana_varijabla>
  </DomainObject.Predmet.StrankaNazivFormated>
  <DomainObject.Predmet.StrankaNazivFormatedOIB>
    <izvorni_sadrzaj>FINA Regionalni centar Zagreb, OIB 85821130368,Nikolina Golubić, OIB 54189588217,REPUBLIKA HRVATSKA MINISTARSTVO FINANCIJA, OIB 18683136487</izvorni_sadrzaj>
    <derivirana_varijabla naziv="DomainObject.Predmet.StrankaNazivFormatedOIB_1">FINA Regionalni centar Zagreb, OIB 85821130368,Nikolina Golubić, OIB 54189588217,REPUBLIKA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Nikolina Golubić</item>
      <item>REPUBLIKA HRVATSKA MINISTARSTVO FINANCIJA zastupanog po punomoćniku ŽDO ZAGREB</item>
    </izvorni_sadrzaj>
    <derivirana_varijabla naziv="DomainObject.Predmet.StrankaListFormated_1">
      <item>FINA Regionalni centar Zagreb</item>
      <item>Nikolina Golubić</item>
      <item>REPUBLIKA HRVATSKA MINISTARSTVO FINANCIJA zastupanog po punomoćniku ŽDO ZAGREB</item>
    </derivirana_varijabla>
  </DomainObject.Predmet.StrankaListFormated>
  <DomainObject.Predmet.StrankaListFormatedOIB>
    <izvorni_sadrzaj>
      <item>FINA Regionalni centar Zagreb, OIB 85821130368</item>
      <item>Nikolina Golubić, OIB 54189588217</item>
      <item>REPUBLIKA HRVATSKA MINISTARSTVO FINANCIJA, OIB 18683136487 zastupanog po punomoćniku ŽDO ZAGREB</item>
    </izvorni_sadrzaj>
    <derivirana_varijabla naziv="DomainObject.Predmet.StrankaListFormatedOIB_1">
      <item>FINA Regionalni centar Zagreb, OIB 85821130368</item>
      <item>Nikolina Golubić, OIB 54189588217</item>
      <item>REPUBLIKA HRVATSKA MINISTARSTVO FINANCIJA, OIB 18683136487 zastupanog po punomoćniku ŽDO ZAGREB</item>
    </derivirana_varijabla>
  </DomainObject.Predmet.StrankaListFormatedOIB>
  <DomainObject.Predmet.StrankaListFormatedWithAdress>
    <izvorni_sadrzaj>
      <item>FINA Regionalni centar Zagreb, Trg svibanjskih žrtava 1995. 1, 10000 Zagreb</item>
      <item>Nikolina Golubić, Podolnička 7, 10000 Zagreb</item>
      <item>REPUBLIKA HRVATSKA MINISTARSTVO FINANCIJA, Katančićeva 5, 10000 Zagreb zastupanog po punomoćniku ŽDO ZAGREB</item>
    </izvorni_sadrzaj>
    <derivirana_varijabla naziv="DomainObject.Predmet.StrankaListFormatedWithAdress_1">
      <item>FINA Regionalni centar Zagreb, Trg svibanjskih žrtava 1995. 1, 10000 Zagreb</item>
      <item>Nikolina Golubić, Podolnička 7, 10000 Zagreb</item>
      <item>REPUBLIKA HRVATSKA MINISTARSTVO FINANCIJA, Katančićeva 5, 10000 Zagreb zastupanog po punomoćniku ŽDO ZAGREB</item>
    </derivirana_varijabla>
  </DomainObject.Predmet.StrankaListFormatedWithAdress>
  <DomainObject.Predmet.StrankaListFormatedWithAdressOIB>
    <izvorni_sadrzaj>
      <item>FINA Regionalni centar Zagreb, OIB 85821130368, Trg svibanjskih žrtava 1995. 1, 10000 Zagreb</item>
      <item>Nikolina Golubić, OIB 54189588217, Podolnička 7, 10000 Zagreb</item>
      <item>REPUBLIKA HRVATSKA MINISTARSTVO FINANCIJA, OIB 18683136487, Katančićeva 5, 10000 Zagreb zastupanog po punomoćniku ŽDO ZAGREB</item>
    </izvorni_sadrzaj>
    <derivirana_varijabla naziv="DomainObject.Predmet.StrankaListFormatedWithAdressOIB_1">
      <item>FINA Regionalni centar Zagreb, OIB 85821130368, Trg svibanjskih žrtava 1995. 1, 10000 Zagreb</item>
      <item>Nikolina Golubić, OIB 54189588217, Podolnička 7, 10000 Zagreb</item>
      <item>REPUBLIKA HRVATSKA MINISTARSTVO FINANCIJA, OIB 18683136487, Katančićeva 5, 10000 Zagreb zastupanog po punomoćniku ŽDO ZAGREB</item>
    </derivirana_varijabla>
  </DomainObject.Predmet.StrankaListFormatedWithAdressOIB>
  <DomainObject.Predmet.StrankaListNazivFormated>
    <izvorni_sadrzaj>
      <item>FINA Regionalni centar Zagreb</item>
      <item>Nikolina Golubić</item>
      <item>REPUBLIKA HRVATSKA MINISTARSTVO FINANCIJA</item>
    </izvorni_sadrzaj>
    <derivirana_varijabla naziv="DomainObject.Predmet.StrankaListNazivFormated_1">
      <item>FINA Regionalni centar Zagreb</item>
      <item>Nikolina Golubić</item>
      <item>REPUBLIKA HRVATSKA MINISTARSTVO FINANCIJA</item>
    </derivirana_varijabla>
  </DomainObject.Predmet.StrankaListNazivFormated>
  <DomainObject.Predmet.StrankaListNazivFormatedOIB>
    <izvorni_sadrzaj>
      <item>FINA Regionalni centar Zagreb, OIB 85821130368</item>
      <item>Nikolina Golubić, OIB 54189588217</item>
      <item>REPUBLIKA HRVATSKA MINISTARSTVO FINANCIJA, OIB 18683136487</item>
    </izvorni_sadrzaj>
    <derivirana_varijabla naziv="DomainObject.Predmet.StrankaListNazivFormatedOIB_1">
      <item>FINA Regionalni centar Zagreb, OIB 85821130368</item>
      <item>Nikolina Golubić, OIB 54189588217</item>
      <item>REPUBLIKA HRVATSKA MINISTARSTVO FINANCIJA, OIB 18683136487</item>
    </derivirana_varijabla>
  </DomainObject.Predmet.StrankaListNazivFormatedOIB>
  <DomainObject.Predmet.ProtuStrankaListFormated>
    <izvorni_sadrzaj>
      <item>LIN SPORT d.o.o. zastupanog po punomoćniku Nikolina Golubić</item>
    </izvorni_sadrzaj>
    <derivirana_varijabla naziv="DomainObject.Predmet.ProtuStrankaListFormated_1">
      <item>LIN SPORT d.o.o. zastupanog po punomoćniku Nikolina Golubić</item>
    </derivirana_varijabla>
  </DomainObject.Predmet.ProtuStrankaListFormated>
  <DomainObject.Predmet.ProtuStrankaListFormatedOIB>
    <izvorni_sadrzaj>
      <item>LIN SPORT d.o.o., OIB 67769206696 zastupanog po punomoćniku Nikolina Golubić</item>
    </izvorni_sadrzaj>
    <derivirana_varijabla naziv="DomainObject.Predmet.ProtuStrankaListFormatedOIB_1">
      <item>LIN SPORT d.o.o., OIB 67769206696 zastupanog po punomoćniku Nikolina Golubić</item>
    </derivirana_varijabla>
  </DomainObject.Predmet.ProtuStrankaListFormatedOIB>
  <DomainObject.Predmet.ProtuStrankaListFormatedWithAdress>
    <izvorni_sadrzaj>
      <item>LIN SPORT d.o.o., Podolnička 7, 10000 Zagreb zastupanog po punomoćniku Nikolina Golubić</item>
    </izvorni_sadrzaj>
    <derivirana_varijabla naziv="DomainObject.Predmet.ProtuStrankaListFormatedWithAdress_1">
      <item>LIN SPORT d.o.o., Podolnička 7, 10000 Zagreb zastupanog po punomoćniku Nikolina Golubić</item>
    </derivirana_varijabla>
  </DomainObject.Predmet.ProtuStrankaListFormatedWithAdress>
  <DomainObject.Predmet.ProtuStrankaListFormatedWithAdressOIB>
    <izvorni_sadrzaj>
      <item>LIN SPORT d.o.o., OIB 67769206696, Podolnička 7, 10000 Zagreb zastupanog po punomoćniku Nikolina Golubić</item>
    </izvorni_sadrzaj>
    <derivirana_varijabla naziv="DomainObject.Predmet.ProtuStrankaListFormatedWithAdressOIB_1">
      <item>LIN SPORT d.o.o., OIB 67769206696, Podolnička 7, 10000 Zagreb zastupanog po punomoćniku Nikolina Golubić</item>
    </derivirana_varijabla>
  </DomainObject.Predmet.ProtuStrankaListFormatedWithAdressOIB>
  <DomainObject.Predmet.ProtuStrankaListNazivFormated>
    <izvorni_sadrzaj>
      <item>LIN SPORT d.o.o.</item>
    </izvorni_sadrzaj>
    <derivirana_varijabla naziv="DomainObject.Predmet.ProtuStrankaListNazivFormated_1">
      <item>LIN SPORT d.o.o.</item>
    </derivirana_varijabla>
  </DomainObject.Predmet.ProtuStrankaListNazivFormated>
  <DomainObject.Predmet.ProtuStrankaListNazivFormatedOIB>
    <izvorni_sadrzaj>
      <item>LIN SPORT d.o.o., OIB 67769206696</item>
    </izvorni_sadrzaj>
    <derivirana_varijabla naziv="DomainObject.Predmet.ProtuStrankaListNazivFormatedOIB_1">
      <item>LIN SPORT d.o.o., OIB 67769206696</item>
    </derivirana_varijabla>
  </DomainObject.Predmet.ProtuStrankaListNazivFormatedOIB>
  <DomainObject.Predmet.OstaliListFormated>
    <izvorni_sadrzaj>
      <item>Nikolina Golubić punomoćnica sudionika u postupku LIN SPORT d.o.o.</item>
      <item>ŽDO ZAGREB punomoćnik sudionika u postupku REPUBLIKA HRVATSKA MINISTARSTVO FINANCIJA</item>
    </izvorni_sadrzaj>
    <derivirana_varijabla naziv="DomainObject.Predmet.OstaliListFormated_1">
      <item>Nikolina Golubić punomoćnica sudionika u postupku LIN SPORT d.o.o.</item>
      <item>ŽDO ZAGREB punomoćnik sudionika u postupku REPUBLIKA HRVATSKA MINISTARSTVO FINANCIJA</item>
    </derivirana_varijabla>
  </DomainObject.Predmet.OstaliListFormated>
  <DomainObject.Predmet.OstaliListFormatedOIB>
    <izvorni_sadrzaj>
      <item>Nikolina Golubić, OIB 54189588217 punomoćnica sudionika u postupku LIN SPORT d.o.o.</item>
      <item>ŽDO ZAGREB punomoćnik sudionika u postupku REPUBLIKA HRVATSKA MINISTARSTVO FINANCIJA</item>
    </izvorni_sadrzaj>
    <derivirana_varijabla naziv="DomainObject.Predmet.OstaliListFormatedOIB_1">
      <item>Nikolina Golubić, OIB 54189588217 punomoćnica sudionika u postupku LIN SPORT d.o.o.</item>
      <item>ŽDO ZAGREB punomoćnik sudionika u postupku REPUBLIKA HRVATSKA MINISTARSTVO FINANCIJA</item>
    </derivirana_varijabla>
  </DomainObject.Predmet.OstaliListFormatedOIB>
  <DomainObject.Predmet.OstaliListFormatedWithAdress>
    <izvorni_sadrzaj>
      <item>Nikolina Golubić, Podolnička Ulica 7, 10000 Zagreb punomoćnica sudionika u postupku LIN SPORT d.o.o.</item>
      <item>ŽDO ZAGREB, Savska 41, 10000 Zagreb punomoćnik sudionika u postupku REPUBLIKA HRVATSKA MINISTARSTVO FINANCIJA</item>
    </izvorni_sadrzaj>
    <derivirana_varijabla naziv="DomainObject.Predmet.OstaliListFormatedWithAdress_1">
      <item>Nikolina Golubić, Podolnička Ulica 7, 10000 Zagreb punomoćnica sudionika u postupku LIN SPORT d.o.o.</item>
      <item>ŽDO ZAGREB, Savska 41, 10000 Zagreb punomoćnik sudionika u postupku REPUBLIKA HRVATSKA MINISTARSTVO FINANCIJA</item>
    </derivirana_varijabla>
  </DomainObject.Predmet.OstaliListFormatedWithAdress>
  <DomainObject.Predmet.OstaliListFormatedWithAdressOIB>
    <izvorni_sadrzaj>
      <item>Nikolina Golubić, OIB 54189588217, Podolnička Ulica 7, 10000 Zagreb punomoćnica sudionika u postupku LIN SPORT d.o.o.</item>
      <item>ŽDO ZAGREB, Savska 41, 10000 Zagreb punomoćnik sudionika u postupku REPUBLIKA HRVATSKA MINISTARSTVO FINANCIJA</item>
    </izvorni_sadrzaj>
    <derivirana_varijabla naziv="DomainObject.Predmet.OstaliListFormatedWithAdressOIB_1">
      <item>Nikolina Golubić, OIB 54189588217, Podolnička Ulica 7, 10000 Zagreb punomoćnica sudionika u postupku LIN SPORT d.o.o.</item>
      <item>ŽDO ZAGREB, Savska 41, 10000 Zagreb punomoćnik sudionika u postupku REPUBLIKA HRVATSKA MINISTARSTVO FINANCIJA</item>
    </derivirana_varijabla>
  </DomainObject.Predmet.OstaliListFormatedWithAdressOIB>
  <DomainObject.Predmet.OstaliListNazivFormated>
    <izvorni_sadrzaj>
      <item>Nikolina Golubić</item>
      <item>ŽDO ZAGREB</item>
    </izvorni_sadrzaj>
    <derivirana_varijabla naziv="DomainObject.Predmet.OstaliListNazivFormated_1">
      <item>Nikolina Golubić</item>
      <item>ŽDO ZAGREB</item>
    </derivirana_varijabla>
  </DomainObject.Predmet.OstaliListNazivFormated>
  <DomainObject.Predmet.OstaliListNazivFormatedOIB>
    <izvorni_sadrzaj>
      <item>Nikolina Golubić, OIB 54189588217</item>
      <item>ŽDO ZAGREB</item>
    </izvorni_sadrzaj>
    <derivirana_varijabla naziv="DomainObject.Predmet.OstaliListNazivFormatedOIB_1">
      <item>Nikolina Golubić, OIB 54189588217</item>
      <item>ŽDO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2018.</izvorni_sadrzaj>
    <derivirana_varijabla naziv="DomainObject.Datum_1">29. studenog 2018.</derivirana_varijabla>
  </DomainObject.Datum>
  <DomainObject.PoslovniBrojDokumenta>
    <izvorni_sadrzaj>St-4199/2016-31</izvorni_sadrzaj>
    <derivirana_varijabla naziv="DomainObject.PoslovniBrojDokumenta_1">St-4199/2016-31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LIN SPORT d.o.o.</izvorni_sadrzaj>
    <derivirana_varijabla naziv="DomainObject.Predmet.ProtustrankaIDrugi_1">LIN SPORT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LIN SPORT d.o.o., OIB 67769206696, Podolnička 7, 10000 Zagreb</izvorni_sadrzaj>
    <derivirana_varijabla naziv="DomainObject.Predmet.ProtustrankaIDrugiAdressOIB_1">LIN SPORT d.o.o., OIB 67769206696, Podolnička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LIN SPORT d.o.o.</item>
      <item>FINA Regionalni centar Zagreb</item>
      <item>Nikolina Golubić</item>
      <item>Nikolina Golubić</item>
      <item>REPUBLIKA HRVATSKA MINISTARSTVO FINANCIJA</item>
      <item>ŽDO ZAGREB</item>
    </izvorni_sadrzaj>
    <derivirana_varijabla naziv="DomainObject.Predmet.SudioniciListNaziv_1">
      <item>LIN SPORT d.o.o.</item>
      <item>FINA Regionalni centar Zagreb</item>
      <item>Nikolina Golubić</item>
      <item>Nikolina Golubić</item>
      <item>REPUBLIKA HRVATSKA MINISTARSTVO FINANCIJA</item>
      <item>ŽDO ZAGREB</item>
    </derivirana_varijabla>
  </DomainObject.Predmet.SudioniciListNaziv>
  <DomainObject.Predmet.SudioniciListAdressOIB>
    <izvorni_sadrzaj>
      <item>LIN SPORT d.o.o., OIB 67769206696, Podolnička 7,10000 Zagreb</item>
      <item>FINA Regionalni centar Zagreb, OIB 85821130368, Trg svibanjskih žrtava 1995. 1,10000 Zagreb</item>
      <item>Nikolina Golubić, OIB 54189588217, Podolnička Ulica 7,10000 Zagreb</item>
      <item>Nikolina Golubić, OIB 54189588217, Podolnička 7,10000 Zagreb</item>
      <item>REPUBLIKA HRVATSKA MINISTARSTVO FINANCIJA, OIB 18683136487, Katančićeva 5,10000 Zagreb</item>
      <item>ŽDO ZAGREB, Savska 41,10000 Zagreb</item>
    </izvorni_sadrzaj>
    <derivirana_varijabla naziv="DomainObject.Predmet.SudioniciListAdressOIB_1">
      <item>LIN SPORT d.o.o., OIB 67769206696, Podolnička 7,10000 Zagreb</item>
      <item>FINA Regionalni centar Zagreb, OIB 85821130368, Trg svibanjskih žrtava 1995. 1,10000 Zagreb</item>
      <item>Nikolina Golubić, OIB 54189588217, Podolnička Ulica 7,10000 Zagreb</item>
      <item>Nikolina Golubić, OIB 54189588217, Podolnička 7,10000 Zagreb</item>
      <item>REPUBLIKA HRVATSKA MINISTARSTVO FINANCIJA, OIB 18683136487, Katančićeva 5,10000 Zagreb</item>
      <item>ŽDO ZAGREB, Savska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67769206696</item>
      <item>, OIB 85821130368</item>
      <item>, OIB 54189588217</item>
      <item>, OIB 54189588217</item>
      <item>, OIB 18683136487</item>
      <item>, OIB null</item>
    </izvorni_sadrzaj>
    <derivirana_varijabla naziv="DomainObject.Predmet.SudioniciListNazivOIB_1">
      <item>, OIB 67769206696</item>
      <item>, OIB 85821130368</item>
      <item>, OIB 54189588217</item>
      <item>, OIB 54189588217</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Drljanovčan, OIB 49708160625, Antuna Mihanovića 131 Miholjanec</item>
    </izvorni_sadrzaj>
    <derivirana_varijabla naziv="DomainObject.Predmet.StecajniUpraviteljiListAddressOIB_1">
      <item>Marijan Drljanovčan, OIB 49708160625, Antuna Mihanovića 131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lipnja 2018.</izvorni_sadrzaj>
    <derivirana_varijabla naziv="DomainObject.Predmet.DatumZadnjeOdrzaneSudskeRadnje_1">12. lipnja 2018.</derivirana_varijabla>
  </DomainObject.Predmet.DatumZadnjeOdrzaneSudskeRadnje>
  <DomainObject.PredzadnjaOdlukaIzPredmeta.DatumDonosenjaOdluke>
    <izvorni_sadrzaj>29. studenog 2018.</izvorni_sadrzaj>
    <derivirana_varijabla naziv="DomainObject.PredzadnjaOdlukaIzPredmeta.DatumDonosenjaOdluke_1">29. studenog 2018.</derivirana_varijabla>
  </DomainObject.PredzadnjaOdlukaIzPredmeta.DatumDonosenjaOdluke>
  <DomainObject.PredzadnjaOdlukaIzPredmeta.Oznaka>
    <izvorni_sadrzaj>St-4199/2016-31</izvorni_sadrzaj>
    <derivirana_varijabla naziv="DomainObject.PredzadnjaOdlukaIzPredmeta.Oznaka_1">St-4199/2016-31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87D09F-7633-4FC2-8826-FDB442D563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1102</properties:Words>
  <properties:Characters>6155</properties:Characters>
  <properties:Lines>123</properties:Lines>
  <properties:Paragraphs>30</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7292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2018-11-29T08:46:00Z</dcterms:created>
  <dc:creator>rsticn</dc:creator>
  <cp:lastModifiedBy>Monika Grbac</cp:lastModifiedBy>
  <cp:lastPrinted>2018-11-27T13:59:00Z</cp:lastPrinted>
  <dcterms:modified xmlns:xsi="http://www.w3.org/2001/XMLSchema-instance" xsi:type="dcterms:W3CDTF">2018-11-29T10:58:00Z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St-4199/2016-31 / Odluka - Rješenje - otvaranje i zaključenje stečajnog postupka (čl. 132) (st-4199-16 LIN SPORT.docx)</vt:lpwstr>
  </prop:property>
  <prop:property name="CC_coloring" pid="4" fmtid="{D5CDD505-2E9C-101B-9397-08002B2CF9AE}">
    <vt:bool>false</vt:bool>
  </prop:property>
  <prop:property name="BrojStranica" pid="5" fmtid="{D5CDD505-2E9C-101B-9397-08002B2CF9AE}">
    <vt:i4>3</vt:i4>
  </prop:property>
</prop:Properties>
</file>