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664f" w14:paraId="f73664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62E38">
        <w:rPr>
          <w:rFonts w:hAnsi="Times New Roman" w:ascii="Times New Roman"/>
        </w:rPr>
        <w:t>11</w:t>
      </w:r>
      <w:r w:rsidR="00873975">
        <w:rPr>
          <w:rFonts w:hAnsi="Times New Roman" w:ascii="Times New Roman"/>
        </w:rPr>
        <w:t>13</w:t>
      </w:r>
      <w:r w:rsidR="00762E38">
        <w:rPr>
          <w:rFonts w:hAnsi="Times New Roman" w:ascii="Times New Roman"/>
        </w:rPr>
        <w:t>/17-22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67760A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</w:t>
      </w:r>
    </w:p>
    <w:p w:rsidRDefault="007849EC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73975" w:rsidRPr="00873975">
        <w:rPr>
          <w:rFonts w:hAnsi="Times New Roman" w:ascii="Times New Roman"/>
        </w:rPr>
        <w:t>LUCRATOR d.o.o.</w:t>
      </w:r>
      <w:r w:rsidR="009E0272" w:rsidRPr="009E0272">
        <w:rPr>
          <w:rFonts w:hAnsi="Times New Roman" w:ascii="Times New Roman"/>
        </w:rPr>
        <w:t xml:space="preserve">, </w:t>
      </w:r>
      <w:r w:rsidR="00873975">
        <w:rPr>
          <w:rFonts w:hAnsi="Times New Roman" w:ascii="Times New Roman"/>
        </w:rPr>
        <w:t>Zagreb</w:t>
      </w:r>
      <w:r w:rsidR="009E0272" w:rsidRPr="009E0272">
        <w:rPr>
          <w:rFonts w:hAnsi="Times New Roman" w:ascii="Times New Roman"/>
        </w:rPr>
        <w:t xml:space="preserve">, </w:t>
      </w:r>
      <w:r w:rsidR="00873975">
        <w:rPr>
          <w:rFonts w:hAnsi="Times New Roman" w:ascii="Times New Roman"/>
        </w:rPr>
        <w:t>Samoborska cesta 14</w:t>
      </w:r>
      <w:r w:rsidR="009E0272" w:rsidRPr="009E0272">
        <w:rPr>
          <w:rFonts w:hAnsi="Times New Roman" w:ascii="Times New Roman"/>
        </w:rPr>
        <w:t>, OIB:</w:t>
      </w:r>
      <w:r w:rsidR="00762E38" w:rsidRPr="00762E38">
        <w:t xml:space="preserve"> </w:t>
      </w:r>
      <w:r w:rsidR="00873975" w:rsidRPr="00873975">
        <w:rPr>
          <w:rFonts w:hAnsi="Times New Roman" w:ascii="Times New Roman"/>
        </w:rPr>
        <w:t>44829173680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30243">
        <w:rPr>
          <w:rFonts w:hAnsi="Times New Roman" w:ascii="Times New Roman"/>
        </w:rPr>
        <w:t>26</w:t>
      </w:r>
      <w:r w:rsidR="00464385" w:rsidRPr="005C4796">
        <w:rPr>
          <w:rFonts w:hAnsi="Times New Roman" w:ascii="Times New Roman"/>
        </w:rPr>
        <w:t xml:space="preserve">. </w:t>
      </w:r>
      <w:r w:rsidR="009264B4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7760A" w:rsidRPr="0067760A">
        <w:rPr>
          <w:rFonts w:hAnsi="Times New Roman" w:ascii="Times New Roman"/>
        </w:rPr>
        <w:t>LUCRATOR d.o.o., Zagreb, Samoborska cesta 14, OIB: 44829173680</w:t>
      </w:r>
      <w:r w:rsidR="00464385" w:rsidRPr="00D83C21">
        <w:rPr>
          <w:rFonts w:hAnsi="Times New Roman" w:ascii="Times New Roman"/>
        </w:rPr>
        <w:t xml:space="preserve">, </w:t>
      </w:r>
      <w:r w:rsidR="00630243">
        <w:rPr>
          <w:rFonts w:hAnsi="Times New Roman" w:ascii="Times New Roman"/>
        </w:rPr>
        <w:t>26</w:t>
      </w:r>
      <w:r w:rsidR="00464385" w:rsidRPr="00D83C21">
        <w:rPr>
          <w:rFonts w:hAnsi="Times New Roman" w:ascii="Times New Roman"/>
        </w:rPr>
        <w:t xml:space="preserve">. </w:t>
      </w:r>
      <w:r w:rsidR="009264B4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630243" w:rsidRPr="00630243">
        <w:rPr>
          <w:rFonts w:hAnsi="Times New Roman" w:ascii="Times New Roman"/>
        </w:rPr>
        <w:t>14,</w:t>
      </w:r>
      <w:r w:rsidR="00630243">
        <w:rPr>
          <w:rFonts w:hAnsi="Times New Roman" w:ascii="Times New Roman"/>
        </w:rPr>
        <w:t>30</w:t>
      </w:r>
      <w:r w:rsidR="00464385" w:rsidRPr="00630243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630243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>Stečajnim upraviteljem imenuje se</w:t>
      </w:r>
      <w:r w:rsidR="00464385" w:rsidRPr="00630243">
        <w:rPr>
          <w:rFonts w:hAnsi="Times New Roman" w:ascii="Times New Roman"/>
        </w:rPr>
        <w:t xml:space="preserve"> </w:t>
      </w:r>
      <w:r w:rsidR="00630243" w:rsidRPr="00630243">
        <w:rPr>
          <w:rFonts w:hAnsi="Times New Roman" w:ascii="Times New Roman"/>
        </w:rPr>
        <w:t>Jugoslav Puran, Bjelovar, Josipa Jelačića 12, OIB: 70582689973.</w:t>
      </w:r>
    </w:p>
    <w:p w:rsidRDefault="00630243" w:rsidP="00630243" w:rsidR="00630243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7760A" w:rsidRPr="0067760A">
        <w:rPr>
          <w:rFonts w:hAnsi="Times New Roman" w:ascii="Times New Roman"/>
        </w:rPr>
        <w:t>LUCRATOR d.o.o., Zagreb, Samoborska cesta 14, OIB: 44829173680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7760A" w:rsidRPr="0067760A">
        <w:rPr>
          <w:rFonts w:hAnsi="Times New Roman" w:ascii="Times New Roman"/>
        </w:rPr>
        <w:t>LUCRATOR d.o.o., Zagreb, Samoborska cesta 14, OIB: 44829173680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FINA, Regionalni centar Zagreb podnijela je ovom sudu </w:t>
      </w:r>
      <w:r w:rsidR="003F2041">
        <w:rPr>
          <w:rFonts w:hAnsi="Times New Roman" w:ascii="Times New Roman"/>
        </w:rPr>
        <w:t>6</w:t>
      </w:r>
      <w:r w:rsidRPr="006F19B5">
        <w:rPr>
          <w:rFonts w:hAnsi="Times New Roman" w:ascii="Times New Roman"/>
        </w:rPr>
        <w:t xml:space="preserve">.  travnja 2017. prijedlog za otvaranje stečajnog postupka nad dužnikom </w:t>
      </w:r>
      <w:r w:rsidR="009264B4" w:rsidRPr="009264B4">
        <w:rPr>
          <w:rFonts w:hAnsi="Times New Roman" w:ascii="Times New Roman"/>
        </w:rPr>
        <w:t>LUCRATOR d.o.o., Zagreb, Samoborska cesta 14, OIB: 44829173680</w:t>
      </w:r>
      <w:r w:rsidRPr="006F19B5">
        <w:rPr>
          <w:rFonts w:hAnsi="Times New Roman" w:ascii="Times New Roman"/>
        </w:rPr>
        <w:t>, temeljem odredbe čl. 110. st. 1. Stečajnog zakona ("Narodne novine" broj 71/15 - dalje</w:t>
      </w:r>
      <w:r w:rsidR="003F2041">
        <w:rPr>
          <w:rFonts w:hAnsi="Times New Roman" w:ascii="Times New Roman"/>
        </w:rPr>
        <w:t xml:space="preserve"> SZ), u kojem navodi da dužnik 4</w:t>
      </w:r>
      <w:r w:rsidRPr="006F19B5">
        <w:rPr>
          <w:rFonts w:hAnsi="Times New Roman" w:ascii="Times New Roman"/>
        </w:rPr>
        <w:t xml:space="preserve">. travnja 2017. u Očevidniku redoslijeda osnova za plaćanje ima evidentirane neizvršene osnove za plaćanje u neprekinutom razdoblju od 120 dana u ukupnom iznosu od </w:t>
      </w:r>
      <w:r w:rsidR="003F2041">
        <w:rPr>
          <w:rFonts w:hAnsi="Times New Roman" w:ascii="Times New Roman"/>
        </w:rPr>
        <w:t>94.303,58</w:t>
      </w:r>
      <w:r w:rsidRPr="006F19B5">
        <w:rPr>
          <w:rFonts w:hAnsi="Times New Roman" w:ascii="Times New Roman"/>
        </w:rPr>
        <w:t xml:space="preserve"> kn, te da ima jednog zaposlenika.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Rješenjem ovog suda poslovni broj gornji od 10. srpnja 2017. pokrenut je prethodni postupak radi utvrđivanja uvjeta za otvaranje stečajnog postupka sukladno odredbi čl. 115. st. 1. SZ-a.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Na ročištu održanom 16. listopada 2017., u odsutnosti uredno pozvanog predlagatelja i dužnika izvršen je uvid u podnesak FINA-e od 17. srpnja 2017. kojim navodi da u cijelosti </w:t>
      </w:r>
      <w:r w:rsidRPr="006F19B5">
        <w:rPr>
          <w:rFonts w:hAnsi="Times New Roman" w:ascii="Times New Roman"/>
        </w:rPr>
        <w:lastRenderedPageBreak/>
        <w:t xml:space="preserve">ostaje kod prijedloga za otvaranje stečajnog postupka, navoda iznesenih u prijedlogu za otvaranje stečajnog postupka.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16. listopada 2017. zatražio od javnih tijela koja vode evidenciju o određenoj vrsti imovine dostavu podataka iz njihovih službenih evidencija o tome da li je dužnik evidentiran kao vlasnik imovine.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>Uvidom u obavijest Hrvatske agencije za civilno zrakoplovstvo od 24. listopada 2017., utvrđeno je da dužnik nije registriran kao vlasnik zrakoplova. Uvidom u uvjerenje MU</w:t>
      </w:r>
      <w:r w:rsidR="00630243">
        <w:rPr>
          <w:rFonts w:hAnsi="Times New Roman" w:ascii="Times New Roman"/>
        </w:rPr>
        <w:t>P, PU Zagrebačka, od 30</w:t>
      </w:r>
      <w:r w:rsidRPr="006F19B5">
        <w:rPr>
          <w:rFonts w:hAnsi="Times New Roman" w:ascii="Times New Roman"/>
        </w:rPr>
        <w:t>. listopada 2017., utvrđeno je da je dužnik nije evidentiran kao vlasnik  vozila. Uvidom u dostavljenu obavijest Ministarstva mora, prometa i infrastrukture od 3</w:t>
      </w:r>
      <w:r w:rsidR="00C511AB">
        <w:rPr>
          <w:rFonts w:hAnsi="Times New Roman" w:ascii="Times New Roman"/>
        </w:rPr>
        <w:t>0</w:t>
      </w:r>
      <w:r w:rsidRPr="006F19B5">
        <w:rPr>
          <w:rFonts w:hAnsi="Times New Roman" w:ascii="Times New Roman"/>
        </w:rPr>
        <w:t xml:space="preserve">. </w:t>
      </w:r>
      <w:r w:rsidR="00C511AB">
        <w:rPr>
          <w:rFonts w:hAnsi="Times New Roman" w:ascii="Times New Roman"/>
        </w:rPr>
        <w:t>listopada</w:t>
      </w:r>
      <w:r w:rsidRPr="006F19B5">
        <w:rPr>
          <w:rFonts w:hAnsi="Times New Roman" w:ascii="Times New Roman"/>
        </w:rPr>
        <w:t xml:space="preserve">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3. studenog 2017. utvrđeno je da dužnik nije upisan u katastarski operat. Uvidom u obavijest Središnjeg kliri</w:t>
      </w:r>
      <w:r w:rsidR="00630243">
        <w:rPr>
          <w:rFonts w:hAnsi="Times New Roman" w:ascii="Times New Roman"/>
        </w:rPr>
        <w:t xml:space="preserve">nškog depozitarnog društva d.d. </w:t>
      </w:r>
      <w:r w:rsidR="00616BF6">
        <w:rPr>
          <w:rFonts w:hAnsi="Times New Roman" w:ascii="Times New Roman"/>
        </w:rPr>
        <w:t xml:space="preserve">od 6. </w:t>
      </w:r>
      <w:r w:rsidRPr="006F19B5">
        <w:rPr>
          <w:rFonts w:hAnsi="Times New Roman" w:ascii="Times New Roman"/>
        </w:rPr>
        <w:t xml:space="preserve">studenog 2017. utvrđeno je da u sustavu SKDD-a ne postoji račun nematerijaliziranih vrijednosnih papira dužnika. Uvidom u dostavljenu potvrdu FINA-e od 23. listopada 2017., utvrđeno je da na dan izdavanja potvrde u Očevidniku redoslijeda osnova za plaćanje dužnik ima evidentirane neizvršene osnove za plaćanje u neprekinutom razdoblju od  </w:t>
      </w:r>
      <w:r w:rsidR="00616BF6">
        <w:rPr>
          <w:rFonts w:hAnsi="Times New Roman" w:ascii="Times New Roman"/>
        </w:rPr>
        <w:t>321</w:t>
      </w:r>
      <w:r w:rsidRPr="006F19B5">
        <w:rPr>
          <w:rFonts w:hAnsi="Times New Roman" w:ascii="Times New Roman"/>
        </w:rPr>
        <w:t xml:space="preserve"> dana u iznosu </w:t>
      </w:r>
      <w:r w:rsidR="00616BF6">
        <w:rPr>
          <w:rFonts w:hAnsi="Times New Roman" w:ascii="Times New Roman"/>
        </w:rPr>
        <w:t>97.796,17</w:t>
      </w:r>
      <w:r w:rsidRPr="006F19B5">
        <w:rPr>
          <w:rFonts w:hAnsi="Times New Roman" w:ascii="Times New Roman"/>
        </w:rPr>
        <w:t xml:space="preserve"> kn.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Dakle iz navedenog proizlazi da imovina dužnika </w:t>
      </w:r>
      <w:r w:rsidR="009264B4" w:rsidRPr="009264B4">
        <w:rPr>
          <w:rFonts w:hAnsi="Times New Roman" w:ascii="Times New Roman"/>
        </w:rPr>
        <w:t xml:space="preserve">LUCRATOR d.o.o., Zagreb, </w:t>
      </w:r>
      <w:r w:rsidRPr="006F19B5">
        <w:rPr>
          <w:rFonts w:hAnsi="Times New Roman" w:ascii="Times New Roman"/>
        </w:rPr>
        <w:t>nije dovoljna ni za namirenje troškova stečajnog postupka.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>Rješenjem ovog suda poslovni broj St-1</w:t>
      </w:r>
      <w:r w:rsidR="00616BF6">
        <w:rPr>
          <w:rFonts w:hAnsi="Times New Roman" w:ascii="Times New Roman"/>
        </w:rPr>
        <w:t>113</w:t>
      </w:r>
      <w:r w:rsidRPr="006F19B5">
        <w:rPr>
          <w:rFonts w:hAnsi="Times New Roman" w:ascii="Times New Roman"/>
        </w:rPr>
        <w:t>/17 od 27. prosinca 2017.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27. prosinca 2017., te provjerom kod računovodstva suda utvrđeno da traženi predujam  nije uplaćen.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6F19B5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  <w:r w:rsidRPr="006F19B5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6F19B5" w:rsidP="006F19B5" w:rsidR="006F19B5" w:rsidRPr="006F19B5">
      <w:pPr>
        <w:ind w:firstLine="720"/>
        <w:jc w:val="both"/>
        <w:rPr>
          <w:rFonts w:hAnsi="Times New Roman" w:ascii="Times New Roman"/>
        </w:rPr>
      </w:pPr>
    </w:p>
    <w:p w:rsidRDefault="00630243" w:rsidP="00616BF6" w:rsidR="00975B79" w:rsidRPr="001115C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26</w:t>
      </w:r>
      <w:r w:rsidR="006F19B5" w:rsidRPr="006F19B5">
        <w:rPr>
          <w:rFonts w:hAnsi="Times New Roman" w:ascii="Times New Roman"/>
        </w:rPr>
        <w:t>. travnja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F2934">
        <w:rPr>
          <w:rFonts w:hAnsi="Times New Roman" w:ascii="Times New Roman"/>
        </w:rPr>
        <w:t>, v.r.</w:t>
      </w:r>
    </w:p>
    <w:p w:rsidRDefault="00CF2934" w:rsidP="00840D37" w:rsidR="00CF2934">
      <w:pPr>
        <w:ind w:firstLine="720"/>
        <w:jc w:val="right"/>
        <w:rPr>
          <w:rFonts w:hAnsi="Times New Roman" w:ascii="Times New Roman"/>
        </w:rPr>
      </w:pPr>
    </w:p>
    <w:p w:rsidRDefault="00CF2934" w:rsidP="00840D37" w:rsidR="00CF29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F2934" w:rsidP="00840D37" w:rsidR="00CF29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F2934" w:rsidP="00840D37" w:rsidR="00CF293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CF2934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7760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9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64B4" w:rsidP="00AF7971" w:rsidR="00AF7971">
    <w:pPr>
      <w:pStyle w:val="Zaglavlje"/>
      <w:jc w:val="right"/>
      <w:rPr>
        <w:rFonts w:hAnsi="Times New Roman" w:ascii="Times New Roman"/>
      </w:rPr>
    </w:pPr>
    <w:r w:rsidRPr="009264B4">
      <w:rPr>
        <w:rFonts w:hAnsi="Times New Roman" w:ascii="Times New Roman"/>
      </w:rPr>
      <w:t>3 St-1113/17-22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2041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16BF6"/>
    <w:rsid w:val="00630243"/>
    <w:rsid w:val="00630958"/>
    <w:rsid w:val="00637330"/>
    <w:rsid w:val="006375A3"/>
    <w:rsid w:val="00644F57"/>
    <w:rsid w:val="006501F2"/>
    <w:rsid w:val="0067760A"/>
    <w:rsid w:val="006C7F6C"/>
    <w:rsid w:val="006E12B0"/>
    <w:rsid w:val="006E1FD3"/>
    <w:rsid w:val="006E2EFA"/>
    <w:rsid w:val="006F19B5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5D26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73975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4B4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CA3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595E"/>
    <w:rsid w:val="00C07402"/>
    <w:rsid w:val="00C156FD"/>
    <w:rsid w:val="00C25A1D"/>
    <w:rsid w:val="00C3099F"/>
    <w:rsid w:val="00C41834"/>
    <w:rsid w:val="00C4438A"/>
    <w:rsid w:val="00C511AB"/>
    <w:rsid w:val="00C61CA0"/>
    <w:rsid w:val="00C77B87"/>
    <w:rsid w:val="00C8310F"/>
    <w:rsid w:val="00C92BB5"/>
    <w:rsid w:val="00CA11DF"/>
    <w:rsid w:val="00CB3CEF"/>
    <w:rsid w:val="00CB732E"/>
    <w:rsid w:val="00CC29B5"/>
    <w:rsid w:val="00CE253B"/>
    <w:rsid w:val="00CF1B38"/>
    <w:rsid w:val="00CF2934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9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9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LUCRATOR d.o.o. zastupanog po punomoćniku Aleksandar Rakić</izvorni_sadrzaj>
    <derivirana_varijabla naziv="DomainObject.Predmet.ProtustrankaFormated_1">  LUCRATOR d.o.o. zastupanog po punomoćniku Aleksandar Rakić</derivirana_varijabla>
  </DomainObject.Predmet.ProtustrankaFormated>
  <DomainObject.Predmet.ProtustrankaFormatedOIB>
    <izvorni_sadrzaj>  LUCRATOR d.o.o., OIB 44829173680 zastupanog po punomoćniku Aleksandar Rakić</izvorni_sadrzaj>
    <derivirana_varijabla naziv="DomainObject.Predmet.ProtustrankaFormatedOIB_1">  LUCRATOR d.o.o., OIB 44829173680 zastupanog po punomoćniku Aleksandar Rakić</derivirana_varijabla>
  </DomainObject.Predmet.ProtustrankaFormatedOIB>
  <DomainObject.Predmet.ProtustrankaFormatedWithAdress>
    <izvorni_sadrzaj> LUCRATOR d.o.o., Samoborska cesta 145, 10000 Zagreb zastupanog po punomoćniku Aleksandar Rakić</izvorni_sadrzaj>
    <derivirana_varijabla naziv="DomainObject.Predmet.ProtustrankaFormatedWithAdress_1"> LUCRATOR d.o.o., Samoborska cesta 145, 10000 Zagreb zastupanog po punomoćniku Aleksandar Rakić</derivirana_varijabla>
  </DomainObject.Predmet.ProtustrankaFormatedWithAdress>
  <DomainObject.Predmet.ProtustrankaFormatedWithAdressOIB>
    <izvorni_sadrzaj> LUCRATOR d.o.o., OIB 44829173680, Samoborska cesta 145, 10000 Zagreb zastupanog po punomoćniku Aleksandar Rakić</izvorni_sadrzaj>
    <derivirana_varijabla naziv="DomainObject.Predmet.ProtustrankaFormatedWithAdressOIB_1"> LUCRATOR d.o.o., OIB 44829173680, Samoborska cesta 145, 10000 Zagreb zastupanog po punomoćniku Aleksandar Rakić</derivirana_varijabla>
  </DomainObject.Predmet.ProtustrankaFormatedWithAdressOIB>
  <DomainObject.Predmet.ProtustrankaWithAdress>
    <izvorni_sadrzaj>LUCRATOR d.o.o. Samoborska cesta 145, 10000 Zagreb</izvorni_sadrzaj>
    <derivirana_varijabla naziv="DomainObject.Predmet.ProtustrankaWithAdress_1">LUCRATOR d.o.o. Samoborska cesta 145, 10000 Zagreb</derivirana_varijabla>
  </DomainObject.Predmet.ProtustrankaWithAdress>
  <DomainObject.Predmet.ProtustrankaWithAdressOIB>
    <izvorni_sadrzaj>LUCRATOR d.o.o., OIB 44829173680, Samoborska cesta 145, 10000 Zagreb</izvorni_sadrzaj>
    <derivirana_varijabla naziv="DomainObject.Predmet.ProtustrankaWithAdressOIB_1">LUCRATOR d.o.o., OIB 44829173680, Samoborska cesta 145, 10000 Zagreb</derivirana_varijabla>
  </DomainObject.Predmet.ProtustrankaWithAdressOIB>
  <DomainObject.Predmet.ProtustrankaNazivFormated>
    <izvorni_sadrzaj>LUCRATOR d.o.o.</izvorni_sadrzaj>
    <derivirana_varijabla naziv="DomainObject.Predmet.ProtustrankaNazivFormated_1">LUCRATOR d.o.o.</derivirana_varijabla>
  </DomainObject.Predmet.ProtustrankaNazivFormated>
  <DomainObject.Predmet.ProtustrankaNazivFormatedOIB>
    <izvorni_sadrzaj>LUCRATOR d.o.o., OIB 44829173680</izvorni_sadrzaj>
    <derivirana_varijabla naziv="DomainObject.Predmet.ProtustrankaNazivFormatedOIB_1">LUCRATOR d.o.o., OIB 44829173680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LUCRATOR d.o.o. zastupanog po punomoćniku Aleksandar Rakić</item>
    </izvorni_sadrzaj>
    <derivirana_varijabla naziv="DomainObject.Predmet.ProtuStrankaListFormated_1">
      <item>LUCRATOR d.o.o. zastupanog po punomoćniku Aleksandar Rakić</item>
    </derivirana_varijabla>
  </DomainObject.Predmet.ProtuStrankaListFormated>
  <DomainObject.Predmet.ProtuStrankaListFormatedOIB>
    <izvorni_sadrzaj>
      <item>LUCRATOR d.o.o., OIB 44829173680 zastupanog po punomoćniku Aleksandar Rakić</item>
    </izvorni_sadrzaj>
    <derivirana_varijabla naziv="DomainObject.Predmet.ProtuStrankaListFormatedOIB_1">
      <item>LUCRATOR d.o.o., OIB 44829173680 zastupanog po punomoćniku Aleksandar Rakić</item>
    </derivirana_varijabla>
  </DomainObject.Predmet.ProtuStrankaListFormatedOIB>
  <DomainObject.Predmet.ProtuStrankaListFormatedWithAdress>
    <izvorni_sadrzaj>
      <item>LUCRATOR d.o.o., Samoborska cesta 145, 10000 Zagreb zastupanog po punomoćniku Aleksandar Rakić</item>
    </izvorni_sadrzaj>
    <derivirana_varijabla naziv="DomainObject.Predmet.ProtuStrankaListFormatedWithAdress_1">
      <item>LUCRATOR d.o.o., Samoborska cesta 145, 10000 Zagreb zastupanog po punomoćniku Aleksandar Rakić</item>
    </derivirana_varijabla>
  </DomainObject.Predmet.ProtuStrankaListFormatedWithAdress>
  <DomainObject.Predmet.ProtuStrankaListFormatedWithAdressOIB>
    <izvorni_sadrzaj>
      <item>LUCRATOR d.o.o., OIB 44829173680, Samoborska cesta 145, 10000 Zagreb zastupanog po punomoćniku Aleksandar Rakić</item>
    </izvorni_sadrzaj>
    <derivirana_varijabla naziv="DomainObject.Predmet.ProtuStrankaListFormatedWithAdressOIB_1">
      <item>LUCRATOR d.o.o., OIB 44829173680, Samoborska cesta 145, 10000 Zagreb zastupanog po punomoćniku Aleksandar Rakić</item>
    </derivirana_varijabla>
  </DomainObject.Predmet.ProtuStrankaListFormatedWithAdressOIB>
  <DomainObject.Predmet.ProtuStrankaListNazivFormated>
    <izvorni_sadrzaj>
      <item>LUCRATOR d.o.o.</item>
    </izvorni_sadrzaj>
    <derivirana_varijabla naziv="DomainObject.Predmet.ProtuStrankaListNazivFormated_1">
      <item>LUCRATOR d.o.o.</item>
    </derivirana_varijabla>
  </DomainObject.Predmet.ProtuStrankaListNazivFormated>
  <DomainObject.Predmet.ProtuStrankaListNazivFormatedOIB>
    <izvorni_sadrzaj>
      <item>LUCRATOR d.o.o., OIB 44829173680</item>
    </izvorni_sadrzaj>
    <derivirana_varijabla naziv="DomainObject.Predmet.ProtuStrankaListNazivFormatedOIB_1">
      <item>LUCRATOR d.o.o., OIB 44829173680</item>
    </derivirana_varijabla>
  </DomainObject.Predmet.ProtuStrankaListNazivFormatedOIB>
  <DomainObject.Predmet.OstaliListFormated>
    <izvorni_sadrzaj>
      <item>Aleksandar Rakić punomoćnik sudionika u postupku LUCRATOR d.o.o.</item>
    </izvorni_sadrzaj>
    <derivirana_varijabla naziv="DomainObject.Predmet.OstaliListFormated_1">
      <item>Aleksandar Rakić punomoćnik sudionika u postupku LUCRATOR d.o.o.</item>
    </derivirana_varijabla>
  </DomainObject.Predmet.OstaliListFormated>
  <DomainObject.Predmet.OstaliListFormatedOIB>
    <izvorni_sadrzaj>
      <item>Aleksandar Rakić, OIB 35548598967 punomoćnik sudionika u postupku LUCRATOR d.o.o.</item>
    </izvorni_sadrzaj>
    <derivirana_varijabla naziv="DomainObject.Predmet.OstaliListFormatedOIB_1">
      <item>Aleksandar Rakić, OIB 35548598967 punomoćnik sudionika u postupku LUCRATOR d.o.o.</item>
    </derivirana_varijabla>
  </DomainObject.Predmet.OstaliListFormatedOIB>
  <DomainObject.Predmet.OstaliListFormatedWithAdress>
    <izvorni_sadrzaj>
      <item>Aleksandar Rakić, Stevana Sremca 2, 11000 Beograd - Stari Grad punomoćnik sudionika u postupku LUCRATOR d.o.o.</item>
    </izvorni_sadrzaj>
    <derivirana_varijabla naziv="DomainObject.Predmet.OstaliListFormatedWithAdress_1">
      <item>Aleksandar Rakić, Stevana Sremca 2, 11000 Beograd - Stari Grad punomoćnik sudionika u postupku LUCRATOR d.o.o.</item>
    </derivirana_varijabla>
  </DomainObject.Predmet.OstaliListFormatedWithAdress>
  <DomainObject.Predmet.OstaliListFormatedWithAdressOIB>
    <izvorni_sadrzaj>
      <item>Aleksandar Rakić, OIB 35548598967, Stevana Sremca 2, 11000 Beograd - Stari Grad punomoćnik sudionika u postupku LUCRATOR d.o.o.</item>
    </izvorni_sadrzaj>
    <derivirana_varijabla naziv="DomainObject.Predmet.OstaliListFormatedWithAdressOIB_1">
      <item>Aleksandar Rakić, OIB 35548598967, Stevana Sremca 2, 11000 Beograd - Stari Grad punomoćnik sudionika u postupku LUCRATOR d.o.o.</item>
    </derivirana_varijabla>
  </DomainObject.Predmet.OstaliListFormatedWithAdressOIB>
  <DomainObject.Predmet.OstaliListNazivFormated>
    <izvorni_sadrzaj>
      <item>Aleksandar Rakić</item>
    </izvorni_sadrzaj>
    <derivirana_varijabla naziv="DomainObject.Predmet.OstaliListNazivFormated_1">
      <item>Aleksandar Rakić</item>
    </derivirana_varijabla>
  </DomainObject.Predmet.OstaliListNazivFormated>
  <DomainObject.Predmet.OstaliListNazivFormatedOIB>
    <izvorni_sadrzaj>
      <item>Aleksandar Rakić, OIB 35548598967</item>
    </izvorni_sadrzaj>
    <derivirana_varijabla naziv="DomainObject.Predmet.OstaliListNazivFormatedOIB_1">
      <item>Aleksandar Rakić, OIB 35548598967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LUCRATOR d.o.o.</izvorni_sadrzaj>
    <derivirana_varijabla naziv="DomainObject.Predmet.ProtustrankaIDrugi_1">LUCRATOR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LUCRATOR d.o.o., OIB 44829173680, Samoborska cesta 145, 10000 Zagreb</izvorni_sadrzaj>
    <derivirana_varijabla naziv="DomainObject.Predmet.ProtustrankaIDrugiAdressOIB_1">LUCRATOR d.o.o., OIB 44829173680,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LUCRATOR d.o.o.</item>
      <item>Aleksandar Rakić</item>
    </izvorni_sadrzaj>
    <derivirana_varijabla naziv="DomainObject.Predmet.SudioniciListNaziv_1">
      <item>FINA Regionalni centar Zagreb</item>
      <item>LUCRATOR d.o.o.</item>
      <item>Aleksandar 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LUCRATOR d.o.o., OIB 44829173680, Samoborska cesta 145,10000 Zagreb</item>
      <item>Aleksandar Rakić, OIB 35548598967, Stevana Sremca 2,11000 Beograd - Stari Grad</item>
    </izvorni_sadrzaj>
    <derivirana_varijabla naziv="DomainObject.Predmet.SudioniciListAdressOIB_1">
      <item>FINA Regionalni centar Zagreb, OIB 85821130368, Trg svibanjskih žrtava 1995. br. 1,10000 Zagreb</item>
      <item>LUCRATOR d.o.o., OIB 44829173680, Samoborska cesta 145,10000 Zagreb</item>
      <item>Aleksandar Rakić, OIB 35548598967, Stevana Sremca 2,11000 Beograd -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44829173680</item>
      <item>, OIB 35548598967</item>
    </izvorni_sadrzaj>
    <derivirana_varijabla naziv="DomainObject.Predmet.SudioniciListNazivOIB_1">
      <item>, OIB 85821130368</item>
      <item>, OIB 44829173680</item>
      <item>, OIB 35548598967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D56EA-9980-45F7-94A1-CF50B144F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949</properties:Words>
  <properties:Characters>5174</properties:Characters>
  <properties:Lines>117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2018-02-22T07:19:00Z</dcterms:created>
  <dc:creator>x</dc:creator>
  <cp:lastModifiedBy>Žana Livaja</cp:lastModifiedBy>
  <cp:lastPrinted>2018-04-26T12:31:00Z</cp:lastPrinted>
  <dcterms:modified xmlns:xsi="http://www.w3.org/2001/XMLSchema-instance" xsi:type="dcterms:W3CDTF">2018-04-26T12:31:00Z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(St-1113-17-otvaranje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