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f535" w14:paraId="5fff535" w:rsidRDefault="00417661" w:rsidP="00DC78D1" w:rsidR="00DC78D1" w:rsidRPr="00DC78D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8D1" w:rsidP="00DC78D1" w:rsidR="00DC78D1" w:rsidRPr="00DC78D1">
      <w:pPr>
        <w:rPr>
          <w:b/>
          <w:sz w:val="22"/>
          <w:szCs w:val="22"/>
        </w:rPr>
      </w:pPr>
      <w:r w:rsidRPr="00DC78D1">
        <w:rPr>
          <w:color w:val="000000"/>
          <w:sz w:val="22"/>
          <w:szCs w:val="22"/>
        </w:rPr>
        <w:t xml:space="preserve">        </w:t>
      </w:r>
      <w:r w:rsidRPr="00DC78D1">
        <w:rPr>
          <w:b/>
          <w:sz w:val="22"/>
          <w:szCs w:val="22"/>
        </w:rPr>
        <w:t>REPUBLIKA HRVATSKA</w:t>
      </w:r>
    </w:p>
    <w:p w:rsidRDefault="00DC78D1" w:rsidP="00DC78D1" w:rsidR="00DC78D1" w:rsidRPr="00DC78D1">
      <w:pPr>
        <w:rPr>
          <w:b/>
          <w:sz w:val="22"/>
          <w:szCs w:val="22"/>
        </w:rPr>
      </w:pPr>
      <w:r w:rsidRPr="00DC78D1">
        <w:rPr>
          <w:b/>
          <w:sz w:val="22"/>
          <w:szCs w:val="22"/>
        </w:rPr>
        <w:t xml:space="preserve">     TRGOVAČKI SUD U SPLITU</w:t>
      </w:r>
    </w:p>
    <w:p w:rsidRDefault="00DC78D1" w:rsidP="00DC78D1" w:rsidR="00DC78D1" w:rsidRPr="00DC78D1">
      <w:pPr>
        <w:rPr>
          <w:b/>
          <w:sz w:val="22"/>
          <w:szCs w:val="22"/>
        </w:rPr>
      </w:pPr>
      <w:r w:rsidRPr="00DC78D1">
        <w:rPr>
          <w:b/>
          <w:sz w:val="22"/>
          <w:szCs w:val="22"/>
        </w:rPr>
        <w:t xml:space="preserve">   STALNA SLUŽBA DUBROVNIK </w:t>
      </w:r>
    </w:p>
    <w:p w:rsidRDefault="00DC78D1" w:rsidP="00DC78D1" w:rsidR="00DC78D1" w:rsidRPr="00DC78D1">
      <w:pPr>
        <w:rPr>
          <w:b/>
          <w:sz w:val="22"/>
          <w:szCs w:val="22"/>
        </w:rPr>
      </w:pPr>
      <w:r w:rsidRPr="00DC78D1">
        <w:rPr>
          <w:b/>
          <w:sz w:val="22"/>
          <w:szCs w:val="22"/>
        </w:rPr>
        <w:t xml:space="preserve">           Dr. Ante Starčevića 23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DC78D1">
        <w:rPr>
          <w:b/>
          <w:sz w:val="22"/>
          <w:szCs w:val="22"/>
        </w:rPr>
        <w:t>1597</w:t>
      </w:r>
      <w:r>
        <w:rPr>
          <w:b/>
          <w:sz w:val="22"/>
          <w:szCs w:val="22"/>
        </w:rPr>
        <w:t>/201</w:t>
      </w:r>
      <w:r w:rsidR="0058200D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42223D">
        <w:rPr>
          <w:b/>
          <w:sz w:val="22"/>
          <w:szCs w:val="22"/>
        </w:rPr>
        <w:t>64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577210" w:rsidP="000A4524" w:rsidR="00577210">
      <w:pPr>
        <w:jc w:val="center"/>
        <w:rPr>
          <w:b/>
          <w:sz w:val="22"/>
          <w:szCs w:val="22"/>
        </w:rPr>
      </w:pPr>
    </w:p>
    <w:p w:rsidRDefault="00577210" w:rsidP="000A4524" w:rsidR="005772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H R V A T S K A</w:t>
      </w:r>
    </w:p>
    <w:p w:rsidRDefault="00577210" w:rsidP="000A4524" w:rsidR="00577210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u ime Republike Hrvatske, </w:t>
      </w:r>
      <w:r w:rsidRPr="00FC6B34">
        <w:rPr>
          <w:sz w:val="22"/>
          <w:szCs w:val="22"/>
        </w:rPr>
        <w:t xml:space="preserve">po sucu tog suda Srđanu Gavraniću, kao stečajnom sucu, u stečajnom postupku </w:t>
      </w:r>
      <w:r w:rsidR="00C9221F" w:rsidRPr="00AF1971">
        <w:rPr>
          <w:sz w:val="22"/>
          <w:szCs w:val="22"/>
        </w:rPr>
        <w:t xml:space="preserve">radi naknadne diobe stečajne mase stečajnog dužnika </w:t>
      </w:r>
      <w:r w:rsidR="0014125D" w:rsidRPr="0014125D">
        <w:rPr>
          <w:sz w:val="22"/>
          <w:szCs w:val="22"/>
        </w:rPr>
        <w:t>KOMIN, POLJOPRIVREDNA ZADRUGA „u stečaju“, Komin, Obala S. Radića 82, OIB</w:t>
      </w:r>
      <w:r w:rsidR="000C5DE4">
        <w:rPr>
          <w:sz w:val="22"/>
          <w:szCs w:val="22"/>
        </w:rPr>
        <w:t>:</w:t>
      </w:r>
      <w:r w:rsidR="0014125D" w:rsidRPr="0014125D">
        <w:rPr>
          <w:sz w:val="22"/>
          <w:szCs w:val="22"/>
        </w:rPr>
        <w:t xml:space="preserve"> 72938439733</w:t>
      </w:r>
      <w:r w:rsidR="00C9221F">
        <w:rPr>
          <w:sz w:val="22"/>
          <w:szCs w:val="22"/>
        </w:rPr>
        <w:t>,</w:t>
      </w:r>
      <w:r w:rsidR="00064159">
        <w:rPr>
          <w:sz w:val="22"/>
          <w:szCs w:val="22"/>
        </w:rPr>
        <w:t xml:space="preserve"> </w:t>
      </w:r>
      <w:r w:rsidRPr="002452C2">
        <w:rPr>
          <w:sz w:val="22"/>
          <w:szCs w:val="22"/>
        </w:rPr>
        <w:t xml:space="preserve">zastupano po </w:t>
      </w:r>
      <w:r>
        <w:rPr>
          <w:sz w:val="22"/>
          <w:szCs w:val="22"/>
        </w:rPr>
        <w:t>upravitelju stečajne mase</w:t>
      </w:r>
      <w:r w:rsidRPr="002452C2">
        <w:rPr>
          <w:sz w:val="22"/>
          <w:szCs w:val="22"/>
        </w:rPr>
        <w:t xml:space="preserve"> </w:t>
      </w:r>
      <w:proofErr w:type="spellStart"/>
      <w:r w:rsidRPr="002452C2">
        <w:rPr>
          <w:sz w:val="22"/>
          <w:szCs w:val="22"/>
        </w:rPr>
        <w:t>Maroju</w:t>
      </w:r>
      <w:proofErr w:type="spellEnd"/>
      <w:r w:rsidRPr="002452C2">
        <w:rPr>
          <w:sz w:val="22"/>
          <w:szCs w:val="22"/>
        </w:rPr>
        <w:t xml:space="preserve"> </w:t>
      </w:r>
      <w:proofErr w:type="spellStart"/>
      <w:r w:rsidRPr="002452C2">
        <w:rPr>
          <w:sz w:val="22"/>
          <w:szCs w:val="22"/>
        </w:rPr>
        <w:t>Stjepoviću</w:t>
      </w:r>
      <w:proofErr w:type="spellEnd"/>
      <w:r w:rsidRPr="002452C2">
        <w:rPr>
          <w:sz w:val="22"/>
          <w:szCs w:val="22"/>
        </w:rPr>
        <w:t xml:space="preserve"> iz Dubrovnika</w:t>
      </w:r>
      <w:r w:rsidRPr="00FC6B34">
        <w:rPr>
          <w:sz w:val="22"/>
          <w:szCs w:val="22"/>
        </w:rPr>
        <w:t xml:space="preserve">, </w:t>
      </w:r>
      <w:r w:rsidR="0042223D">
        <w:rPr>
          <w:sz w:val="22"/>
          <w:szCs w:val="22"/>
        </w:rPr>
        <w:t xml:space="preserve">izvan ročišta, </w:t>
      </w:r>
      <w:r w:rsidRPr="00FC6B34">
        <w:rPr>
          <w:sz w:val="22"/>
          <w:szCs w:val="22"/>
        </w:rPr>
        <w:t xml:space="preserve">dana </w:t>
      </w:r>
      <w:r w:rsidR="0042223D">
        <w:rPr>
          <w:sz w:val="22"/>
          <w:szCs w:val="22"/>
        </w:rPr>
        <w:t>1</w:t>
      </w:r>
      <w:r w:rsidR="00E53377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42223D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42223D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>
      <w:pPr>
        <w:jc w:val="center"/>
        <w:rPr>
          <w:sz w:val="22"/>
          <w:szCs w:val="22"/>
        </w:rPr>
      </w:pPr>
    </w:p>
    <w:p w:rsidRDefault="00E53377" w:rsidP="00E53377" w:rsidR="00E53377">
      <w:pPr>
        <w:ind w:hanging="705" w:left="705"/>
        <w:jc w:val="both"/>
        <w:rPr>
          <w:sz w:val="22"/>
          <w:szCs w:val="22"/>
        </w:rPr>
      </w:pPr>
      <w:r w:rsidRPr="009355B3">
        <w:rPr>
          <w:b/>
          <w:sz w:val="22"/>
          <w:szCs w:val="22"/>
        </w:rPr>
        <w:t>I.</w:t>
      </w:r>
      <w:r w:rsidRPr="009355B3">
        <w:rPr>
          <w:sz w:val="22"/>
          <w:szCs w:val="22"/>
        </w:rPr>
        <w:tab/>
        <w:t xml:space="preserve">Daje se suglasnost stečajnom upravitelju za završnu diobu unovčene stečajne mase u iznosu </w:t>
      </w:r>
      <w:r>
        <w:rPr>
          <w:sz w:val="22"/>
          <w:szCs w:val="22"/>
        </w:rPr>
        <w:t>4</w:t>
      </w:r>
      <w:r w:rsidR="00884D25">
        <w:rPr>
          <w:sz w:val="22"/>
          <w:szCs w:val="22"/>
        </w:rPr>
        <w:t>3</w:t>
      </w:r>
      <w:r>
        <w:rPr>
          <w:sz w:val="22"/>
          <w:szCs w:val="22"/>
        </w:rPr>
        <w:t>0.</w:t>
      </w:r>
      <w:r w:rsidR="00884D25">
        <w:rPr>
          <w:sz w:val="22"/>
          <w:szCs w:val="22"/>
        </w:rPr>
        <w:t>013,19</w:t>
      </w:r>
      <w:r>
        <w:rPr>
          <w:sz w:val="22"/>
          <w:szCs w:val="22"/>
        </w:rPr>
        <w:t xml:space="preserve"> kuna </w:t>
      </w:r>
      <w:r w:rsidRPr="009355B3">
        <w:rPr>
          <w:sz w:val="22"/>
          <w:szCs w:val="22"/>
        </w:rPr>
        <w:t>i to</w:t>
      </w:r>
      <w:r w:rsidR="00884D25">
        <w:rPr>
          <w:sz w:val="22"/>
          <w:szCs w:val="22"/>
        </w:rPr>
        <w:t>:</w:t>
      </w:r>
      <w:r w:rsidRPr="009355B3">
        <w:rPr>
          <w:sz w:val="22"/>
          <w:szCs w:val="22"/>
        </w:rPr>
        <w:t xml:space="preserve"> za tražbine </w:t>
      </w:r>
      <w:r>
        <w:rPr>
          <w:sz w:val="22"/>
          <w:szCs w:val="22"/>
        </w:rPr>
        <w:t xml:space="preserve">I. (prvog) višeg isplatnog reda u </w:t>
      </w:r>
      <w:r w:rsidR="00884D25">
        <w:rPr>
          <w:sz w:val="22"/>
          <w:szCs w:val="22"/>
        </w:rPr>
        <w:t xml:space="preserve">iznosu 110.207,19 kuna što predstavlja </w:t>
      </w:r>
      <w:r>
        <w:rPr>
          <w:sz w:val="22"/>
          <w:szCs w:val="22"/>
        </w:rPr>
        <w:t xml:space="preserve">80,00% </w:t>
      </w:r>
      <w:r w:rsidR="00884D25">
        <w:rPr>
          <w:sz w:val="22"/>
          <w:szCs w:val="22"/>
        </w:rPr>
        <w:t xml:space="preserve">njihovih </w:t>
      </w:r>
      <w:r>
        <w:rPr>
          <w:sz w:val="22"/>
          <w:szCs w:val="22"/>
        </w:rPr>
        <w:t xml:space="preserve">priznatih tražbina, </w:t>
      </w:r>
      <w:r w:rsidR="00884D25" w:rsidRPr="00884D25">
        <w:rPr>
          <w:sz w:val="22"/>
          <w:szCs w:val="22"/>
        </w:rPr>
        <w:t>za tražbine I</w:t>
      </w:r>
      <w:r w:rsidR="000178F3">
        <w:rPr>
          <w:sz w:val="22"/>
          <w:szCs w:val="22"/>
        </w:rPr>
        <w:t>I</w:t>
      </w:r>
      <w:r w:rsidR="00884D25" w:rsidRPr="00884D25">
        <w:rPr>
          <w:sz w:val="22"/>
          <w:szCs w:val="22"/>
        </w:rPr>
        <w:t>. (</w:t>
      </w:r>
      <w:r w:rsidR="000178F3">
        <w:rPr>
          <w:sz w:val="22"/>
          <w:szCs w:val="22"/>
        </w:rPr>
        <w:t>drugog</w:t>
      </w:r>
      <w:r w:rsidR="00884D25" w:rsidRPr="00884D25">
        <w:rPr>
          <w:sz w:val="22"/>
          <w:szCs w:val="22"/>
        </w:rPr>
        <w:t xml:space="preserve">) višeg isplatnog reda u iznosu </w:t>
      </w:r>
      <w:r w:rsidR="000178F3">
        <w:rPr>
          <w:sz w:val="22"/>
          <w:szCs w:val="22"/>
        </w:rPr>
        <w:t>16.421,72</w:t>
      </w:r>
      <w:r w:rsidR="00884D25" w:rsidRPr="00884D25">
        <w:rPr>
          <w:sz w:val="22"/>
          <w:szCs w:val="22"/>
        </w:rPr>
        <w:t xml:space="preserve"> kuna što predstavlja </w:t>
      </w:r>
      <w:r w:rsidR="000178F3">
        <w:rPr>
          <w:sz w:val="22"/>
          <w:szCs w:val="22"/>
        </w:rPr>
        <w:t>10</w:t>
      </w:r>
      <w:r w:rsidR="00884D25" w:rsidRPr="00884D25">
        <w:rPr>
          <w:sz w:val="22"/>
          <w:szCs w:val="22"/>
        </w:rPr>
        <w:t>0,00% njihovih priznatih tražbina</w:t>
      </w:r>
      <w:r w:rsidR="000178F3">
        <w:rPr>
          <w:sz w:val="22"/>
          <w:szCs w:val="22"/>
        </w:rPr>
        <w:t>,</w:t>
      </w:r>
      <w:r w:rsidR="000178F3" w:rsidRPr="000178F3">
        <w:rPr>
          <w:sz w:val="22"/>
          <w:szCs w:val="22"/>
        </w:rPr>
        <w:t xml:space="preserve"> za tražbine </w:t>
      </w:r>
      <w:r w:rsidR="000178F3">
        <w:rPr>
          <w:sz w:val="22"/>
          <w:szCs w:val="22"/>
        </w:rPr>
        <w:t>nižeg</w:t>
      </w:r>
      <w:r w:rsidR="000178F3" w:rsidRPr="000178F3">
        <w:rPr>
          <w:sz w:val="22"/>
          <w:szCs w:val="22"/>
        </w:rPr>
        <w:t xml:space="preserve"> isplatnog reda u iznosu </w:t>
      </w:r>
      <w:r w:rsidR="000178F3">
        <w:rPr>
          <w:sz w:val="22"/>
          <w:szCs w:val="22"/>
        </w:rPr>
        <w:t>303</w:t>
      </w:r>
      <w:r w:rsidR="000178F3" w:rsidRPr="000178F3">
        <w:rPr>
          <w:sz w:val="22"/>
          <w:szCs w:val="22"/>
        </w:rPr>
        <w:t>.</w:t>
      </w:r>
      <w:r w:rsidR="000178F3">
        <w:rPr>
          <w:sz w:val="22"/>
          <w:szCs w:val="22"/>
        </w:rPr>
        <w:t>384,28</w:t>
      </w:r>
      <w:r w:rsidR="000178F3" w:rsidRPr="000178F3">
        <w:rPr>
          <w:sz w:val="22"/>
          <w:szCs w:val="22"/>
        </w:rPr>
        <w:t xml:space="preserve"> kuna što predstavlja </w:t>
      </w:r>
      <w:r w:rsidR="000178F3">
        <w:rPr>
          <w:sz w:val="22"/>
          <w:szCs w:val="22"/>
        </w:rPr>
        <w:t>10</w:t>
      </w:r>
      <w:r w:rsidR="000178F3" w:rsidRPr="000178F3">
        <w:rPr>
          <w:sz w:val="22"/>
          <w:szCs w:val="22"/>
        </w:rPr>
        <w:t>0,00% njihovih priznatih tražbina</w:t>
      </w:r>
      <w:r w:rsidR="0058200D">
        <w:rPr>
          <w:sz w:val="22"/>
          <w:szCs w:val="22"/>
        </w:rPr>
        <w:t>,</w:t>
      </w:r>
      <w:r w:rsidR="000178F3">
        <w:rPr>
          <w:sz w:val="22"/>
          <w:szCs w:val="22"/>
        </w:rPr>
        <w:t xml:space="preserve"> </w:t>
      </w:r>
      <w:r w:rsidR="00884D25" w:rsidRPr="00884D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sve prema završnom diobnom popisu nadnevka </w:t>
      </w:r>
      <w:r w:rsidR="00931F5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931F5B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</w:t>
      </w:r>
      <w:r w:rsidR="00931F5B">
        <w:rPr>
          <w:sz w:val="22"/>
          <w:szCs w:val="22"/>
        </w:rPr>
        <w:t>6</w:t>
      </w:r>
      <w:r>
        <w:rPr>
          <w:sz w:val="22"/>
          <w:szCs w:val="22"/>
        </w:rPr>
        <w:t>. godine koji je prilog i sastavni dio ovog rješenja.</w:t>
      </w:r>
    </w:p>
    <w:p w:rsidRDefault="00E53377" w:rsidP="00E53377" w:rsidR="00E53377" w:rsidRPr="009355B3">
      <w:pPr>
        <w:ind w:left="709"/>
        <w:jc w:val="both"/>
        <w:rPr>
          <w:sz w:val="22"/>
          <w:szCs w:val="22"/>
        </w:rPr>
      </w:pPr>
      <w:r w:rsidRPr="009355B3">
        <w:rPr>
          <w:sz w:val="22"/>
          <w:szCs w:val="22"/>
        </w:rPr>
        <w:t>Konačan postotak namirenja odredit će stečajni sudac posebnim rješenjem nakon isteka roka za prigovore.</w:t>
      </w:r>
    </w:p>
    <w:p w:rsidRDefault="00E53377" w:rsidP="00E53377" w:rsidR="00E53377" w:rsidRPr="009355B3">
      <w:pPr>
        <w:jc w:val="both"/>
        <w:rPr>
          <w:sz w:val="22"/>
          <w:szCs w:val="22"/>
        </w:rPr>
      </w:pPr>
    </w:p>
    <w:p w:rsidRDefault="00E53377" w:rsidP="00E53377" w:rsidR="00E53377" w:rsidRPr="009355B3">
      <w:pPr>
        <w:jc w:val="both"/>
        <w:rPr>
          <w:sz w:val="22"/>
          <w:szCs w:val="22"/>
        </w:rPr>
      </w:pPr>
      <w:r w:rsidRPr="009355B3">
        <w:rPr>
          <w:b/>
          <w:sz w:val="22"/>
          <w:szCs w:val="22"/>
        </w:rPr>
        <w:t>II.</w:t>
      </w:r>
      <w:r w:rsidRPr="009355B3">
        <w:rPr>
          <w:b/>
          <w:sz w:val="22"/>
          <w:szCs w:val="22"/>
        </w:rPr>
        <w:tab/>
      </w:r>
      <w:r w:rsidRPr="009355B3">
        <w:rPr>
          <w:sz w:val="22"/>
          <w:szCs w:val="22"/>
        </w:rPr>
        <w:t>Završnoj diobi se može pristupiti nakon pravomoćnosti ovog rješenja.</w:t>
      </w:r>
    </w:p>
    <w:p w:rsidRDefault="00E53377" w:rsidP="00E53377" w:rsidR="00E53377" w:rsidRPr="009355B3">
      <w:pPr>
        <w:jc w:val="both"/>
        <w:rPr>
          <w:sz w:val="22"/>
          <w:szCs w:val="22"/>
        </w:rPr>
      </w:pPr>
    </w:p>
    <w:p w:rsidRDefault="00E53377" w:rsidP="00E53377" w:rsidR="00E53377" w:rsidRPr="00526457">
      <w:pPr>
        <w:ind w:hanging="720" w:left="720"/>
        <w:jc w:val="both"/>
        <w:rPr>
          <w:sz w:val="22"/>
          <w:szCs w:val="22"/>
        </w:rPr>
      </w:pPr>
      <w:r w:rsidRPr="009355B3">
        <w:rPr>
          <w:b/>
          <w:sz w:val="22"/>
          <w:szCs w:val="22"/>
        </w:rPr>
        <w:t>III.</w:t>
      </w:r>
      <w:r w:rsidRPr="009355B3">
        <w:rPr>
          <w:sz w:val="22"/>
          <w:szCs w:val="22"/>
        </w:rPr>
        <w:tab/>
        <w:t xml:space="preserve">Određuje se završno ročište za </w:t>
      </w:r>
      <w:r w:rsidRPr="00F04FE6">
        <w:rPr>
          <w:b/>
          <w:bCs/>
          <w:sz w:val="22"/>
          <w:szCs w:val="22"/>
        </w:rPr>
        <w:t xml:space="preserve">dan </w:t>
      </w:r>
      <w:r w:rsidR="00173963">
        <w:rPr>
          <w:b/>
          <w:bCs/>
          <w:sz w:val="22"/>
          <w:szCs w:val="22"/>
        </w:rPr>
        <w:t>7</w:t>
      </w:r>
      <w:r w:rsidRPr="00F04FE6">
        <w:rPr>
          <w:b/>
          <w:bCs/>
          <w:sz w:val="22"/>
          <w:szCs w:val="22"/>
        </w:rPr>
        <w:t xml:space="preserve">. </w:t>
      </w:r>
      <w:r w:rsidR="00173963">
        <w:rPr>
          <w:b/>
          <w:bCs/>
          <w:sz w:val="22"/>
          <w:szCs w:val="22"/>
        </w:rPr>
        <w:t xml:space="preserve">veljače </w:t>
      </w:r>
      <w:r w:rsidRPr="00F04FE6">
        <w:rPr>
          <w:b/>
          <w:bCs/>
          <w:sz w:val="22"/>
          <w:szCs w:val="22"/>
        </w:rPr>
        <w:t>201</w:t>
      </w:r>
      <w:r w:rsidR="00562328">
        <w:rPr>
          <w:b/>
          <w:bCs/>
          <w:sz w:val="22"/>
          <w:szCs w:val="22"/>
        </w:rPr>
        <w:t>7</w:t>
      </w:r>
      <w:r w:rsidRPr="00F04FE6">
        <w:rPr>
          <w:b/>
          <w:bCs/>
          <w:sz w:val="22"/>
          <w:szCs w:val="22"/>
        </w:rPr>
        <w:t xml:space="preserve">. godine u </w:t>
      </w:r>
      <w:r w:rsidR="00173963">
        <w:rPr>
          <w:b/>
          <w:bCs/>
          <w:sz w:val="22"/>
          <w:szCs w:val="22"/>
        </w:rPr>
        <w:t>10</w:t>
      </w:r>
      <w:r w:rsidRPr="00F04FE6">
        <w:rPr>
          <w:b/>
          <w:bCs/>
          <w:sz w:val="22"/>
          <w:szCs w:val="22"/>
        </w:rPr>
        <w:t>,</w:t>
      </w:r>
      <w:r w:rsidR="00173963">
        <w:rPr>
          <w:b/>
          <w:bCs/>
          <w:sz w:val="22"/>
          <w:szCs w:val="22"/>
        </w:rPr>
        <w:t>0</w:t>
      </w:r>
      <w:r w:rsidRPr="00F04FE6">
        <w:rPr>
          <w:b/>
          <w:bCs/>
          <w:sz w:val="22"/>
          <w:szCs w:val="22"/>
        </w:rPr>
        <w:t>0 sati</w:t>
      </w:r>
      <w:r w:rsidRPr="00940ED8">
        <w:rPr>
          <w:sz w:val="22"/>
          <w:szCs w:val="22"/>
        </w:rPr>
        <w:t xml:space="preserve"> u prostorijama ovog suda u Dubrovniku, Dr. Ante Starčevića 23, sudnica br. </w:t>
      </w:r>
      <w:r>
        <w:rPr>
          <w:sz w:val="22"/>
          <w:szCs w:val="22"/>
        </w:rPr>
        <w:t>1</w:t>
      </w:r>
      <w:r w:rsidRPr="00940ED8">
        <w:rPr>
          <w:sz w:val="22"/>
          <w:szCs w:val="22"/>
        </w:rPr>
        <w:t>, na</w:t>
      </w:r>
      <w:r w:rsidRPr="009355B3">
        <w:rPr>
          <w:sz w:val="22"/>
          <w:szCs w:val="22"/>
        </w:rPr>
        <w:t xml:space="preserve"> kojem će se raspravljati o </w:t>
      </w:r>
      <w:r w:rsidRPr="00526457">
        <w:rPr>
          <w:sz w:val="22"/>
          <w:szCs w:val="22"/>
        </w:rPr>
        <w:t>završnom računu stečajnog upravitelja, podnositi prigovori na završni popis, donijeti odluke druge odluke od značaja za stečajnu masu.</w:t>
      </w:r>
    </w:p>
    <w:p w:rsidRDefault="00E53377" w:rsidP="00E53377" w:rsidR="00E53377" w:rsidRPr="00526457">
      <w:pPr>
        <w:jc w:val="both"/>
        <w:rPr>
          <w:sz w:val="22"/>
          <w:szCs w:val="22"/>
        </w:rPr>
      </w:pPr>
    </w:p>
    <w:p w:rsidRDefault="00E53377" w:rsidP="00E53377" w:rsidR="00E53377" w:rsidRPr="00526457">
      <w:pPr>
        <w:ind w:hanging="720" w:left="720"/>
        <w:jc w:val="both"/>
        <w:rPr>
          <w:sz w:val="22"/>
          <w:szCs w:val="22"/>
        </w:rPr>
      </w:pPr>
      <w:r w:rsidRPr="00526457">
        <w:rPr>
          <w:b/>
          <w:sz w:val="22"/>
          <w:szCs w:val="22"/>
        </w:rPr>
        <w:t xml:space="preserve">IV. </w:t>
      </w:r>
      <w:r w:rsidRPr="00526457">
        <w:rPr>
          <w:b/>
          <w:sz w:val="22"/>
          <w:szCs w:val="22"/>
        </w:rPr>
        <w:tab/>
      </w:r>
      <w:r w:rsidRPr="00526457">
        <w:rPr>
          <w:sz w:val="22"/>
          <w:szCs w:val="22"/>
        </w:rPr>
        <w:t xml:space="preserve">Nalaže se stečajnom upravitelju u roku od </w:t>
      </w:r>
      <w:r w:rsidR="0058200D">
        <w:rPr>
          <w:sz w:val="22"/>
          <w:szCs w:val="22"/>
        </w:rPr>
        <w:t>petnaest</w:t>
      </w:r>
      <w:r w:rsidRPr="00526457">
        <w:rPr>
          <w:sz w:val="22"/>
          <w:szCs w:val="22"/>
        </w:rPr>
        <w:t xml:space="preserve"> dana uraditi i stečajnom sucu dostaviti završni račun stečajnog dužnika.</w:t>
      </w:r>
    </w:p>
    <w:p w:rsidRDefault="00E53377" w:rsidP="00E53377" w:rsidR="00E53377" w:rsidRPr="00526457">
      <w:pPr>
        <w:jc w:val="both"/>
        <w:rPr>
          <w:sz w:val="22"/>
          <w:szCs w:val="22"/>
        </w:rPr>
      </w:pPr>
    </w:p>
    <w:p w:rsidRDefault="00E53377" w:rsidP="00E53377" w:rsidR="00E53377" w:rsidRPr="00531BDA">
      <w:pPr>
        <w:jc w:val="center"/>
        <w:rPr>
          <w:b/>
          <w:sz w:val="22"/>
          <w:szCs w:val="22"/>
        </w:rPr>
      </w:pPr>
    </w:p>
    <w:p w:rsidRDefault="00E53377" w:rsidP="00E53377" w:rsidR="00E53377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53377" w:rsidP="00E53377" w:rsidR="00E53377" w:rsidRPr="00E448C8">
      <w:pPr>
        <w:jc w:val="center"/>
        <w:rPr>
          <w:b/>
          <w:sz w:val="22"/>
          <w:szCs w:val="22"/>
        </w:rPr>
      </w:pPr>
    </w:p>
    <w:p w:rsidRDefault="00E53377" w:rsidP="00E53377" w:rsidR="00E53377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Podneskom od </w:t>
      </w:r>
      <w:r w:rsidR="00FE3235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FE3235">
        <w:rPr>
          <w:sz w:val="22"/>
          <w:szCs w:val="22"/>
        </w:rPr>
        <w:t>prosinca</w:t>
      </w:r>
      <w:r>
        <w:rPr>
          <w:sz w:val="22"/>
          <w:szCs w:val="22"/>
        </w:rPr>
        <w:t xml:space="preserve"> 20</w:t>
      </w:r>
      <w:r w:rsidR="00EE694D">
        <w:rPr>
          <w:sz w:val="22"/>
          <w:szCs w:val="22"/>
        </w:rPr>
        <w:t>1</w:t>
      </w:r>
      <w:r w:rsidR="00FE3235">
        <w:rPr>
          <w:sz w:val="22"/>
          <w:szCs w:val="22"/>
        </w:rPr>
        <w:t>6</w:t>
      </w:r>
      <w:r>
        <w:rPr>
          <w:sz w:val="22"/>
          <w:szCs w:val="22"/>
        </w:rPr>
        <w:t xml:space="preserve">. godine (list spisa </w:t>
      </w:r>
      <w:r w:rsidR="00FE3235">
        <w:rPr>
          <w:sz w:val="22"/>
          <w:szCs w:val="22"/>
        </w:rPr>
        <w:t>117-171</w:t>
      </w:r>
      <w:r>
        <w:rPr>
          <w:sz w:val="22"/>
          <w:szCs w:val="22"/>
        </w:rPr>
        <w:t>) stečajni upravitelj predložio izdati suglasnost na završni diobni popis i održati završno ročište u ovom postupku</w:t>
      </w:r>
      <w:r w:rsidR="0058200D">
        <w:rPr>
          <w:sz w:val="22"/>
          <w:szCs w:val="22"/>
        </w:rPr>
        <w:t xml:space="preserve"> naknadne diobe</w:t>
      </w:r>
      <w:r>
        <w:rPr>
          <w:sz w:val="22"/>
          <w:szCs w:val="22"/>
        </w:rPr>
        <w:t>. Uz podnesak se prilaže završni diobni popis nadnevka 2</w:t>
      </w:r>
      <w:r w:rsidR="00EE694D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EE694D">
        <w:rPr>
          <w:sz w:val="22"/>
          <w:szCs w:val="22"/>
        </w:rPr>
        <w:t>travnja</w:t>
      </w:r>
      <w:r>
        <w:rPr>
          <w:sz w:val="22"/>
          <w:szCs w:val="22"/>
        </w:rPr>
        <w:t xml:space="preserve"> 2014. godine iz kojeg proizlazi da će se isplatiti </w:t>
      </w:r>
      <w:r w:rsidR="0058200D" w:rsidRPr="0058200D">
        <w:rPr>
          <w:sz w:val="22"/>
          <w:szCs w:val="22"/>
        </w:rPr>
        <w:t>430.013,19 kuna i to: za tražbine I. (prvog) višeg isplatnog reda u iznosu 110.207,19 kuna što predstavlja 80,00% njihovih priznatih tražbina, za tražbine II. (drugog) višeg isplatnog reda u iznosu 16.421,72 kuna što predstavlja 100,00% njihovih priznatih tražbina, za tražbine nižeg isplatnog reda u iznosu 303.384,28 kuna što predstavlja 100,00% njihovih priznatih tražbina</w:t>
      </w:r>
      <w:r>
        <w:rPr>
          <w:sz w:val="22"/>
          <w:szCs w:val="22"/>
        </w:rPr>
        <w:t xml:space="preserve">. </w:t>
      </w:r>
    </w:p>
    <w:p w:rsidRDefault="00EE694D" w:rsidP="00E53377" w:rsidR="00EE694D">
      <w:pPr>
        <w:jc w:val="both"/>
        <w:rPr>
          <w:sz w:val="22"/>
          <w:szCs w:val="22"/>
        </w:rPr>
      </w:pPr>
    </w:p>
    <w:p w:rsidRDefault="00E53377" w:rsidP="00E53377" w:rsidR="00E53377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lastRenderedPageBreak/>
        <w:tab/>
        <w:t xml:space="preserve">Temeljem čl. </w:t>
      </w:r>
      <w:r w:rsidR="007E05E2">
        <w:rPr>
          <w:sz w:val="22"/>
          <w:szCs w:val="22"/>
        </w:rPr>
        <w:t>283</w:t>
      </w:r>
      <w:r w:rsidRPr="00E448C8">
        <w:rPr>
          <w:sz w:val="22"/>
          <w:szCs w:val="22"/>
        </w:rPr>
        <w:t xml:space="preserve">. </w:t>
      </w:r>
      <w:r w:rsidR="007E05E2" w:rsidRPr="007E05E2">
        <w:rPr>
          <w:sz w:val="22"/>
          <w:szCs w:val="22"/>
        </w:rPr>
        <w:t>Stečajnog zakona (NN 71/15, dalje u tekstu SZ)</w:t>
      </w:r>
      <w:r w:rsidR="007E05E2">
        <w:rPr>
          <w:sz w:val="22"/>
          <w:szCs w:val="22"/>
        </w:rPr>
        <w:t xml:space="preserve">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 i podnese prigovori na završni diobni popis</w:t>
      </w:r>
      <w:r w:rsidRPr="00E448C8">
        <w:rPr>
          <w:sz w:val="22"/>
          <w:szCs w:val="22"/>
        </w:rPr>
        <w:t>.</w:t>
      </w:r>
    </w:p>
    <w:p w:rsidRDefault="00E53377" w:rsidP="00E53377" w:rsidR="00E53377" w:rsidRPr="00E448C8">
      <w:pPr>
        <w:jc w:val="both"/>
        <w:rPr>
          <w:sz w:val="22"/>
          <w:szCs w:val="22"/>
        </w:rPr>
      </w:pPr>
    </w:p>
    <w:p w:rsidRDefault="00E53377" w:rsidP="00E53377" w:rsidR="00E53377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prijedlogu</w:t>
      </w:r>
      <w:r>
        <w:rPr>
          <w:sz w:val="22"/>
          <w:szCs w:val="22"/>
        </w:rPr>
        <w:t xml:space="preserve"> i uz prijedlog u spis dostavljenom diobenom popisu</w:t>
      </w:r>
      <w:r w:rsidRPr="00E448C8">
        <w:rPr>
          <w:sz w:val="22"/>
          <w:szCs w:val="22"/>
        </w:rPr>
        <w:t xml:space="preserve"> stečajnog upravitelja dao suglasnost na diobu iznosa od </w:t>
      </w:r>
      <w:r w:rsidR="003474DB" w:rsidRPr="003474DB">
        <w:rPr>
          <w:sz w:val="22"/>
          <w:szCs w:val="22"/>
        </w:rPr>
        <w:t>430.013,19 kuna i to: za tražbine I. (prvog) višeg isplatnog reda u iznosu 110.207,19 kuna što predstavlja 80,00% njihovih priznatih tražbina, za tražbine II. (drugog) višeg isplatnog reda u iznosu 16.421,72 kuna što predstavlja 100,00% njihovih priznatih tražbina, za tražbine nižeg isplatnog reda u iznosu 303.384,28 kuna što predstavlja 100,00% njihovih priznatih tražbina</w:t>
      </w:r>
      <w:r w:rsidRPr="00E448C8">
        <w:rPr>
          <w:sz w:val="22"/>
          <w:szCs w:val="22"/>
        </w:rPr>
        <w:t>.</w:t>
      </w:r>
    </w:p>
    <w:p w:rsidRDefault="00E53377" w:rsidP="00E53377" w:rsidR="00E53377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</w:p>
    <w:p w:rsidRDefault="00E53377" w:rsidP="00E53377" w:rsidR="00E53377" w:rsidRPr="00E448C8">
      <w:pPr>
        <w:ind w:firstLine="720"/>
        <w:jc w:val="both"/>
        <w:rPr>
          <w:sz w:val="22"/>
          <w:szCs w:val="22"/>
        </w:rPr>
      </w:pPr>
      <w:r w:rsidRPr="00E448C8">
        <w:rPr>
          <w:sz w:val="22"/>
          <w:szCs w:val="22"/>
        </w:rPr>
        <w:t xml:space="preserve">Prigovori na  završnu diobu mogu se dati do zaključenja završnog ročišta, pa sukladno čl. </w:t>
      </w:r>
      <w:r w:rsidR="007E05E2">
        <w:rPr>
          <w:sz w:val="22"/>
          <w:szCs w:val="22"/>
        </w:rPr>
        <w:t>28</w:t>
      </w:r>
      <w:r w:rsidR="00417661">
        <w:rPr>
          <w:sz w:val="22"/>
          <w:szCs w:val="22"/>
        </w:rPr>
        <w:t>1</w:t>
      </w:r>
      <w:r w:rsidRPr="00E448C8">
        <w:rPr>
          <w:sz w:val="22"/>
          <w:szCs w:val="22"/>
        </w:rPr>
        <w:t>. SZ, nakon što proteknu rokovi za prigovor, stečajni sudac će utvrditi konačni postotak namirenja vjerovnika višeg</w:t>
      </w:r>
      <w:r w:rsidR="00417661">
        <w:rPr>
          <w:sz w:val="22"/>
          <w:szCs w:val="22"/>
        </w:rPr>
        <w:t xml:space="preserve"> i nižeg</w:t>
      </w:r>
      <w:r w:rsidRPr="00E448C8">
        <w:rPr>
          <w:sz w:val="22"/>
          <w:szCs w:val="22"/>
        </w:rPr>
        <w:t xml:space="preserve"> isplatnog reda završnom diobom. Zbog toga se isplata vrši nakon pravomoćnosti ovog rješenja odnosno isteka roka za prigovor. </w:t>
      </w:r>
    </w:p>
    <w:p w:rsidRDefault="00E53377" w:rsidP="00E53377" w:rsidR="00E53377" w:rsidRPr="00E448C8">
      <w:pPr>
        <w:jc w:val="both"/>
        <w:rPr>
          <w:sz w:val="22"/>
          <w:szCs w:val="22"/>
        </w:rPr>
      </w:pPr>
    </w:p>
    <w:p w:rsidRDefault="00E53377" w:rsidP="00E53377" w:rsidR="00E53377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53377" w:rsidP="00E53377" w:rsidR="00E53377" w:rsidRPr="00E448C8">
      <w:pPr>
        <w:jc w:val="both"/>
        <w:rPr>
          <w:sz w:val="22"/>
          <w:szCs w:val="22"/>
        </w:rPr>
      </w:pPr>
    </w:p>
    <w:p w:rsidRDefault="00E53377" w:rsidP="00E53377" w:rsidR="00E53377" w:rsidRPr="00E635A3">
      <w:pPr>
        <w:pStyle w:val="Naslov1"/>
        <w:rPr>
          <w:sz w:val="22"/>
          <w:szCs w:val="22"/>
        </w:rPr>
      </w:pPr>
      <w:r w:rsidRPr="00E635A3">
        <w:rPr>
          <w:sz w:val="22"/>
          <w:szCs w:val="22"/>
        </w:rPr>
        <w:t xml:space="preserve">U Dubrovniku, dana </w:t>
      </w:r>
      <w:r w:rsidR="00417661">
        <w:rPr>
          <w:sz w:val="22"/>
          <w:szCs w:val="22"/>
        </w:rPr>
        <w:t>1</w:t>
      </w:r>
      <w:r w:rsidR="00EE694D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417661">
        <w:rPr>
          <w:sz w:val="22"/>
          <w:szCs w:val="22"/>
        </w:rPr>
        <w:t>prosinca</w:t>
      </w:r>
      <w:r w:rsidRPr="00E635A3">
        <w:rPr>
          <w:sz w:val="22"/>
          <w:szCs w:val="22"/>
        </w:rPr>
        <w:t xml:space="preserve"> 201</w:t>
      </w:r>
      <w:r w:rsidR="00417661">
        <w:rPr>
          <w:sz w:val="22"/>
          <w:szCs w:val="22"/>
        </w:rPr>
        <w:t>6</w:t>
      </w:r>
      <w:r w:rsidRPr="00E635A3">
        <w:rPr>
          <w:sz w:val="22"/>
          <w:szCs w:val="22"/>
        </w:rPr>
        <w:t>. godine</w:t>
      </w:r>
    </w:p>
    <w:p w:rsidRDefault="00E53377" w:rsidP="00E53377" w:rsidR="00E53377" w:rsidRPr="00E635A3">
      <w:pPr>
        <w:jc w:val="both"/>
        <w:rPr>
          <w:sz w:val="22"/>
          <w:szCs w:val="22"/>
        </w:rPr>
      </w:pP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</w:r>
      <w:r w:rsidRPr="00E635A3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</w:p>
    <w:p w:rsidRDefault="00E53377" w:rsidP="00E53377" w:rsidR="00E53377">
      <w:pPr>
        <w:jc w:val="both"/>
        <w:rPr>
          <w:b/>
          <w:sz w:val="22"/>
          <w:szCs w:val="22"/>
        </w:rPr>
      </w:pPr>
    </w:p>
    <w:p w:rsidRDefault="00E53377" w:rsidP="00E53377" w:rsidR="00E53377">
      <w:pPr>
        <w:jc w:val="both"/>
        <w:rPr>
          <w:b/>
          <w:sz w:val="22"/>
          <w:szCs w:val="22"/>
        </w:rPr>
      </w:pP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417661" w:rsidP="00417661" w:rsidR="00417661" w:rsidRPr="00417661">
      <w:pPr>
        <w:jc w:val="both"/>
        <w:rPr>
          <w:sz w:val="22"/>
          <w:szCs w:val="22"/>
        </w:rPr>
      </w:pPr>
      <w:r w:rsidRPr="0041766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17661">
          <w:rPr>
            <w:sz w:val="22"/>
            <w:szCs w:val="22"/>
          </w:rPr>
          <w:t>11. st</w:t>
        </w:r>
      </w:smartTag>
      <w:r w:rsidRPr="0041766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17661">
          <w:rPr>
            <w:sz w:val="22"/>
            <w:szCs w:val="22"/>
          </w:rPr>
          <w:t>4. OZ</w:t>
        </w:r>
      </w:smartTag>
      <w:r w:rsidRPr="00417661">
        <w:rPr>
          <w:sz w:val="22"/>
          <w:szCs w:val="22"/>
        </w:rPr>
        <w:t>).</w:t>
      </w: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</w:p>
    <w:p w:rsidRDefault="00E53377" w:rsidP="00E53377" w:rsidR="00E53377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417661">
        <w:rPr>
          <w:sz w:val="22"/>
          <w:szCs w:val="22"/>
        </w:rPr>
        <w:t>12</w:t>
      </w:r>
      <w:r w:rsidRPr="00E635A3">
        <w:rPr>
          <w:sz w:val="22"/>
          <w:szCs w:val="22"/>
        </w:rPr>
        <w:t>.</w:t>
      </w:r>
      <w:r w:rsidR="00417661">
        <w:rPr>
          <w:sz w:val="22"/>
          <w:szCs w:val="22"/>
        </w:rPr>
        <w:t>12</w:t>
      </w:r>
      <w:r w:rsidRPr="00E635A3">
        <w:rPr>
          <w:sz w:val="22"/>
          <w:szCs w:val="22"/>
        </w:rPr>
        <w:t>.201</w:t>
      </w:r>
      <w:r w:rsidR="00417661">
        <w:rPr>
          <w:sz w:val="22"/>
          <w:szCs w:val="22"/>
        </w:rPr>
        <w:t>6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53377" w:rsidP="00E53377" w:rsidR="00E533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417661">
        <w:rPr>
          <w:sz w:val="22"/>
          <w:szCs w:val="22"/>
        </w:rPr>
        <w:t>, putem e oglasne ploče,</w:t>
      </w:r>
    </w:p>
    <w:p w:rsidRDefault="00417661" w:rsidP="00E53377" w:rsidR="00417661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53377" w:rsidP="00E53377" w:rsidR="00E53377">
      <w:pPr>
        <w:rPr>
          <w:sz w:val="22"/>
          <w:szCs w:val="22"/>
        </w:rPr>
      </w:pPr>
    </w:p>
    <w:p w:rsidRDefault="00C9221F" w:rsidP="00C9221F" w:rsidR="00C9221F" w:rsidRPr="000617EA">
      <w:pPr>
        <w:pStyle w:val="Tijeloteksta"/>
        <w:rPr>
          <w:sz w:val="22"/>
          <w:szCs w:val="22"/>
        </w:rPr>
      </w:pPr>
    </w:p>
    <w:p w:rsidRDefault="00555CCB" w:rsidR="00555CCB">
      <w:pPr>
        <w:pStyle w:val="Zaglavlje"/>
        <w:tabs>
          <w:tab w:pos="4153" w:val="clear"/>
          <w:tab w:pos="8306" w:val="clear"/>
        </w:tabs>
      </w:pPr>
    </w:p>
    <w:sectPr w:rsidSect="005C6FDC" w:rsidR="00555CC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CD0" w:rsidR="00537CD0">
      <w:r>
        <w:separator/>
      </w:r>
    </w:p>
  </w:endnote>
  <w:endnote w:id="0" w:type="continuationSeparator">
    <w:p w:rsidRDefault="00537CD0" w:rsidR="00537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CD0" w:rsidR="00537CD0">
      <w:r>
        <w:separator/>
      </w:r>
    </w:p>
  </w:footnote>
  <w:footnote w:id="0" w:type="continuationSeparator">
    <w:p w:rsidRDefault="00537CD0" w:rsidR="00537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D4" w:rsidP="00EE694D" w:rsidR="006A42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42D4" w:rsidR="006A42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94D" w:rsidP="00BB16E6" w:rsidR="006A42D4">
    <w:pPr>
      <w:pStyle w:val="Zaglavlje"/>
      <w:framePr w:y="1" w:xAlign="center" w:vAnchor="text" w:hAnchor="margin" w:wrap="around"/>
      <w:jc w:val="center"/>
      <w:rPr>
        <w:rStyle w:val="Brojstranice"/>
      </w:rPr>
    </w:pPr>
    <w:r w:rsidRPr="00EE694D">
      <w:rPr>
        <w:rStyle w:val="Brojstranice"/>
        <w:sz w:val="22"/>
        <w:szCs w:val="22"/>
      </w:rPr>
      <w:fldChar w:fldCharType="begin"/>
    </w:r>
    <w:r w:rsidRPr="00EE694D">
      <w:rPr>
        <w:rStyle w:val="Brojstranice"/>
        <w:sz w:val="22"/>
        <w:szCs w:val="22"/>
      </w:rPr>
      <w:instrText xml:space="preserve">PAGE  </w:instrText>
    </w:r>
    <w:r w:rsidRPr="00EE694D">
      <w:rPr>
        <w:rStyle w:val="Brojstranice"/>
        <w:sz w:val="22"/>
        <w:szCs w:val="22"/>
      </w:rPr>
      <w:fldChar w:fldCharType="separate"/>
    </w:r>
    <w:r w:rsidR="00BB16E6">
      <w:rPr>
        <w:rStyle w:val="Brojstranice"/>
        <w:noProof/>
        <w:sz w:val="22"/>
        <w:szCs w:val="22"/>
      </w:rPr>
      <w:t>2</w:t>
    </w:r>
    <w:r w:rsidRPr="00EE694D">
      <w:rPr>
        <w:rStyle w:val="Brojstranice"/>
        <w:sz w:val="22"/>
        <w:szCs w:val="22"/>
      </w:rPr>
      <w:fldChar w:fldCharType="end"/>
    </w:r>
  </w:p>
  <w:p w:rsidRDefault="00EE694D" w:rsidP="00EE694D" w:rsidR="00EE694D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BB16E6">
      <w:rPr>
        <w:b/>
        <w:sz w:val="22"/>
        <w:szCs w:val="22"/>
      </w:rPr>
      <w:t>1597</w:t>
    </w:r>
    <w:r>
      <w:rPr>
        <w:b/>
        <w:sz w:val="22"/>
        <w:szCs w:val="22"/>
      </w:rPr>
      <w:t>/201</w:t>
    </w:r>
    <w:r w:rsidR="00BB16E6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BB16E6">
      <w:rPr>
        <w:b/>
        <w:sz w:val="22"/>
        <w:szCs w:val="22"/>
      </w:rPr>
      <w:t>64</w:t>
    </w:r>
  </w:p>
  <w:p w:rsidRDefault="006A42D4" w:rsidP="006B1910" w:rsidR="006A42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D77E7F8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6812157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9A6A12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27031D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8545B0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1AEB36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EE069F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7C84494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FF6593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178F3"/>
    <w:rsid w:val="00064159"/>
    <w:rsid w:val="000A4524"/>
    <w:rsid w:val="000A5E6E"/>
    <w:rsid w:val="000B272F"/>
    <w:rsid w:val="000C5DE4"/>
    <w:rsid w:val="00117D42"/>
    <w:rsid w:val="0014125D"/>
    <w:rsid w:val="00173963"/>
    <w:rsid w:val="001E7803"/>
    <w:rsid w:val="00247938"/>
    <w:rsid w:val="002677AF"/>
    <w:rsid w:val="002C1351"/>
    <w:rsid w:val="002D3D06"/>
    <w:rsid w:val="00300C34"/>
    <w:rsid w:val="00312010"/>
    <w:rsid w:val="00312563"/>
    <w:rsid w:val="003474DB"/>
    <w:rsid w:val="003854F5"/>
    <w:rsid w:val="00417661"/>
    <w:rsid w:val="0042223D"/>
    <w:rsid w:val="004533D2"/>
    <w:rsid w:val="004C03FF"/>
    <w:rsid w:val="00506E10"/>
    <w:rsid w:val="00526457"/>
    <w:rsid w:val="00537CD0"/>
    <w:rsid w:val="00555CCB"/>
    <w:rsid w:val="00562328"/>
    <w:rsid w:val="00577210"/>
    <w:rsid w:val="0058200D"/>
    <w:rsid w:val="005A3ACC"/>
    <w:rsid w:val="005C6FDC"/>
    <w:rsid w:val="00617822"/>
    <w:rsid w:val="006A42D4"/>
    <w:rsid w:val="006B1910"/>
    <w:rsid w:val="00794EDF"/>
    <w:rsid w:val="007E05E2"/>
    <w:rsid w:val="00876FC0"/>
    <w:rsid w:val="00884D25"/>
    <w:rsid w:val="0090622A"/>
    <w:rsid w:val="00912418"/>
    <w:rsid w:val="00931F5B"/>
    <w:rsid w:val="0095290B"/>
    <w:rsid w:val="009E441E"/>
    <w:rsid w:val="00A97CB5"/>
    <w:rsid w:val="00AC6151"/>
    <w:rsid w:val="00AD2A1D"/>
    <w:rsid w:val="00AF1971"/>
    <w:rsid w:val="00B22142"/>
    <w:rsid w:val="00B9324D"/>
    <w:rsid w:val="00BB16E6"/>
    <w:rsid w:val="00BF5C75"/>
    <w:rsid w:val="00C3178B"/>
    <w:rsid w:val="00C9221F"/>
    <w:rsid w:val="00C93176"/>
    <w:rsid w:val="00CA7F18"/>
    <w:rsid w:val="00CC786F"/>
    <w:rsid w:val="00CD7F75"/>
    <w:rsid w:val="00DC78D1"/>
    <w:rsid w:val="00DC7CB9"/>
    <w:rsid w:val="00DF68C0"/>
    <w:rsid w:val="00E21907"/>
    <w:rsid w:val="00E53377"/>
    <w:rsid w:val="00E84AC5"/>
    <w:rsid w:val="00EE4DD2"/>
    <w:rsid w:val="00EE694D"/>
    <w:rsid w:val="00F32265"/>
    <w:rsid w:val="00F83C8B"/>
    <w:rsid w:val="00FB4301"/>
    <w:rsid w:val="00FD740F"/>
    <w:rsid w:val="00FE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C9221F"/>
    <w:pPr>
      <w:jc w:val="both"/>
    </w:pPr>
    <w:rPr>
      <w:szCs w:val="20"/>
    </w:rPr>
  </w:style>
  <w:style w:styleId="Tekstbalonia" w:type="paragraph">
    <w:name w:val="Balloon Text"/>
    <w:basedOn w:val="Normal"/>
    <w:link w:val="TekstbaloniaChar"/>
    <w:rsid w:val="00876F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6F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D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D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D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D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D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C9221F"/>
    <w:pPr>
      <w:jc w:val="both"/>
    </w:pPr>
    <w:rPr>
      <w:szCs w:val="20"/>
    </w:rPr>
  </w:style>
  <w:style w:styleId="Tekstbalonia" w:type="paragraph">
    <w:name w:val="Balloon Text"/>
    <w:basedOn w:val="Normal"/>
    <w:link w:val="TekstbaloniaChar"/>
    <w:rsid w:val="00876F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6F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D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D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D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D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D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St-1597/2016-64</izvorni_sadrzaj>
    <derivirana_varijabla naziv="DomainObject.Oznaka_1">St-1597/2016-64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St-1597/2016-64</izvorni_sadrzaj>
    <derivirana_varijabla naziv="DomainObject.PoslovniBrojDokumenta_1">St-1597/2016-64</derivirana_varijabla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none</properties:Company>
  <properties:Pages>2</properties:Pages>
  <properties:Words>667</properties:Words>
  <properties:Characters>3699</properties:Characters>
  <properties:Lines>90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2016-12-12T14:39:00Z</dcterms:created>
  <dc:creator>none</dc:creator>
  <cp:lastModifiedBy>Mirjana Mihović</cp:lastModifiedBy>
  <cp:lastPrinted>2016-12-13T13:27:00Z</cp:lastPrinted>
  <dcterms:modified xmlns:xsi="http://www.w3.org/2001/XMLSchema-instance" xsi:type="dcterms:W3CDTF">2016-12-13T13:30:00Z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St-1597/2016-64 / Odluka - Zaključak - suglasnost na diobu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