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6a8e" w14:paraId="c966a8e" w:rsidRDefault="004A0442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F96B9D">
      <w:pPr>
        <w:rPr>
          <w:rFonts w:eastAsia="MS Mincho"/>
        </w:rPr>
      </w:pP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FE2FEB" w:rsidR="009464C5" w:rsidRPr="00FE2FEB">
      <w:pPr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FE2FEB">
        <w:rPr>
          <w:rFonts w:eastAsia="MS Mincho"/>
        </w:rPr>
        <w:t xml:space="preserve">Trgovački sud u Rijeci, po </w:t>
      </w:r>
      <w:r w:rsidR="007F022F" w:rsidRPr="00FE2FEB">
        <w:rPr>
          <w:rFonts w:eastAsia="MS Mincho"/>
        </w:rPr>
        <w:t xml:space="preserve">sucu </w:t>
      </w:r>
      <w:proofErr w:type="spellStart"/>
      <w:r w:rsidRPr="00FE2FEB">
        <w:rPr>
          <w:rFonts w:eastAsia="MS Mincho"/>
        </w:rPr>
        <w:t>Liljani</w:t>
      </w:r>
      <w:proofErr w:type="spellEnd"/>
      <w:r w:rsidRPr="00FE2FEB">
        <w:rPr>
          <w:rFonts w:eastAsia="MS Mincho"/>
        </w:rPr>
        <w:t xml:space="preserve"> Ugrin, </w:t>
      </w:r>
      <w:r w:rsidR="003E65EB" w:rsidRPr="00FE2FEB">
        <w:rPr>
          <w:rFonts w:eastAsia="MS Mincho"/>
        </w:rPr>
        <w:t xml:space="preserve">kao sucu pojedincu u stečajnom predmetu na prijedlog </w:t>
      </w:r>
      <w:r w:rsidR="00FE2FEB" w:rsidRPr="00FE2FEB">
        <w:rPr>
          <w:rFonts w:eastAsia="MS Mincho"/>
        </w:rPr>
        <w:t xml:space="preserve">stečajnog upravitelja za nastavak stečajnog postupka nad </w:t>
      </w:r>
      <w:r w:rsidR="00C00D23">
        <w:rPr>
          <w:rFonts w:eastAsia="MS Mincho"/>
        </w:rPr>
        <w:t>S</w:t>
      </w:r>
      <w:r w:rsidR="00FE2FEB" w:rsidRPr="00FE2FEB">
        <w:rPr>
          <w:rFonts w:eastAsia="MS Mincho"/>
        </w:rPr>
        <w:t xml:space="preserve">tečajnom masom </w:t>
      </w:r>
      <w:r w:rsidR="00C00D23">
        <w:rPr>
          <w:rFonts w:eastAsia="MS Mincho"/>
        </w:rPr>
        <w:t xml:space="preserve">iza </w:t>
      </w:r>
      <w:r w:rsidR="00C00D23" w:rsidRPr="00C00D23">
        <w:t xml:space="preserve">MAR. RA. ISTRA društvo s ograničenom odgovornošću za proizvodnju, trgovinu, usluge, turizam i putnička agencija  </w:t>
      </w:r>
      <w:proofErr w:type="spellStart"/>
      <w:r w:rsidR="00C00D23" w:rsidRPr="00C00D23">
        <w:t>Lanišće</w:t>
      </w:r>
      <w:proofErr w:type="spellEnd"/>
      <w:r w:rsidR="00C00D23" w:rsidRPr="00C00D23">
        <w:t>, Vodice, Vodice 38-A ( MBS  040221849 – OIB 11190319140 )</w:t>
      </w:r>
      <w:r w:rsidR="00FE2FEB" w:rsidRPr="00FE2FEB">
        <w:t xml:space="preserve"> dana 2</w:t>
      </w:r>
      <w:r w:rsidR="00C00D23">
        <w:t>7</w:t>
      </w:r>
      <w:r w:rsidR="00FE2FEB" w:rsidRPr="00FE2FEB">
        <w:t>. s</w:t>
      </w:r>
      <w:r w:rsidR="00C00D23">
        <w:t xml:space="preserve">rpnja </w:t>
      </w:r>
      <w:r w:rsidR="00FE2FEB" w:rsidRPr="00FE2FEB">
        <w:t xml:space="preserve">2017. </w:t>
      </w:r>
    </w:p>
    <w:p w:rsidRDefault="00362B27" w:rsidP="009E6FB6" w:rsidR="00362B27" w:rsidRPr="00AB1A84">
      <w:pPr>
        <w:ind w:firstLine="708"/>
        <w:jc w:val="both"/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6E1BF1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C00D23">
        <w:t>S</w:t>
      </w:r>
      <w:r w:rsidR="00FF1BB8" w:rsidRPr="00910F64">
        <w:t>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C00D23" w:rsidRPr="00C00D23">
        <w:t xml:space="preserve">MAR. RA. ISTRA društvo s ograničenom odgovornošću za proizvodnju, trgovinu, usluge, turizam i putnička agencija  </w:t>
      </w:r>
      <w:proofErr w:type="spellStart"/>
      <w:r w:rsidR="00C00D23" w:rsidRPr="00C00D23">
        <w:t>Lanišće</w:t>
      </w:r>
      <w:proofErr w:type="spellEnd"/>
      <w:r w:rsidR="00C00D23" w:rsidRPr="00C00D23">
        <w:t>, Vodice, Vodice 38-A ( MBS  040221849 – OIB 11190319140 )</w:t>
      </w:r>
      <w:r w:rsidR="006E1BF1">
        <w:t>.</w:t>
      </w:r>
    </w:p>
    <w:p w:rsidRDefault="00800506" w:rsidP="00800506" w:rsidR="00800506" w:rsidRPr="00910F64">
      <w:pPr>
        <w:jc w:val="both"/>
      </w:pP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C00D23" w:rsidRPr="00C00D23">
        <w:t xml:space="preserve">MAR. RA. ISTRA društvo s ograničenom odgovornošću za proizvodnju, trgovinu, usluge, turizam i putnička agencija 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C00D23" w:rsidRPr="00C00D23">
        <w:t>040221849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C00D23" w:rsidP="00C00D23" w:rsidR="00C00D23">
      <w:pPr>
        <w:jc w:val="both"/>
      </w:pPr>
      <w:r>
        <w:t xml:space="preserve">III </w:t>
      </w:r>
      <w:r>
        <w:tab/>
        <w:t>Pozivaju se vjerovnici viših isplatnih redova da u roku od 30 dana od objave ovog rješenja o nastavku postupka na mrežnoj stranici e-Oglasna ploča sudova, prijave svoje tražbine stečajnom upravitelju u skladu s pravilima Stečajnog zakona i to u dva primjerka s ispravama iz kojih tražbina proizlazi, te prilože potvrdu o uplaćenoj sudskoj pristojbi u iznosu od 2% od vrijednosti prijavljene tražbine, ali ne više od 500,00 kn</w:t>
      </w:r>
      <w:r w:rsidR="001746D7">
        <w:t xml:space="preserve"> na žiro račun broj - HR12 1001 0051 8630 00160 model 64 5045 3540 10412016 </w:t>
      </w:r>
      <w:r>
        <w:t xml:space="preserve">sve na adresu stečajnog upravitelja: </w:t>
      </w:r>
      <w:r w:rsidRPr="00C00D23">
        <w:t xml:space="preserve">Jasna </w:t>
      </w:r>
      <w:proofErr w:type="spellStart"/>
      <w:r w:rsidRPr="00C00D23">
        <w:t>Kučević</w:t>
      </w:r>
      <w:proofErr w:type="spellEnd"/>
      <w:r>
        <w:t xml:space="preserve">, </w:t>
      </w:r>
      <w:proofErr w:type="spellStart"/>
      <w:r w:rsidRPr="00C00D23">
        <w:t>Kaštanjer</w:t>
      </w:r>
      <w:proofErr w:type="spellEnd"/>
      <w:r w:rsidRPr="00C00D23">
        <w:t xml:space="preserve"> 64, </w:t>
      </w:r>
      <w:r>
        <w:t xml:space="preserve">52100 </w:t>
      </w:r>
      <w:r w:rsidRPr="00C00D23">
        <w:t>Pula</w:t>
      </w:r>
      <w:r>
        <w:t xml:space="preserve">. </w:t>
      </w:r>
    </w:p>
    <w:p w:rsidRDefault="00C00D23" w:rsidP="00C00D23" w:rsidR="00C00D23">
      <w:pPr>
        <w:jc w:val="both"/>
      </w:pPr>
      <w:r>
        <w:t xml:space="preserve"> </w:t>
      </w:r>
      <w:r>
        <w:tab/>
        <w:t>U prijavi je potrebno navesti osnovu i visinu tražbine u kunama, te broj računa vjerovnika.</w:t>
      </w:r>
    </w:p>
    <w:p w:rsidRDefault="00C00D23" w:rsidP="00C00D23" w:rsidR="00C00D23">
      <w:pPr>
        <w:jc w:val="both"/>
      </w:pPr>
      <w:r>
        <w:t xml:space="preserve">           Ako se prijavljuje tražbina o kojoj se vodi parnica prije otvaranja stečajnog postupka, u prijavi je potrebno navesti sud pred kojim se vodi parnica s naznakom broja spisa.</w:t>
      </w:r>
    </w:p>
    <w:p w:rsidRDefault="00C00D23" w:rsidP="00C00D23" w:rsidR="00C00D23">
      <w:pPr>
        <w:jc w:val="both"/>
      </w:pPr>
    </w:p>
    <w:p w:rsidRDefault="00C00D23" w:rsidP="00C00D23" w:rsidR="00C00D23">
      <w:pPr>
        <w:jc w:val="both"/>
      </w:pPr>
      <w:r>
        <w:t>IV</w:t>
      </w:r>
      <w:r>
        <w:tab/>
        <w:t xml:space="preserve">Pozivaju se </w:t>
      </w:r>
      <w:proofErr w:type="spellStart"/>
      <w:r>
        <w:t>razlučni</w:t>
      </w:r>
      <w:proofErr w:type="spellEnd"/>
      <w:r>
        <w:t xml:space="preserve"> i izlučni vjerovnici da stečajnom upravitelju </w:t>
      </w:r>
      <w:r w:rsidR="00482B4B">
        <w:t>Jasni</w:t>
      </w:r>
      <w:r w:rsidRPr="00C00D23">
        <w:t xml:space="preserve"> </w:t>
      </w:r>
      <w:proofErr w:type="spellStart"/>
      <w:r w:rsidRPr="00C00D23">
        <w:t>Kučević</w:t>
      </w:r>
      <w:proofErr w:type="spellEnd"/>
      <w:r>
        <w:t xml:space="preserve">, </w:t>
      </w:r>
      <w:proofErr w:type="spellStart"/>
      <w:r w:rsidRPr="00C00D23">
        <w:t>Kaštanjer</w:t>
      </w:r>
      <w:proofErr w:type="spellEnd"/>
      <w:r w:rsidRPr="00C00D23">
        <w:t xml:space="preserve"> 64, </w:t>
      </w:r>
      <w:r>
        <w:t xml:space="preserve">52100 </w:t>
      </w:r>
      <w:r w:rsidRPr="00C00D23">
        <w:t>Pula</w:t>
      </w:r>
      <w:r>
        <w:t xml:space="preserve">, u roku od 30 dana od dana objave ovog rješenja, podneskom obavijeste o svojim pravima u skladu s odredbama članka 258. Stečajnog zakona. </w:t>
      </w:r>
    </w:p>
    <w:p w:rsidRDefault="00C00D23" w:rsidP="00C00D23" w:rsidR="00C00D23">
      <w:pPr>
        <w:jc w:val="both"/>
      </w:pPr>
      <w:r>
        <w:tab/>
      </w:r>
    </w:p>
    <w:p w:rsidRDefault="00C00D23" w:rsidP="00C00D23" w:rsidR="00C00D23">
      <w:pPr>
        <w:jc w:val="both"/>
      </w:pPr>
      <w:r>
        <w:t>V</w:t>
      </w:r>
      <w:r>
        <w:tab/>
        <w:t xml:space="preserve">Određuje se ročište vjerovnika na kojem će se ispitati prijavljene tražbine (opće ispitno ročište) za dan   </w:t>
      </w:r>
    </w:p>
    <w:p w:rsidRDefault="00C00D23" w:rsidP="00C00D23" w:rsidR="00C00D23">
      <w:pPr>
        <w:jc w:val="center"/>
      </w:pPr>
      <w:r>
        <w:lastRenderedPageBreak/>
        <w:t>23. studenog 2017. u 10,00 sati,</w:t>
      </w:r>
    </w:p>
    <w:p w:rsidRDefault="00C00D23" w:rsidP="00C00D23" w:rsidR="00C00D23">
      <w:pPr>
        <w:jc w:val="both"/>
      </w:pPr>
      <w:r>
        <w:tab/>
        <w:t xml:space="preserve">                               kod ovog suda, Zadarska 1 i 3, sudnica broj 11</w:t>
      </w:r>
    </w:p>
    <w:p w:rsidRDefault="00C00D23" w:rsidP="00C00D23" w:rsidR="00C00D23">
      <w:pPr>
        <w:jc w:val="both"/>
      </w:pPr>
      <w:r>
        <w:tab/>
      </w:r>
    </w:p>
    <w:p w:rsidRDefault="00C00D23" w:rsidP="00C00D23" w:rsidR="00C00D23">
      <w:pPr>
        <w:jc w:val="both"/>
      </w:pPr>
      <w:r>
        <w:t>VI</w:t>
      </w:r>
      <w:r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C00D23" w:rsidP="00C00D23" w:rsidR="00C00D23">
      <w:pPr>
        <w:jc w:val="both"/>
      </w:pPr>
      <w:r>
        <w:tab/>
      </w:r>
    </w:p>
    <w:p w:rsidRDefault="00C00D23" w:rsidP="00C00D23" w:rsidR="00C00D23">
      <w:pPr>
        <w:jc w:val="center"/>
      </w:pPr>
      <w:r>
        <w:t>23. studenog 2017. u 10,30 sati,</w:t>
      </w:r>
    </w:p>
    <w:p w:rsidRDefault="00C00D23" w:rsidP="00C00D23" w:rsidR="00C00D23">
      <w:pPr>
        <w:jc w:val="both"/>
      </w:pPr>
      <w:r>
        <w:tab/>
        <w:t xml:space="preserve">                               kod ovog suda, Zadarska 1 i 3, sudnica broj 11</w:t>
      </w:r>
    </w:p>
    <w:p w:rsidRDefault="00C00D23" w:rsidP="00C00D23" w:rsidR="00C00D23">
      <w:pPr>
        <w:jc w:val="both"/>
      </w:pPr>
    </w:p>
    <w:p w:rsidRDefault="00C00D23" w:rsidP="00C00D23" w:rsidR="00C00D23">
      <w:pPr>
        <w:jc w:val="both"/>
      </w:pPr>
      <w:r>
        <w:t xml:space="preserve">VII  </w:t>
      </w:r>
      <w:r>
        <w:tab/>
        <w:t xml:space="preserve"> Ovo  rješenje objavit će se na mrežnoj stranici e-Oglasna ploča sudova. </w:t>
      </w:r>
    </w:p>
    <w:p w:rsidRDefault="00C00D23" w:rsidP="00C00D23" w:rsidR="00C00D23">
      <w:pPr>
        <w:jc w:val="both"/>
      </w:pPr>
    </w:p>
    <w:p w:rsidRDefault="00C00D23" w:rsidP="00C00D23" w:rsidR="00C00D23">
      <w:pPr>
        <w:jc w:val="center"/>
      </w:pPr>
      <w:r>
        <w:t>Obrazloženje</w:t>
      </w:r>
    </w:p>
    <w:p w:rsidRDefault="00C00D23" w:rsidP="00C00D23" w:rsidR="00C00D23">
      <w:pPr>
        <w:jc w:val="both"/>
      </w:pPr>
    </w:p>
    <w:p w:rsidRDefault="00C00D23" w:rsidP="00C00D23" w:rsidR="00F970EB">
      <w:pPr>
        <w:ind w:firstLine="708"/>
        <w:jc w:val="both"/>
      </w:pPr>
      <w:r>
        <w:t xml:space="preserve">Prijedlog za nastavak stečajnog postupka podnijela je stečajna upraviteljica uz obrazloženje da </w:t>
      </w:r>
      <w:r w:rsidR="00F970EB">
        <w:t xml:space="preserve">je pred Općinskim sudom u Puli-Pola pod poslovnim brojem </w:t>
      </w:r>
      <w:proofErr w:type="spellStart"/>
      <w:r w:rsidR="00F970EB">
        <w:t>Ovr</w:t>
      </w:r>
      <w:proofErr w:type="spellEnd"/>
      <w:r w:rsidR="00F970EB">
        <w:t xml:space="preserve">-7453/2015 ( ranije </w:t>
      </w:r>
      <w:proofErr w:type="spellStart"/>
      <w:r w:rsidR="00F970EB">
        <w:t>Ovr</w:t>
      </w:r>
      <w:proofErr w:type="spellEnd"/>
      <w:r w:rsidR="00F970EB">
        <w:t>-2989/2010 ) obustavljen ovršni postupak</w:t>
      </w:r>
      <w:r w:rsidR="002C071B">
        <w:t>,</w:t>
      </w:r>
      <w:r w:rsidR="00F970EB">
        <w:t xml:space="preserve"> kojeg su prije otvaranja stečaja nad dužnikom pokrenuli </w:t>
      </w:r>
      <w:proofErr w:type="spellStart"/>
      <w:r w:rsidR="00F970EB">
        <w:t>razlučni</w:t>
      </w:r>
      <w:proofErr w:type="spellEnd"/>
      <w:r w:rsidR="00F970EB">
        <w:t xml:space="preserve"> vjerovnici radi naplate </w:t>
      </w:r>
      <w:proofErr w:type="spellStart"/>
      <w:r w:rsidR="00F970EB">
        <w:t>novčene</w:t>
      </w:r>
      <w:proofErr w:type="spellEnd"/>
      <w:r w:rsidR="00F970EB">
        <w:t xml:space="preserve"> tražbine prodajom nekretnina dužnika up</w:t>
      </w:r>
      <w:r w:rsidR="002C071B">
        <w:t>i</w:t>
      </w:r>
      <w:r w:rsidR="00F970EB">
        <w:t xml:space="preserve">sanih </w:t>
      </w:r>
      <w:r w:rsidR="002C071B">
        <w:t xml:space="preserve">u z.k.ul. 1928 k.o. </w:t>
      </w:r>
      <w:proofErr w:type="spellStart"/>
      <w:r w:rsidR="002C071B">
        <w:t>Premantura</w:t>
      </w:r>
      <w:proofErr w:type="spellEnd"/>
      <w:r w:rsidR="002C071B">
        <w:t xml:space="preserve">  n</w:t>
      </w:r>
      <w:r w:rsidR="00F970EB">
        <w:t xml:space="preserve">a </w:t>
      </w:r>
      <w:proofErr w:type="spellStart"/>
      <w:r w:rsidR="002C071B">
        <w:t>k.č</w:t>
      </w:r>
      <w:proofErr w:type="spellEnd"/>
      <w:r w:rsidR="002C071B">
        <w:t xml:space="preserve">. </w:t>
      </w:r>
      <w:r w:rsidR="00F970EB">
        <w:t xml:space="preserve">239/1 i </w:t>
      </w:r>
      <w:proofErr w:type="spellStart"/>
      <w:r w:rsidR="002C071B">
        <w:t>k.č</w:t>
      </w:r>
      <w:proofErr w:type="spellEnd"/>
      <w:r w:rsidR="002C071B">
        <w:t xml:space="preserve">. </w:t>
      </w:r>
      <w:r w:rsidR="00F970EB">
        <w:t xml:space="preserve">239/2, pa da </w:t>
      </w:r>
      <w:r w:rsidR="00482B4B">
        <w:t xml:space="preserve">su </w:t>
      </w:r>
      <w:r w:rsidR="00F970EB">
        <w:t>stoga ispunjene pretpostavke za nastavak stečajnog postupka.</w:t>
      </w:r>
    </w:p>
    <w:p w:rsidRDefault="002C071B" w:rsidP="003813C1" w:rsidR="002C071B">
      <w:pPr>
        <w:ind w:firstLine="708"/>
        <w:jc w:val="both"/>
      </w:pPr>
      <w:r>
        <w:t xml:space="preserve">Tijekom daljnjeg postupka izvršen je uvid u </w:t>
      </w:r>
      <w:r w:rsidR="003813C1">
        <w:t xml:space="preserve">dokumentaciju </w:t>
      </w:r>
      <w:r>
        <w:t xml:space="preserve">priloženu prijedlogu, u </w:t>
      </w:r>
      <w:r w:rsidR="003813C1">
        <w:t xml:space="preserve">  </w:t>
      </w:r>
      <w:proofErr w:type="spellStart"/>
      <w:r w:rsidR="003813C1">
        <w:t>ovosudni</w:t>
      </w:r>
      <w:proofErr w:type="spellEnd"/>
      <w:r w:rsidR="003813C1">
        <w:t xml:space="preserve"> predmet St-411/13 i sudski registar</w:t>
      </w:r>
      <w:r>
        <w:t>.</w:t>
      </w:r>
    </w:p>
    <w:p w:rsidRDefault="002C071B" w:rsidP="003813C1" w:rsidR="00AB1C61" w:rsidRPr="00AB1C61">
      <w:pPr>
        <w:ind w:firstLine="708"/>
        <w:jc w:val="both"/>
      </w:pPr>
      <w:r>
        <w:t xml:space="preserve">Utvrđeno je da je </w:t>
      </w:r>
      <w:r w:rsidR="00CE6520">
        <w:t>prije</w:t>
      </w:r>
      <w:r w:rsidR="00482B4B">
        <w:t>d</w:t>
      </w:r>
      <w:r w:rsidR="00CE6520">
        <w:t xml:space="preserve">log za otvaranje stečajnog postupka nad </w:t>
      </w:r>
      <w:r w:rsidR="00CE6520" w:rsidRPr="00C00D23">
        <w:t xml:space="preserve">MAR. RA. ISTRA </w:t>
      </w:r>
      <w:r w:rsidR="00CE6520">
        <w:t xml:space="preserve">d.o.o. podnijela Financijska agencija </w:t>
      </w:r>
      <w:r w:rsidR="00CE6520" w:rsidRPr="00CE6520">
        <w:t xml:space="preserve">na </w:t>
      </w:r>
      <w:r w:rsidR="00CE6520">
        <w:t xml:space="preserve">osnovu </w:t>
      </w:r>
      <w:r w:rsidR="00CE6520" w:rsidRPr="00CE6520">
        <w:t>odredb</w:t>
      </w:r>
      <w:r w:rsidR="00CE6520">
        <w:t>e</w:t>
      </w:r>
      <w:r w:rsidR="00CE6520" w:rsidRPr="00CE6520">
        <w:t xml:space="preserve"> članka 49. stavak 2. Zakona o financijskom poslovanju i </w:t>
      </w:r>
      <w:proofErr w:type="spellStart"/>
      <w:r w:rsidR="00CE6520" w:rsidRPr="00CE6520">
        <w:t>predstečajnoj</w:t>
      </w:r>
      <w:proofErr w:type="spellEnd"/>
      <w:r w:rsidR="00CE6520" w:rsidRPr="00CE6520">
        <w:t xml:space="preserve"> nagodbi („Narodne novine“ 108/12, 144/12, 83/13 i 112/13 ), </w:t>
      </w:r>
      <w:r w:rsidR="00AB1C61">
        <w:t xml:space="preserve">po </w:t>
      </w:r>
      <w:r w:rsidR="00CE6520" w:rsidRPr="00CE6520">
        <w:t xml:space="preserve"> odbacivanju </w:t>
      </w:r>
      <w:r w:rsidR="00AB1C61">
        <w:t xml:space="preserve">prijedloga za sklapanje </w:t>
      </w:r>
      <w:proofErr w:type="spellStart"/>
      <w:r w:rsidR="00CE6520" w:rsidRPr="00CE6520">
        <w:t>predstečajne</w:t>
      </w:r>
      <w:proofErr w:type="spellEnd"/>
      <w:r w:rsidR="00CE6520" w:rsidRPr="00CE6520">
        <w:t xml:space="preserve"> nagodbe</w:t>
      </w:r>
      <w:r w:rsidR="00CE6520">
        <w:t xml:space="preserve">. Nadalje da je tijekom prethodnog postupka utvrđeno da od imovine dužnik ima samo nekretnine koje su predmetom ovrhe koja se vodila pred Općinskim sudom u Puli pod </w:t>
      </w:r>
      <w:proofErr w:type="spellStart"/>
      <w:r w:rsidR="00CE6520">
        <w:t>Ovr</w:t>
      </w:r>
      <w:proofErr w:type="spellEnd"/>
      <w:r w:rsidR="00CE6520">
        <w:t xml:space="preserve">-2989/2010, </w:t>
      </w:r>
      <w:r w:rsidR="00AD6926">
        <w:t xml:space="preserve">da </w:t>
      </w:r>
      <w:r w:rsidR="00916506" w:rsidRPr="00916506">
        <w:t xml:space="preserve">osobe koje </w:t>
      </w:r>
      <w:r w:rsidR="00916506">
        <w:t xml:space="preserve">su imale </w:t>
      </w:r>
      <w:r w:rsidR="00916506" w:rsidRPr="00916506">
        <w:t xml:space="preserve">pravni interes da se nad dužnikom provede stečajni postupak nisu predujmile označen iznos novca za pokriće troškova otvorenog stečajnog postupka, </w:t>
      </w:r>
      <w:r w:rsidR="00916506">
        <w:t xml:space="preserve">time da su se </w:t>
      </w:r>
      <w:proofErr w:type="spellStart"/>
      <w:r w:rsidR="00CE6520">
        <w:t>razlučni</w:t>
      </w:r>
      <w:proofErr w:type="spellEnd"/>
      <w:r w:rsidR="00CE6520">
        <w:t xml:space="preserve"> vjerovni</w:t>
      </w:r>
      <w:r w:rsidR="00916506">
        <w:t xml:space="preserve">ci očitovali na način da </w:t>
      </w:r>
      <w:r w:rsidR="00CE6520" w:rsidRPr="00CE6520">
        <w:t>se naveden</w:t>
      </w:r>
      <w:r w:rsidR="00916506">
        <w:t>e</w:t>
      </w:r>
      <w:r w:rsidR="00CE6520" w:rsidRPr="00CE6520">
        <w:t xml:space="preserve"> nekretnin</w:t>
      </w:r>
      <w:r w:rsidR="00916506">
        <w:t>e</w:t>
      </w:r>
      <w:r w:rsidR="00CE6520" w:rsidRPr="00CE6520">
        <w:t xml:space="preserve"> </w:t>
      </w:r>
      <w:r w:rsidR="00AB1C61">
        <w:t xml:space="preserve">prodaju u već pokrenutom </w:t>
      </w:r>
      <w:r w:rsidR="00CE6520" w:rsidRPr="00CE6520">
        <w:t xml:space="preserve">ovršnom postupku, </w:t>
      </w:r>
      <w:r w:rsidR="00AB1C61">
        <w:t xml:space="preserve">te </w:t>
      </w:r>
      <w:r w:rsidR="00CE6520" w:rsidRPr="00CE6520">
        <w:t xml:space="preserve">da </w:t>
      </w:r>
      <w:r w:rsidR="00AD6926">
        <w:t xml:space="preserve">se po okončanju tog postupka </w:t>
      </w:r>
      <w:r w:rsidR="00CE6520" w:rsidRPr="00CE6520">
        <w:t>provede naknadna dioba</w:t>
      </w:r>
      <w:r w:rsidR="00916506">
        <w:t>.</w:t>
      </w:r>
      <w:r w:rsidR="00AB1C61">
        <w:t xml:space="preserve"> </w:t>
      </w:r>
      <w:proofErr w:type="spellStart"/>
      <w:r w:rsidR="00AD6926">
        <w:t>O</w:t>
      </w:r>
      <w:r w:rsidR="00916506">
        <w:t>vosudnim</w:t>
      </w:r>
      <w:proofErr w:type="spellEnd"/>
      <w:r w:rsidR="00916506">
        <w:t xml:space="preserve"> rješenje </w:t>
      </w:r>
      <w:r w:rsidR="00916506" w:rsidRPr="00916506">
        <w:t>7 St-411/13-18</w:t>
      </w:r>
      <w:r w:rsidR="00916506">
        <w:t xml:space="preserve"> od </w:t>
      </w:r>
      <w:r w:rsidR="00916506" w:rsidRPr="00916506">
        <w:t>7. rujna 2015</w:t>
      </w:r>
      <w:r w:rsidR="00916506">
        <w:t xml:space="preserve">. otvoren i zaključen stečajni  postupak nad dužnikom, </w:t>
      </w:r>
      <w:r w:rsidR="00AB1C61">
        <w:t xml:space="preserve">a </w:t>
      </w:r>
      <w:r w:rsidR="00916506">
        <w:t xml:space="preserve">dužnik </w:t>
      </w:r>
      <w:r w:rsidR="00AB1C61">
        <w:t xml:space="preserve">je po </w:t>
      </w:r>
      <w:r w:rsidR="00916506">
        <w:t>pravomo</w:t>
      </w:r>
      <w:r w:rsidR="00AB1C61">
        <w:t>ć</w:t>
      </w:r>
      <w:r w:rsidR="00916506">
        <w:t>no</w:t>
      </w:r>
      <w:r w:rsidR="00AB1C61">
        <w:t xml:space="preserve">sti tog rješenja, brisan iz </w:t>
      </w:r>
      <w:r w:rsidR="00AB1C61" w:rsidRPr="00AB1C61">
        <w:t xml:space="preserve">sudskog registra </w:t>
      </w:r>
      <w:r w:rsidR="00AB1C61">
        <w:t xml:space="preserve">Trgovačkog suda u Pazinu  </w:t>
      </w:r>
      <w:r w:rsidR="00AB1C61" w:rsidRPr="00AB1C61">
        <w:t>rješenjem</w:t>
      </w:r>
      <w:r w:rsidR="00AB1C61">
        <w:t xml:space="preserve"> pod </w:t>
      </w:r>
      <w:proofErr w:type="spellStart"/>
      <w:r w:rsidR="00AB1C61" w:rsidRPr="00AB1C61">
        <w:t>Tt</w:t>
      </w:r>
      <w:proofErr w:type="spellEnd"/>
      <w:r w:rsidR="00AB1C61" w:rsidRPr="00AB1C61">
        <w:t xml:space="preserve">-16/1442-2 od </w:t>
      </w:r>
      <w:r w:rsidR="00916506" w:rsidRPr="00AB1C61">
        <w:t xml:space="preserve">4.  </w:t>
      </w:r>
      <w:r w:rsidR="00AB1C61" w:rsidRPr="00AB1C61">
        <w:t xml:space="preserve">travnja </w:t>
      </w:r>
      <w:r w:rsidR="00916506" w:rsidRPr="00AB1C61">
        <w:t>2016</w:t>
      </w:r>
      <w:r w:rsidR="00AB1C61" w:rsidRPr="00AB1C61">
        <w:t xml:space="preserve">. </w:t>
      </w:r>
      <w:r w:rsidR="00916506" w:rsidRPr="00AB1C61">
        <w:t xml:space="preserve"> </w:t>
      </w:r>
    </w:p>
    <w:p w:rsidRDefault="00AD6926" w:rsidP="003813C1" w:rsidR="00C00D23" w:rsidRPr="00AB1C61">
      <w:pPr>
        <w:ind w:firstLine="708"/>
        <w:jc w:val="both"/>
      </w:pPr>
      <w:r>
        <w:t xml:space="preserve">Budući je utvrđeno da je </w:t>
      </w:r>
      <w:r w:rsidR="00AB1C61" w:rsidRPr="00AB1C61">
        <w:t xml:space="preserve">prijedlog stečajne upraviteljice </w:t>
      </w:r>
      <w:r>
        <w:t xml:space="preserve">jer je iz </w:t>
      </w:r>
      <w:r w:rsidR="00AB1C61" w:rsidRPr="00AB1C61">
        <w:t xml:space="preserve">priložene dokumentacije utvrđeno da je </w:t>
      </w:r>
      <w:r>
        <w:t xml:space="preserve">navedeni </w:t>
      </w:r>
      <w:r w:rsidR="00AB1C61" w:rsidRPr="00AB1C61">
        <w:t>ovršni postupak obustavljen</w:t>
      </w:r>
      <w:r>
        <w:t xml:space="preserve">, ispunjene su pretpostavke za nastavak stečajnog postupka, pa je </w:t>
      </w:r>
      <w:r w:rsidR="00C00D23" w:rsidRPr="00AB1C61">
        <w:t>valjalo temeljem odredbe članka 289. stavak 2. Stečajnog zakona ( „Narodne novine“ br. 71/15, u daljnjem tekstu SZ  ) odlučiti kao pod točkom I izreke ovog rješenja.</w:t>
      </w:r>
    </w:p>
    <w:p w:rsidRDefault="00C00D23" w:rsidP="002C071B" w:rsidR="004A0442">
      <w:pPr>
        <w:ind w:firstLine="708"/>
        <w:jc w:val="both"/>
      </w:pPr>
      <w:r w:rsidRPr="00AB1C61">
        <w:t xml:space="preserve">Kako se stečajna </w:t>
      </w:r>
      <w:r>
        <w:t>masa ima upisati u sudski registar na osnovu odredbe članka 289. stavka 5. u vezi s člankom 438. SZ odlučeno je kao pod točkom II izreke ovog rješenja, dok je na osnovu odredbe članka 133. stavak 5. i 6. SZ odlučeno kao pod točkom III do VI izreke ovog rješenja, a temeljem odredbe članka 12. stavak 1. SZ kao pod točkom VII izreke ovog rješenja.</w:t>
      </w:r>
    </w:p>
    <w:p w:rsidRDefault="00AD6926" w:rsidP="00AD6926" w:rsidR="00AD6926">
      <w:pPr>
        <w:jc w:val="center"/>
      </w:pPr>
    </w:p>
    <w:p w:rsidRDefault="00345D6C" w:rsidP="00AD6926" w:rsidR="00345D6C">
      <w:pPr>
        <w:jc w:val="center"/>
      </w:pPr>
      <w:r w:rsidRPr="0040410C">
        <w:t xml:space="preserve">Rijeci, </w:t>
      </w:r>
      <w:r w:rsidR="005F2640" w:rsidRPr="00FE2FEB">
        <w:t>2</w:t>
      </w:r>
      <w:r w:rsidR="00AD6926">
        <w:t>7</w:t>
      </w:r>
      <w:r w:rsidR="005F2640" w:rsidRPr="00FE2FEB">
        <w:t>. s</w:t>
      </w:r>
      <w:r w:rsidR="00AD6926">
        <w:t xml:space="preserve">rpnja </w:t>
      </w:r>
      <w:r w:rsidR="005F2640" w:rsidRPr="00FE2FEB">
        <w:t>2017</w:t>
      </w:r>
      <w:r w:rsidRPr="0040410C">
        <w:t>.</w:t>
      </w:r>
    </w:p>
    <w:p w:rsidRDefault="00AA066C" w:rsidP="00C00D23" w:rsidR="00345D6C">
      <w:pPr>
        <w:ind w:left="7788"/>
        <w:jc w:val="both"/>
      </w:pPr>
      <w:r>
        <w:t xml:space="preserve">    </w:t>
      </w:r>
      <w:r w:rsidR="00345D6C" w:rsidRPr="0040410C">
        <w:t xml:space="preserve">Sudac  </w:t>
      </w:r>
    </w:p>
    <w:p w:rsidRDefault="00345D6C" w:rsidP="00C00D23" w:rsidR="00345D6C" w:rsidRPr="0040410C">
      <w:pPr>
        <w:ind w:left="7788"/>
        <w:jc w:val="both"/>
      </w:pPr>
      <w:r w:rsidRPr="0040410C">
        <w:t xml:space="preserve">Liljana Ugrin    </w:t>
      </w:r>
    </w:p>
    <w:p w:rsidRDefault="00345D6C" w:rsidP="00C00D23" w:rsidR="00345D6C" w:rsidRPr="0040410C">
      <w:pPr>
        <w:ind w:left="7788"/>
        <w:jc w:val="both"/>
        <w:rPr>
          <w:rFonts w:eastAsia="MS Mincho"/>
        </w:rPr>
      </w:pPr>
    </w:p>
    <w:p w:rsidRDefault="00345D6C" w:rsidP="00C00D23" w:rsidR="00345D6C" w:rsidRPr="0040410C">
      <w:pPr>
        <w:jc w:val="both"/>
        <w:rPr>
          <w:rFonts w:eastAsia="MS Mincho"/>
          <w:lang w:val="de-DE"/>
        </w:rPr>
      </w:pPr>
    </w:p>
    <w:p w:rsidRDefault="00346693" w:rsidP="00C00D23" w:rsidR="00346693">
      <w:pPr>
        <w:jc w:val="both"/>
        <w:rPr>
          <w:rFonts w:eastAsia="MS Mincho"/>
          <w:lang w:val="de-DE"/>
        </w:rPr>
      </w:pPr>
    </w:p>
    <w:p w:rsidRDefault="00345D6C" w:rsidP="00C00D23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C00D23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C00D23" w:rsidR="00345D6C" w:rsidRPr="0040410C">
      <w:pPr>
        <w:jc w:val="both"/>
        <w:rPr>
          <w:lang w:val="de-DE"/>
        </w:rPr>
      </w:pPr>
    </w:p>
    <w:p w:rsidRDefault="00345D6C" w:rsidP="00C00D23" w:rsidR="00345D6C">
      <w:pPr>
        <w:jc w:val="both"/>
      </w:pPr>
    </w:p>
    <w:p w:rsidRDefault="00843112" w:rsidP="00C00D23" w:rsidR="00843112">
      <w:pPr>
        <w:jc w:val="both"/>
      </w:pPr>
    </w:p>
    <w:p w:rsidRDefault="00843112" w:rsidP="00345D6C" w:rsidR="00843112">
      <w:pPr>
        <w:jc w:val="both"/>
      </w:pPr>
    </w:p>
    <w:p w:rsidRDefault="00843112" w:rsidP="00345D6C" w:rsidR="00843112" w:rsidRPr="0040410C">
      <w:pPr>
        <w:jc w:val="both"/>
      </w:pPr>
    </w:p>
    <w:p w:rsidRDefault="00843112" w:rsidP="00345D6C" w:rsidR="00345D6C">
      <w:pPr>
        <w:jc w:val="both"/>
      </w:pPr>
      <w:r>
        <w:t xml:space="preserve"> </w:t>
      </w:r>
      <w:r w:rsidR="00345D6C" w:rsidRPr="0040410C">
        <w:t>DNA</w:t>
      </w: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 w:rsidRPr="0040410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>
        <w:t xml:space="preserve"> </w:t>
      </w:r>
      <w:r w:rsidR="00482B4B">
        <w:t xml:space="preserve">   </w:t>
      </w:r>
      <w:r w:rsidR="00692D8B">
        <w:t xml:space="preserve">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5F2640" w:rsidRPr="00FE2FEB">
        <w:t>2</w:t>
      </w:r>
      <w:r w:rsidR="00AD6926">
        <w:t>7</w:t>
      </w:r>
      <w:r w:rsidR="005F2640" w:rsidRPr="00FE2FEB">
        <w:t>. s</w:t>
      </w:r>
      <w:r w:rsidR="00AD6926">
        <w:t xml:space="preserve">rpnja </w:t>
      </w:r>
      <w:r w:rsidR="005F2640" w:rsidRPr="00FE2FEB">
        <w:t>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AD6926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904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1AE" w:rsidR="002C31AE">
      <w:r>
        <w:separator/>
      </w:r>
    </w:p>
  </w:endnote>
  <w:endnote w:id="0" w:type="continuationSeparator">
    <w:p w:rsidRDefault="002C31AE" w:rsidR="002C3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7013FF">
      <w:rPr>
        <w:rStyle w:val="Brojstranice"/>
        <w:rFonts w:cs="Arial" w:hAnsi="Arial" w:ascii="Arial"/>
        <w:noProof/>
      </w:rPr>
      <w:t>3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1AE" w:rsidR="002C31AE">
      <w:r>
        <w:separator/>
      </w:r>
    </w:p>
  </w:footnote>
  <w:footnote w:id="0" w:type="continuationSeparator">
    <w:p w:rsidRDefault="002C31AE" w:rsidR="002C31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C00D23">
      <w:t>1041</w:t>
    </w:r>
    <w:r w:rsidRPr="00925F8C">
      <w:t>/</w:t>
    </w:r>
    <w:r w:rsidR="003E65EB">
      <w:t>201</w:t>
    </w:r>
    <w:r w:rsidR="00C00D23">
      <w:t>6</w:t>
    </w:r>
    <w:r w:rsidRPr="00925F8C">
      <w:t>-</w:t>
    </w:r>
    <w:r w:rsidR="00C00D23">
      <w:t>7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1630BFA"/>
    <w:multiLevelType w:val="hybridMultilevel"/>
    <w:tmpl w:val="6EB8F448"/>
    <w:lvl w:tplc="041A000F" w:ilvl="0">
      <w:start w:val="1"/>
      <w:numFmt w:val="decimal"/>
      <w:lvlText w:val="%1."/>
      <w:lvlJc w:val="left"/>
      <w:pPr>
        <w:ind w:hanging="360" w:left="1424"/>
      </w:pPr>
    </w:lvl>
    <w:lvl w:tentative="true" w:tplc="041A0019" w:ilvl="1">
      <w:start w:val="1"/>
      <w:numFmt w:val="lowerLetter"/>
      <w:lvlText w:val="%2."/>
      <w:lvlJc w:val="left"/>
      <w:pPr>
        <w:ind w:hanging="360" w:left="2144"/>
      </w:pPr>
    </w:lvl>
    <w:lvl w:tentative="true" w:tplc="041A001B" w:ilvl="2">
      <w:start w:val="1"/>
      <w:numFmt w:val="lowerRoman"/>
      <w:lvlText w:val="%3."/>
      <w:lvlJc w:val="right"/>
      <w:pPr>
        <w:ind w:hanging="180" w:left="2864"/>
      </w:pPr>
    </w:lvl>
    <w:lvl w:tentative="true" w:tplc="041A000F" w:ilvl="3">
      <w:start w:val="1"/>
      <w:numFmt w:val="decimal"/>
      <w:lvlText w:val="%4."/>
      <w:lvlJc w:val="left"/>
      <w:pPr>
        <w:ind w:hanging="360" w:left="3584"/>
      </w:pPr>
    </w:lvl>
    <w:lvl w:tentative="true" w:tplc="041A0019" w:ilvl="4">
      <w:start w:val="1"/>
      <w:numFmt w:val="lowerLetter"/>
      <w:lvlText w:val="%5."/>
      <w:lvlJc w:val="left"/>
      <w:pPr>
        <w:ind w:hanging="360" w:left="4304"/>
      </w:pPr>
    </w:lvl>
    <w:lvl w:tentative="true" w:tplc="041A001B" w:ilvl="5">
      <w:start w:val="1"/>
      <w:numFmt w:val="lowerRoman"/>
      <w:lvlText w:val="%6."/>
      <w:lvlJc w:val="right"/>
      <w:pPr>
        <w:ind w:hanging="180" w:left="5024"/>
      </w:pPr>
    </w:lvl>
    <w:lvl w:tentative="true" w:tplc="041A000F" w:ilvl="6">
      <w:start w:val="1"/>
      <w:numFmt w:val="decimal"/>
      <w:lvlText w:val="%7."/>
      <w:lvlJc w:val="left"/>
      <w:pPr>
        <w:ind w:hanging="360" w:left="5744"/>
      </w:pPr>
    </w:lvl>
    <w:lvl w:tentative="true" w:tplc="041A0019" w:ilvl="7">
      <w:start w:val="1"/>
      <w:numFmt w:val="lowerLetter"/>
      <w:lvlText w:val="%8."/>
      <w:lvlJc w:val="left"/>
      <w:pPr>
        <w:ind w:hanging="360" w:left="6464"/>
      </w:pPr>
    </w:lvl>
    <w:lvl w:tentative="true" w:tplc="041A001B" w:ilvl="8">
      <w:start w:val="1"/>
      <w:numFmt w:val="lowerRoman"/>
      <w:lvlText w:val="%9."/>
      <w:lvlJc w:val="right"/>
      <w:pPr>
        <w:ind w:hanging="180" w:left="7184"/>
      </w:pPr>
    </w:lvl>
  </w:abstractNum>
  <w:abstractNum w:abstractNumId="33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9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2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3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5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6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7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8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9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2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8"/>
  </w:num>
  <w:num w:numId="9">
    <w:abstractNumId w:val="1"/>
  </w:num>
  <w:num w:numId="10">
    <w:abstractNumId w:val="19"/>
  </w:num>
  <w:num w:numId="11">
    <w:abstractNumId w:val="39"/>
  </w:num>
  <w:num w:numId="12">
    <w:abstractNumId w:val="29"/>
  </w:num>
  <w:num w:numId="13">
    <w:abstractNumId w:val="11"/>
  </w:num>
  <w:num w:numId="14">
    <w:abstractNumId w:val="45"/>
  </w:num>
  <w:num w:numId="15">
    <w:abstractNumId w:val="47"/>
  </w:num>
  <w:num w:numId="16">
    <w:abstractNumId w:val="18"/>
  </w:num>
  <w:num w:numId="17">
    <w:abstractNumId w:val="44"/>
  </w:num>
  <w:num w:numId="18">
    <w:abstractNumId w:val="27"/>
  </w:num>
  <w:num w:numId="19">
    <w:abstractNumId w:val="35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6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1"/>
  </w:num>
  <w:num w:numId="32">
    <w:abstractNumId w:val="21"/>
  </w:num>
  <w:num w:numId="33">
    <w:abstractNumId w:val="31"/>
  </w:num>
  <w:num w:numId="34">
    <w:abstractNumId w:val="28"/>
  </w:num>
  <w:num w:numId="35">
    <w:abstractNumId w:val="48"/>
  </w:num>
  <w:num w:numId="36">
    <w:abstractNumId w:val="33"/>
  </w:num>
  <w:num w:numId="37">
    <w:abstractNumId w:val="16"/>
  </w:num>
  <w:num w:numId="38">
    <w:abstractNumId w:val="4"/>
  </w:num>
  <w:num w:numId="39">
    <w:abstractNumId w:val="26"/>
  </w:num>
  <w:num w:numId="40">
    <w:abstractNumId w:val="34"/>
  </w:num>
  <w:num w:numId="41">
    <w:abstractNumId w:val="3"/>
  </w:num>
  <w:num w:numId="42">
    <w:abstractNumId w:val="49"/>
  </w:num>
  <w:num w:numId="43">
    <w:abstractNumId w:val="20"/>
  </w:num>
  <w:num w:numId="44">
    <w:abstractNumId w:val="14"/>
  </w:num>
  <w:num w:numId="45">
    <w:abstractNumId w:val="37"/>
  </w:num>
  <w:num w:numId="46">
    <w:abstractNumId w:val="43"/>
  </w:num>
  <w:num w:numId="47">
    <w:abstractNumId w:val="40"/>
  </w:num>
  <w:num w:numId="48">
    <w:abstractNumId w:val="13"/>
  </w:num>
  <w:num w:numId="49">
    <w:abstractNumId w:val="36"/>
  </w:num>
  <w:num w:numId="50">
    <w:abstractNumId w:val="32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457A"/>
    <w:rsid w:val="001051D2"/>
    <w:rsid w:val="00106225"/>
    <w:rsid w:val="00115FEA"/>
    <w:rsid w:val="001214D5"/>
    <w:rsid w:val="00122B90"/>
    <w:rsid w:val="00154EF4"/>
    <w:rsid w:val="00160ED7"/>
    <w:rsid w:val="0016231F"/>
    <w:rsid w:val="00162488"/>
    <w:rsid w:val="00164FA8"/>
    <w:rsid w:val="001746D7"/>
    <w:rsid w:val="00195FB1"/>
    <w:rsid w:val="00196455"/>
    <w:rsid w:val="001A0071"/>
    <w:rsid w:val="001A047D"/>
    <w:rsid w:val="001A125D"/>
    <w:rsid w:val="001A5F6F"/>
    <w:rsid w:val="001B1313"/>
    <w:rsid w:val="001B1D80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87381"/>
    <w:rsid w:val="002B13C6"/>
    <w:rsid w:val="002C071B"/>
    <w:rsid w:val="002C31AE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586C"/>
    <w:rsid w:val="003813C1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2331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2B4B"/>
    <w:rsid w:val="00483355"/>
    <w:rsid w:val="0048346F"/>
    <w:rsid w:val="00485C26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2640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4D7D"/>
    <w:rsid w:val="006E533A"/>
    <w:rsid w:val="006F0B41"/>
    <w:rsid w:val="006F51FD"/>
    <w:rsid w:val="006F5F7E"/>
    <w:rsid w:val="007013FF"/>
    <w:rsid w:val="007038AF"/>
    <w:rsid w:val="00705C74"/>
    <w:rsid w:val="007124FA"/>
    <w:rsid w:val="007126E0"/>
    <w:rsid w:val="00716A4B"/>
    <w:rsid w:val="00733B41"/>
    <w:rsid w:val="0075285E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311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16506"/>
    <w:rsid w:val="00920C69"/>
    <w:rsid w:val="00921DA5"/>
    <w:rsid w:val="00936B7C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1C61"/>
    <w:rsid w:val="00AB41D8"/>
    <w:rsid w:val="00AC4335"/>
    <w:rsid w:val="00AD3BA5"/>
    <w:rsid w:val="00AD46E2"/>
    <w:rsid w:val="00AD6926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F77F3"/>
    <w:rsid w:val="00BF7B5D"/>
    <w:rsid w:val="00C00D23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CE6520"/>
    <w:rsid w:val="00D13022"/>
    <w:rsid w:val="00D14DC0"/>
    <w:rsid w:val="00D22ED5"/>
    <w:rsid w:val="00D25DA9"/>
    <w:rsid w:val="00D27694"/>
    <w:rsid w:val="00D3345D"/>
    <w:rsid w:val="00D33AE8"/>
    <w:rsid w:val="00D42483"/>
    <w:rsid w:val="00D4769F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2453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970EB"/>
    <w:rsid w:val="00FA04C8"/>
    <w:rsid w:val="00FB0A4E"/>
    <w:rsid w:val="00FB5198"/>
    <w:rsid w:val="00FB7801"/>
    <w:rsid w:val="00FC22D0"/>
    <w:rsid w:val="00FD04DC"/>
    <w:rsid w:val="00FD4D1F"/>
    <w:rsid w:val="00FE2FEB"/>
    <w:rsid w:val="00FE3C51"/>
    <w:rsid w:val="00FE3EBD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F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6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46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6D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6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6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F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6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46D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6D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6D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6D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7 St-411/13</izvorni_sadrzaj>
    <derivirana_varijabla naziv="DomainObject.Predmet.Opis_1">Nastavak postupka radi naknadne diobe,
veza 7 St-411/13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MAR. RA. ISTRA d.o.o.</izvorni_sadrzaj>
    <derivirana_varijabla naziv="DomainObject.Predmet.ProtustrankaFormated_1">  Stečajna masa MAR. RA. ISTRA d.o.o.</derivirana_varijabla>
  </DomainObject.Predmet.ProtustrankaFormated>
  <DomainObject.Predmet.ProtustrankaFormatedOIB>
    <izvorni_sadrzaj>  Stečajna masa MAR. RA. ISTRA d.o.o., OIB 11190319140</izvorni_sadrzaj>
    <derivirana_varijabla naziv="DomainObject.Predmet.ProtustrankaFormatedOIB_1">  Stečajna masa MAR. RA. ISTRA d.o.o., OIB 11190319140</derivirana_varijabla>
  </DomainObject.Predmet.ProtustrankaFormatedOIB>
  <DomainObject.Predmet.ProtustrankaFormatedWithAdress>
    <izvorni_sadrzaj> Stečajna masa MAR. RA. ISTRA d.o.o., Vodice 38a, 52422 Lanišće</izvorni_sadrzaj>
    <derivirana_varijabla naziv="DomainObject.Predmet.ProtustrankaFormatedWithAdress_1"> Stečajna masa MAR. RA. ISTRA d.o.o., Vodice 38a, 52422 Lanišće</derivirana_varijabla>
  </DomainObject.Predmet.ProtustrankaFormatedWithAdress>
  <DomainObject.Predmet.ProtustrankaFormatedWithAdressOIB>
    <izvorni_sadrzaj> Stečajna masa MAR. RA. ISTRA d.o.o., OIB 11190319140, Vodice 38a, 52422 Lanišće</izvorni_sadrzaj>
    <derivirana_varijabla naziv="DomainObject.Predmet.ProtustrankaFormatedWithAdressOIB_1"> Stečajna masa MAR. RA. ISTRA d.o.o., OIB 11190319140, Vodice 38a, 52422 Lanišće</derivirana_varijabla>
  </DomainObject.Predmet.ProtustrankaFormatedWithAdressOIB>
  <DomainObject.Predmet.ProtustrankaWithAdress>
    <izvorni_sadrzaj>Stečajna masa MAR. RA. ISTRA d.o.o. Vodice 38a, 52422 Lanišće</izvorni_sadrzaj>
    <derivirana_varijabla naziv="DomainObject.Predmet.ProtustrankaWithAdress_1">Stečajna masa MAR. RA. ISTRA d.o.o. Vodice 38a, 52422 Lanišće</derivirana_varijabla>
  </DomainObject.Predmet.ProtustrankaWithAdress>
  <DomainObject.Predmet.ProtustrankaWithAdressOIB>
    <izvorni_sadrzaj>Stečajna masa MAR. RA. ISTRA d.o.o., OIB 11190319140, Vodice 38a, 52422 Lanišće</izvorni_sadrzaj>
    <derivirana_varijabla naziv="DomainObject.Predmet.ProtustrankaWithAdressOIB_1">Stečajna masa MAR. RA. ISTRA d.o.o., OIB 11190319140, Vodice 38a, 52422 Lanišće</derivirana_varijabla>
  </DomainObject.Predmet.ProtustrankaWithAdressOIB>
  <DomainObject.Predmet.ProtustrankaNazivFormated>
    <izvorni_sadrzaj>Stečajna masa MAR. RA. ISTRA d.o.o.</izvorni_sadrzaj>
    <derivirana_varijabla naziv="DomainObject.Predmet.ProtustrankaNazivFormated_1">Stečajna masa MAR. RA. ISTRA d.o.o.</derivirana_varijabla>
  </DomainObject.Predmet.ProtustrankaNazivFormated>
  <DomainObject.Predmet.ProtustrankaNazivFormatedOIB>
    <izvorni_sadrzaj>Stečajna masa MAR. RA. ISTRA d.o.o., OIB 11190319140</izvorni_sadrzaj>
    <derivirana_varijabla naziv="DomainObject.Predmet.ProtustrankaNazivFormatedOIB_1">Stečajna masa MAR. RA. ISTRA d.o.o., OIB 11190319140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MAR. RA. ISTRA d.o.o.</item>
    </izvorni_sadrzaj>
    <derivirana_varijabla naziv="DomainObject.Predmet.ProtuStrankaListFormated_1">
      <item>Stečajna masa MAR. RA. ISTRA d.o.o.</item>
    </derivirana_varijabla>
  </DomainObject.Predmet.ProtuStrankaListFormated>
  <DomainObject.Predmet.ProtuStrankaListFormatedOIB>
    <izvorni_sadrzaj>
      <item>Stečajna masa MAR. RA. ISTRA d.o.o., OIB 11190319140</item>
    </izvorni_sadrzaj>
    <derivirana_varijabla naziv="DomainObject.Predmet.ProtuStrankaListFormatedOIB_1">
      <item>Stečajna masa MAR. RA. ISTRA d.o.o., OIB 11190319140</item>
    </derivirana_varijabla>
  </DomainObject.Predmet.ProtuStrankaListFormatedOIB>
  <DomainObject.Predmet.ProtuStrankaListFormatedWithAdress>
    <izvorni_sadrzaj>
      <item>Stečajna masa MAR. RA. ISTRA d.o.o., Vodice 38a, 52422 Lanišće</item>
    </izvorni_sadrzaj>
    <derivirana_varijabla naziv="DomainObject.Predmet.ProtuStrankaListFormatedWithAdress_1">
      <item>Stečajna masa MAR. RA. ISTRA d.o.o., Vodice 38a, 52422 Lanišće</item>
    </derivirana_varijabla>
  </DomainObject.Predmet.ProtuStrankaListFormatedWithAdress>
  <DomainObject.Predmet.ProtuStrankaListFormatedWithAdressOIB>
    <izvorni_sadrzaj>
      <item>Stečajna masa MAR. RA. ISTRA d.o.o., OIB 11190319140, Vodice 38a, 52422 Lanišće</item>
    </izvorni_sadrzaj>
    <derivirana_varijabla naziv="DomainObject.Predmet.ProtuStrankaListFormatedWithAdressOIB_1">
      <item>Stečajna masa MAR. RA. ISTRA d.o.o., OIB 11190319140, Vodice 38a, 52422 Lanišće</item>
    </derivirana_varijabla>
  </DomainObject.Predmet.ProtuStrankaListFormatedWithAdressOIB>
  <DomainObject.Predmet.ProtuStrankaListNazivFormated>
    <izvorni_sadrzaj>
      <item>Stečajna masa MAR. RA. ISTRA d.o.o.</item>
    </izvorni_sadrzaj>
    <derivirana_varijabla naziv="DomainObject.Predmet.ProtuStrankaListNazivFormated_1">
      <item>Stečajna masa MAR. RA. ISTRA d.o.o.</item>
    </derivirana_varijabla>
  </DomainObject.Predmet.ProtuStrankaListNazivFormated>
  <DomainObject.Predmet.ProtuStrankaListNazivFormatedOIB>
    <izvorni_sadrzaj>
      <item>Stečajna masa MAR. RA. ISTRA d.o.o., OIB 11190319140</item>
    </izvorni_sadrzaj>
    <derivirana_varijabla naziv="DomainObject.Predmet.ProtuStrankaListNazivFormatedOIB_1">
      <item>Stečajna masa MAR. RA. ISTRA d.o.o., OIB 11190319140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MAR. RA. ISTRA d.o.o.</izvorni_sadrzaj>
    <derivirana_varijabla naziv="DomainObject.Predmet.ProtustrankaIDrugi_1">Stečajna masa MAR. RA. ISTRA d.o.o.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MAR. RA. ISTRA d.o.o., OIB 11190319140, Vodice 38a, 52422 Lanišće</izvorni_sadrzaj>
    <derivirana_varijabla naziv="DomainObject.Predmet.ProtustrankaIDrugiAdressOIB_1">Stečajna masa MAR. RA. ISTRA d.o.o., OIB 11190319140, Vodice 38a, 52422 Lanišće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MAR. RA. ISTRA d.o.o.</item>
    </izvorni_sadrzaj>
    <derivirana_varijabla naziv="DomainObject.Predmet.SudioniciListNaziv_1">
      <item>JASNA KUČEVIĆ stečajni upravitelj</item>
      <item>Stečajna masa MAR. RA. ISTRA d.o.o.</item>
    </derivirana_varijabla>
  </DomainObject.Predmet.SudioniciListNaziv>
  <DomainObject.Predmet.SudioniciListAdressOIB>
    <izvorni_sadrzaj>
      <item>JASNA KUČEVIĆ stečajni upravitelj, OIB 89442269215, Kaštanjer 64,52100 Pula</item>
      <item>Stečajna masa MAR. RA. ISTRA d.o.o., OIB 11190319140, Vodice 38a,52422 Lanišće</item>
    </izvorni_sadrzaj>
    <derivirana_varijabla naziv="DomainObject.Predmet.SudioniciListAdressOIB_1">
      <item>JASNA KUČEVIĆ stečajni upravitelj, OIB 89442269215, Kaštanjer 64,52100 Pula</item>
      <item>Stečajna masa MAR. RA. ISTRA d.o.o., OIB 11190319140, Vodice 38a,52422 Lanišće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11190319140</item>
    </izvorni_sadrzaj>
    <derivirana_varijabla naziv="DomainObject.Predmet.SudioniciListNazivOIB_1">
      <item>, OIB 89442269215</item>
      <item>, OIB 11190319140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79BE6-40F1-48DF-B2F4-EE5609706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882</properties:Words>
  <properties:Characters>4652</properties:Characters>
  <properties:Lines>107</properties:Lines>
  <properties:Paragraphs>36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5751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2017-07-27T09:46:00Z</dcterms:created>
  <dc:creator>Korisnik</dc:creator>
  <cp:lastModifiedBy>Tanja Fidel</cp:lastModifiedBy>
  <cp:lastPrinted>2017-07-27T10:13:00Z</cp:lastPrinted>
  <dcterms:modified xmlns:xsi="http://www.w3.org/2001/XMLSchema-instance" xsi:type="dcterms:W3CDTF">2017-07-27T10:15:00Z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