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7104" w14:paraId="b897104" w:rsidRDefault="009F4B39" w:rsidP="009F4B39" w:rsidR="009F4B39">
      <w:pPr>
        <w:jc w:val="both"/>
        <w15:collapsed w:val="false"/>
        <w:rPr>
          <w:b/>
        </w:rPr>
      </w:pPr>
      <w:bookmarkStart w:name="_GoBack" w:id="0"/>
      <w:bookmarkEnd w:id="0"/>
    </w:p>
    <w:p w:rsidRDefault="009F4B39" w:rsidP="009F4B39" w:rsidR="009F4B39">
      <w:pPr>
        <w:tabs>
          <w:tab w:pos="7050" w:val="left"/>
        </w:tabs>
        <w:jc w:val="both"/>
        <w:rPr>
          <w:b/>
        </w:rPr>
      </w:pPr>
      <w:r>
        <w:rPr>
          <w:noProof/>
        </w:rPr>
        <w:t xml:space="preserve">         </w:t>
      </w:r>
      <w:r>
        <w:rPr>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noProof/>
        </w:rPr>
        <w:tab/>
        <w:t>85. St-</w:t>
      </w:r>
      <w:r w:rsidR="00C66E54">
        <w:rPr>
          <w:noProof/>
        </w:rPr>
        <w:t>1328</w:t>
      </w:r>
      <w:r>
        <w:rPr>
          <w:noProof/>
        </w:rPr>
        <w:t>/1</w:t>
      </w:r>
      <w:r w:rsidR="00C66E54">
        <w:rPr>
          <w:noProof/>
        </w:rPr>
        <w:t>7</w:t>
      </w:r>
    </w:p>
    <w:p w:rsidRDefault="009F4B39" w:rsidP="009F4B39" w:rsidR="009F4B39">
      <w:pPr>
        <w:jc w:val="both"/>
      </w:pPr>
      <w:r>
        <w:t>REPUBLIKA HRVATSKA</w:t>
      </w:r>
    </w:p>
    <w:p w:rsidRDefault="009F4B39" w:rsidP="009F4B39" w:rsidR="009F4B39">
      <w:pPr>
        <w:jc w:val="both"/>
      </w:pPr>
      <w:r>
        <w:t>TRGOVAČKI SUD U ZAGREBU</w:t>
      </w:r>
    </w:p>
    <w:p w:rsidRDefault="009F4B39" w:rsidP="009F4B39" w:rsidR="009F4B39">
      <w:pPr>
        <w:jc w:val="both"/>
      </w:pPr>
      <w:proofErr w:type="spellStart"/>
      <w:r>
        <w:t>Amruševa</w:t>
      </w:r>
      <w:proofErr w:type="spellEnd"/>
      <w:r>
        <w:t xml:space="preserve"> 2/II</w:t>
      </w:r>
    </w:p>
    <w:p w:rsidRDefault="009F4B39" w:rsidP="009F4B39" w:rsidR="009F4B39">
      <w:pPr>
        <w:jc w:val="center"/>
      </w:pPr>
    </w:p>
    <w:p w:rsidRDefault="009F4B39" w:rsidP="009F4B39" w:rsidR="009F4B39">
      <w:pPr>
        <w:jc w:val="center"/>
      </w:pPr>
      <w:r>
        <w:t>R E P U B L I K A  H R V A T S K A</w:t>
      </w:r>
    </w:p>
    <w:p w:rsidRDefault="009F4B39" w:rsidP="009F4B39" w:rsidR="009F4B39">
      <w:pPr>
        <w:jc w:val="center"/>
      </w:pPr>
    </w:p>
    <w:p w:rsidRDefault="009F4B39" w:rsidP="009F4B39" w:rsidR="009F4B39">
      <w:pPr>
        <w:jc w:val="center"/>
      </w:pPr>
      <w:r>
        <w:t>R J E Š E NJ E</w:t>
      </w:r>
    </w:p>
    <w:p w:rsidRDefault="009F4B39" w:rsidP="009F4B39" w:rsidR="009F4B39">
      <w:pPr>
        <w:jc w:val="both"/>
        <w:rPr>
          <w:b/>
        </w:rPr>
      </w:pPr>
    </w:p>
    <w:p w:rsidRDefault="009F4B39" w:rsidP="009F4B39" w:rsidR="009F4B39">
      <w:pPr>
        <w:ind w:firstLine="720"/>
        <w:jc w:val="both"/>
      </w:pPr>
      <w:r>
        <w:rPr>
          <w:lang w:val="pt-BR"/>
        </w:rPr>
        <w:t xml:space="preserve">Trgovački sud u Zagrebu, po sucu mr.sc. Ivani Koštarić Fegeš, u stečajnom postupku nad stečajnim dužnikom </w:t>
      </w:r>
      <w:r w:rsidR="009E3329">
        <w:rPr>
          <w:lang w:val="pt-BR"/>
        </w:rPr>
        <w:t>KAPELA d.o.o. u stečaju, Plaški, Svete Ane bb, OIB: 72462575070</w:t>
      </w:r>
      <w:r>
        <w:rPr>
          <w:lang w:val="pt-BR"/>
        </w:rPr>
        <w:t xml:space="preserve">, </w:t>
      </w:r>
      <w:r w:rsidR="00C66E54">
        <w:rPr>
          <w:lang w:val="pt-BR"/>
        </w:rPr>
        <w:t>25. listopada 2018</w:t>
      </w:r>
      <w:r>
        <w:rPr>
          <w:lang w:val="pt-BR"/>
        </w:rPr>
        <w:t>.</w:t>
      </w:r>
      <w:r>
        <w:t>,</w:t>
      </w:r>
    </w:p>
    <w:p w:rsidRDefault="009F4B39" w:rsidP="009F4B39" w:rsidR="009F4B39">
      <w:pPr>
        <w:jc w:val="center"/>
      </w:pPr>
      <w:r>
        <w:t>r i j e š i o     j e</w:t>
      </w:r>
    </w:p>
    <w:p w:rsidRDefault="009F4B39" w:rsidP="009F4B39" w:rsidR="009F4B39"/>
    <w:p w:rsidRDefault="009F4B39" w:rsidP="003B5EF0" w:rsidR="009F4B39">
      <w:pPr>
        <w:ind w:firstLine="720"/>
        <w:jc w:val="both"/>
      </w:pPr>
      <w:r>
        <w:t xml:space="preserve">I. </w:t>
      </w:r>
      <w:r w:rsidR="0084084E">
        <w:t>Mirjana Dujmović, Zagreb, Božida</w:t>
      </w:r>
      <w:r w:rsidR="003B5EF0">
        <w:t xml:space="preserve">ra </w:t>
      </w:r>
      <w:proofErr w:type="spellStart"/>
      <w:r w:rsidR="003B5EF0">
        <w:t>Magovca</w:t>
      </w:r>
      <w:proofErr w:type="spellEnd"/>
      <w:r w:rsidR="003B5EF0">
        <w:t xml:space="preserve"> 48, </w:t>
      </w:r>
      <w:proofErr w:type="spellStart"/>
      <w:r w:rsidR="003B5EF0">
        <w:t>OIB</w:t>
      </w:r>
      <w:proofErr w:type="spellEnd"/>
      <w:r w:rsidR="003B5EF0">
        <w:t xml:space="preserve">: 30711927799 </w:t>
      </w:r>
      <w:r>
        <w:t>razrješuje se dužnosti stečajnog upravitelja u ovom stečajnom postupku.</w:t>
      </w:r>
    </w:p>
    <w:p w:rsidRDefault="009F4B39" w:rsidP="009F4B39" w:rsidR="009F4B39">
      <w:pPr>
        <w:ind w:firstLine="708"/>
        <w:jc w:val="both"/>
      </w:pPr>
    </w:p>
    <w:p w:rsidRDefault="009F4B39" w:rsidP="009F4B39" w:rsidR="009F4B39">
      <w:pPr>
        <w:ind w:firstLine="708"/>
        <w:jc w:val="both"/>
      </w:pPr>
      <w:r>
        <w:t>II. Za novog stečajnog upravitelja imenuje se</w:t>
      </w:r>
      <w:r w:rsidR="00024DE6">
        <w:t xml:space="preserve"> Ivan Kapor, Zagreb, Zadarska 77 i Radićevo šetalište 29, </w:t>
      </w:r>
      <w:proofErr w:type="spellStart"/>
      <w:r w:rsidR="00024DE6">
        <w:t>OIB</w:t>
      </w:r>
      <w:proofErr w:type="spellEnd"/>
      <w:r w:rsidR="00024DE6">
        <w:t>: 93902711585.</w:t>
      </w:r>
    </w:p>
    <w:p w:rsidRDefault="009F4B39" w:rsidP="009F4B39" w:rsidR="009F4B39">
      <w:pPr>
        <w:ind w:firstLine="720"/>
        <w:jc w:val="both"/>
      </w:pPr>
    </w:p>
    <w:p w:rsidRDefault="009F4B39" w:rsidP="009F4B39" w:rsidR="009F4B39">
      <w:pPr>
        <w:jc w:val="center"/>
      </w:pPr>
      <w:r>
        <w:t>Obrazloženje</w:t>
      </w:r>
    </w:p>
    <w:p w:rsidRDefault="009F4B39" w:rsidP="009F4B39" w:rsidR="009F4B39"/>
    <w:p w:rsidRDefault="009F4B39" w:rsidP="00380A89" w:rsidR="009F4B39">
      <w:pPr>
        <w:ind w:firstLine="720"/>
        <w:jc w:val="both"/>
      </w:pPr>
      <w:r>
        <w:t xml:space="preserve">Rješenjem o otvaranju stečajnog postupka nad dužnikom od </w:t>
      </w:r>
      <w:r w:rsidR="00380A89">
        <w:t>22. veljače 2018.</w:t>
      </w:r>
      <w:r>
        <w:t xml:space="preserve"> </w:t>
      </w:r>
      <w:r w:rsidR="00380A89">
        <w:t xml:space="preserve">Mirjana Dujmović, Zagreb, Božidara </w:t>
      </w:r>
      <w:proofErr w:type="spellStart"/>
      <w:r w:rsidR="00380A89">
        <w:t>Magovca</w:t>
      </w:r>
      <w:proofErr w:type="spellEnd"/>
      <w:r w:rsidR="00380A89">
        <w:t xml:space="preserve"> 48, </w:t>
      </w:r>
      <w:proofErr w:type="spellStart"/>
      <w:r w:rsidR="00380A89">
        <w:t>OIB</w:t>
      </w:r>
      <w:proofErr w:type="spellEnd"/>
      <w:r w:rsidR="00380A89">
        <w:t xml:space="preserve">: 30711927799 </w:t>
      </w:r>
      <w:r>
        <w:t>imenovan</w:t>
      </w:r>
      <w:r w:rsidR="00380A89">
        <w:t>a</w:t>
      </w:r>
      <w:r>
        <w:t xml:space="preserve"> je stečajnim upraviteljem dužnika.</w:t>
      </w:r>
    </w:p>
    <w:p w:rsidRDefault="005F1FE7" w:rsidP="00380A89" w:rsidR="005F1FE7">
      <w:pPr>
        <w:ind w:firstLine="720"/>
        <w:jc w:val="both"/>
      </w:pPr>
    </w:p>
    <w:p w:rsidRDefault="005F1FE7" w:rsidP="005F1FE7" w:rsidR="005F1FE7">
      <w:pPr>
        <w:ind w:firstLine="708"/>
        <w:jc w:val="both"/>
      </w:pPr>
      <w:r>
        <w:t>Odredbom čl</w:t>
      </w:r>
      <w:r w:rsidR="00282944">
        <w:t>anka</w:t>
      </w:r>
      <w:r>
        <w:t xml:space="preserve"> 91. st</w:t>
      </w:r>
      <w:r w:rsidR="00282944">
        <w:t>avka</w:t>
      </w:r>
      <w:r>
        <w:t xml:space="preserve"> 2. </w:t>
      </w:r>
      <w:r w:rsidR="005F4CB7">
        <w:t xml:space="preserve">Stečajnog zakona ("Narodne novine" broj 71/15, dalje: </w:t>
      </w:r>
      <w:proofErr w:type="spellStart"/>
      <w:r w:rsidR="005F4CB7">
        <w:t>SZ</w:t>
      </w:r>
      <w:proofErr w:type="spellEnd"/>
      <w:r w:rsidR="005F4CB7">
        <w:t xml:space="preserve">), </w:t>
      </w:r>
      <w:r>
        <w:t>propisano je da sud može po službenoj dužnosti ili na zahtjev odbora vjerovnika ili skupštine vjerovnika razriješiti stečajnoga upravitelja i prije isteka roka iz čl</w:t>
      </w:r>
      <w:r w:rsidR="00282944">
        <w:t>anka</w:t>
      </w:r>
      <w:r>
        <w:t xml:space="preserve"> 91. st</w:t>
      </w:r>
      <w:r w:rsidR="00282944">
        <w:t>avka</w:t>
      </w:r>
      <w:r>
        <w:t xml:space="preserve"> 1. </w:t>
      </w:r>
      <w:proofErr w:type="spellStart"/>
      <w:r>
        <w:t>SZ</w:t>
      </w:r>
      <w:proofErr w:type="spellEnd"/>
      <w:r>
        <w:t>-a ako svoju dužnost ne obavlja uspješno ili iz drugih važnih razloga, osobito ako ne postupa po nalogu suda. Prije donošenja odluke iz čl</w:t>
      </w:r>
      <w:r w:rsidR="00282944">
        <w:t>anka</w:t>
      </w:r>
      <w:r>
        <w:t xml:space="preserve"> 91. st</w:t>
      </w:r>
      <w:r w:rsidR="00282944">
        <w:t>avka</w:t>
      </w:r>
      <w:r>
        <w:t xml:space="preserve"> 2. </w:t>
      </w:r>
      <w:proofErr w:type="spellStart"/>
      <w:r>
        <w:t>SZ</w:t>
      </w:r>
      <w:proofErr w:type="spellEnd"/>
      <w:r>
        <w:t>-a, sud će omogućiti stečajnom upravitelju da se očituje, osim ako važni razlozi ne zahtijevaju da se drukčije postupi.</w:t>
      </w:r>
    </w:p>
    <w:p w:rsidRDefault="00E94831" w:rsidP="00380A89" w:rsidR="00E94831">
      <w:pPr>
        <w:ind w:firstLine="720"/>
        <w:jc w:val="both"/>
      </w:pPr>
    </w:p>
    <w:p w:rsidRDefault="00574483" w:rsidP="00574483" w:rsidR="00574483">
      <w:pPr>
        <w:ind w:firstLine="720"/>
        <w:jc w:val="both"/>
      </w:pPr>
      <w:r>
        <w:t xml:space="preserve">U konkretnom slučaju dužnik je upisan kao vlasnik nekretnine upisane u </w:t>
      </w:r>
      <w:proofErr w:type="spellStart"/>
      <w:r>
        <w:t>zk.ul</w:t>
      </w:r>
      <w:proofErr w:type="spellEnd"/>
      <w:r>
        <w:t xml:space="preserve">. 4753, k.o. 319406, Plaški, kč.br. 195/19, u naravi </w:t>
      </w:r>
      <w:proofErr w:type="spellStart"/>
      <w:r>
        <w:t>JAPAGA</w:t>
      </w:r>
      <w:proofErr w:type="spellEnd"/>
      <w:r>
        <w:t xml:space="preserve">, PAŠNJAK, ukupne površine 57009 m2. </w:t>
      </w:r>
    </w:p>
    <w:p w:rsidRDefault="00574483" w:rsidP="00380A89" w:rsidR="00574483">
      <w:pPr>
        <w:ind w:firstLine="720"/>
        <w:jc w:val="both"/>
      </w:pPr>
    </w:p>
    <w:p w:rsidRDefault="00E94831" w:rsidP="00380A89" w:rsidR="00574483">
      <w:pPr>
        <w:ind w:firstLine="720"/>
        <w:jc w:val="both"/>
      </w:pPr>
      <w:r>
        <w:t>Na izvještajnom ročištu održanom 19. lipnja 2018. skupština vjerovnika je, pod točkom 3., donijela odluku kako se daje suglasnost stečajnom upravitelju za procjenu dužnikovih nekretnina po ovlaštenom sudskom vještaku radi pristupanja prodaji nekretnine u vlasništvu stečajnog dužnika.</w:t>
      </w:r>
    </w:p>
    <w:p w:rsidRDefault="00147299" w:rsidP="00380A89" w:rsidR="00147299">
      <w:pPr>
        <w:ind w:firstLine="720"/>
        <w:jc w:val="both"/>
      </w:pPr>
    </w:p>
    <w:p w:rsidRDefault="00147299" w:rsidP="00380A89" w:rsidR="00147299">
      <w:pPr>
        <w:ind w:firstLine="720"/>
        <w:jc w:val="both"/>
      </w:pPr>
      <w:r>
        <w:t xml:space="preserve">U podnesku od 5. srpnja 2018. (list 95. spisa) stečajni upravitelj je, između ostalog, naveo kako je u postupku pred Općinskim sudom u Karlovcu, Stalna služba Ogulin, poslovni </w:t>
      </w:r>
      <w:r>
        <w:lastRenderedPageBreak/>
        <w:t xml:space="preserve">broj </w:t>
      </w:r>
      <w:proofErr w:type="spellStart"/>
      <w:r>
        <w:t>Ovr</w:t>
      </w:r>
      <w:proofErr w:type="spellEnd"/>
      <w:r>
        <w:t>-652-15 dostavila podnesak kojim traži obustavu tog ovršnog postupka i brisanje zabilježbe ovrhe u zemljišnim knjigama Općinskog suda u Karlovcu, Stalna služba u Ogulinu, na dužnikovoj nekretnin</w:t>
      </w:r>
      <w:r w:rsidR="00282944">
        <w:t>i</w:t>
      </w:r>
      <w:r>
        <w:t>. Nadalje, je nave</w:t>
      </w:r>
      <w:r w:rsidR="00282944">
        <w:t>o</w:t>
      </w:r>
      <w:r>
        <w:t xml:space="preserve"> kako će "u skladu s odlukom skupštine vjerovnika angažirati vještaka za procjenu vrijednosti predmetne nekretnine i oglasiti prodaju isticanjem oglasa u javnom glasilu radi prikupljanja najpovoljnijih ponuda s isticanjem početne cijene prema procjeni vještaka". Nakon toga, stečajni upravitelj je u izvješću od 24. rujna 2018. (list </w:t>
      </w:r>
      <w:r w:rsidR="000103B5">
        <w:t>101</w:t>
      </w:r>
      <w:r>
        <w:t>.-</w:t>
      </w:r>
      <w:r w:rsidR="000103B5">
        <w:t>102</w:t>
      </w:r>
      <w:r>
        <w:t>. spisa), između ostalog nave</w:t>
      </w:r>
      <w:r w:rsidR="00282944">
        <w:t>o</w:t>
      </w:r>
      <w:r>
        <w:t xml:space="preserve">, kako </w:t>
      </w:r>
      <w:r w:rsidR="00282944">
        <w:t xml:space="preserve">je </w:t>
      </w:r>
      <w:r>
        <w:t>"u skladu s odlukom skupštine vjerovnika objavila prodaju predmetnih nekretnina na stranicama Hrvatske gospodarske komore i na www. stečajevi", da je "rok za redaju ponuda 30. listopada 2018."</w:t>
      </w:r>
      <w:r w:rsidR="000103B5">
        <w:t>, te da će "u narednom razdoblju stečajna upraviteljica pratiti prodaju nekretnina po potrebi pokazati istu zainteresiranim kupcima, zaprimati ponude i tražiti moguće kupce te o istom na kraju izvijestiti Naslovni sud i skupštinu vjerovnika."</w:t>
      </w:r>
    </w:p>
    <w:p w:rsidRDefault="000103B5" w:rsidP="00380A89" w:rsidR="000103B5">
      <w:pPr>
        <w:ind w:firstLine="720"/>
        <w:jc w:val="both"/>
      </w:pPr>
    </w:p>
    <w:p w:rsidRDefault="00FF7ABF" w:rsidP="00380A89" w:rsidR="000103B5">
      <w:pPr>
        <w:ind w:firstLine="720"/>
        <w:jc w:val="both"/>
      </w:pPr>
      <w:r>
        <w:t>Zaključkom suda od 24. rujna 2018., koji je istoga dana objavljen na e-oglasnoj ploči ovoga suda, sazvana je skupština vjerovnika koja je održana 11. listopada 2018.</w:t>
      </w:r>
    </w:p>
    <w:p w:rsidRDefault="00C67B21" w:rsidP="00380A89" w:rsidR="00C67B21">
      <w:pPr>
        <w:ind w:firstLine="720"/>
        <w:jc w:val="both"/>
      </w:pPr>
    </w:p>
    <w:p w:rsidRDefault="00C67B21" w:rsidP="00002F56" w:rsidR="001534E0">
      <w:pPr>
        <w:ind w:firstLine="708"/>
        <w:jc w:val="both"/>
      </w:pPr>
      <w:r>
        <w:t xml:space="preserve">Na održanoj skupštini </w:t>
      </w:r>
      <w:r w:rsidR="00F258FC">
        <w:t xml:space="preserve">stečajni upravitelj je </w:t>
      </w:r>
      <w:r w:rsidR="00002F56">
        <w:t>u bitnome nave</w:t>
      </w:r>
      <w:r w:rsidR="00282944">
        <w:t>o</w:t>
      </w:r>
      <w:r w:rsidR="00002F56">
        <w:t xml:space="preserve"> kako je utvrđen prekid postupka koji se vodi pred Općinskim sudom u Karlovcu, Stalna služba u Ogulinu pod poslovnim brojem </w:t>
      </w:r>
      <w:proofErr w:type="spellStart"/>
      <w:r w:rsidR="00002F56">
        <w:t>Ovr</w:t>
      </w:r>
      <w:proofErr w:type="spellEnd"/>
      <w:r w:rsidR="00002F56">
        <w:t xml:space="preserve">-652/17, ali da taj postupak još uvijek nije obustavljen, niti je brisana zabilježba ovrhe u zemljišnim knjigama, koja činjenica proizlazi i iz izvatka iz zemljišne knjige (uz list 147. spisa). Nadalje, na upit suda po kojoj osnovi je objavila prodaju dužnikove nekretnine na web stranicama Hrvatske gospodarske komore unatoč tome što još uvijek postoji zabilježba navedene ovrhe u zemljišnim knjigama i unatoč tome što vjerovnici na izvještajnom ročištu održanom 19. lipnja 2018. nisu donijeli odluku o načinu i uvjetima prodaje dužnikove nekretnine u skladu s odredbama članka 229. </w:t>
      </w:r>
      <w:proofErr w:type="spellStart"/>
      <w:r w:rsidR="005F1FE7">
        <w:t>SZ</w:t>
      </w:r>
      <w:proofErr w:type="spellEnd"/>
      <w:r w:rsidR="005F1FE7">
        <w:t>-a</w:t>
      </w:r>
      <w:r w:rsidR="00282944">
        <w:t xml:space="preserve">, a </w:t>
      </w:r>
      <w:r w:rsidR="00002F56">
        <w:t xml:space="preserve">uzevši u obzir i činjenicu da je u trenutku održavanja </w:t>
      </w:r>
      <w:r w:rsidR="001534E0">
        <w:t xml:space="preserve">izvještajnog ročišta </w:t>
      </w:r>
      <w:r w:rsidR="00002F56">
        <w:t xml:space="preserve">bilo upitno postojanje </w:t>
      </w:r>
      <w:proofErr w:type="spellStart"/>
      <w:r w:rsidR="00002F56">
        <w:t>razlučnog</w:t>
      </w:r>
      <w:proofErr w:type="spellEnd"/>
      <w:r w:rsidR="00002F56">
        <w:t xml:space="preserve"> prava na dužnikovoj nekretnini (u kojem slučaju se nekretnina mora prodavati u skladu s odredbama članka 247. </w:t>
      </w:r>
      <w:proofErr w:type="spellStart"/>
      <w:r w:rsidR="00002F56">
        <w:t>SZ</w:t>
      </w:r>
      <w:proofErr w:type="spellEnd"/>
      <w:r w:rsidR="00002F56">
        <w:t>-a)</w:t>
      </w:r>
      <w:r w:rsidR="001534E0">
        <w:t>,</w:t>
      </w:r>
      <w:r w:rsidR="00002F56">
        <w:t xml:space="preserve"> stečajn</w:t>
      </w:r>
      <w:r w:rsidR="001534E0">
        <w:t xml:space="preserve">i upravitelj je naveo kako se radi o </w:t>
      </w:r>
      <w:r w:rsidR="00002F56">
        <w:t>previdu</w:t>
      </w:r>
      <w:r w:rsidR="001534E0">
        <w:t xml:space="preserve"> jer je </w:t>
      </w:r>
      <w:r w:rsidR="00002F56">
        <w:t>istovremeno radila na više predmeta odnosno pisala je više izvješća pa je u žurbi napravila navedeni previd. Doda</w:t>
      </w:r>
      <w:r w:rsidR="001534E0">
        <w:t xml:space="preserve">la je kako </w:t>
      </w:r>
      <w:r w:rsidR="00002F56">
        <w:t>Hrvatska gospodarska komora nije objavila oglas o prodaji dužnikove nekretnine o čemu je obavijestila stečajnog upravitelja putem e-</w:t>
      </w:r>
      <w:proofErr w:type="spellStart"/>
      <w:r w:rsidR="00002F56">
        <w:t>maila</w:t>
      </w:r>
      <w:proofErr w:type="spellEnd"/>
      <w:r w:rsidR="001534E0">
        <w:t>.</w:t>
      </w:r>
    </w:p>
    <w:p w:rsidRDefault="009443EF" w:rsidP="009443EF" w:rsidR="009443EF">
      <w:pPr>
        <w:ind w:firstLine="708"/>
        <w:jc w:val="both"/>
      </w:pPr>
    </w:p>
    <w:p w:rsidRDefault="003C42F8" w:rsidP="008B2124" w:rsidR="009443EF">
      <w:pPr>
        <w:ind w:firstLine="708"/>
        <w:jc w:val="both"/>
      </w:pPr>
      <w:r>
        <w:t>U podnesku od 15. listopada 2018. stečajni upravitelj je, između ostalog, nave</w:t>
      </w:r>
      <w:r w:rsidR="008B2124">
        <w:t>o</w:t>
      </w:r>
      <w:r w:rsidR="009443EF">
        <w:t xml:space="preserve"> kako dostavlja obavijest Hrvatske gospodarske komore od 24.</w:t>
      </w:r>
      <w:r w:rsidR="008B2124">
        <w:t xml:space="preserve"> rujna </w:t>
      </w:r>
      <w:r w:rsidR="009443EF">
        <w:t>2018.</w:t>
      </w:r>
      <w:r w:rsidR="008B2124">
        <w:t xml:space="preserve"> Ponovno je naveo kako je "</w:t>
      </w:r>
      <w:r w:rsidR="009443EF">
        <w:t>previdom pišući u žurbi Izvješće o tijeku stečajnog postupka i stanju stečajne mase poslala obavijest Hrvatskoj gospodarskoj komori za prodaju nekretnine u vlasništvu stečajnog dužnika te je Hrvatska gospodarska komora odmah poslala obavijest da od 01.09.2018. to nije u njihovoj nadležnosti</w:t>
      </w:r>
      <w:r w:rsidR="008B2124">
        <w:t>"</w:t>
      </w:r>
      <w:r w:rsidR="009443EF">
        <w:t>.</w:t>
      </w:r>
      <w:r w:rsidR="008B2124">
        <w:t xml:space="preserve"> Osim toga, naveo je kako "</w:t>
      </w:r>
      <w:r w:rsidR="009443EF">
        <w:t>zbog nesigurnosti i neiskustva stečajna upraviteljica doista nije reagirala niti nakon što je za dan dva zaprimila Zaključak Naslovnog suda o sazivanju skupštine vjerovnika o tijeku stečajnog postupka i stanju stečajne mase u svom Izvješću od 24.09.2018. misleći kako će se o istom očitovati i ispričati na ročištu određenom za dan 11.10.2018.</w:t>
      </w:r>
      <w:r w:rsidR="008B2124">
        <w:t>".</w:t>
      </w:r>
    </w:p>
    <w:p w:rsidRDefault="005F1FE7" w:rsidP="008B2124" w:rsidR="005F1FE7">
      <w:pPr>
        <w:ind w:firstLine="708"/>
        <w:jc w:val="both"/>
      </w:pPr>
    </w:p>
    <w:p w:rsidRDefault="00137F7A" w:rsidP="005F1FE7" w:rsidR="009E3329">
      <w:pPr>
        <w:autoSpaceDE w:val="false"/>
        <w:autoSpaceDN w:val="false"/>
        <w:adjustRightInd w:val="false"/>
        <w:ind w:firstLine="708"/>
        <w:jc w:val="both"/>
      </w:pPr>
      <w:r w:rsidRPr="00137F7A">
        <w:t xml:space="preserve">U konkretnom slučaju stečajni upravitelj je pristupio prodaji dužnikove nekretnine, na kojoj je </w:t>
      </w:r>
      <w:r w:rsidR="00282944">
        <w:t xml:space="preserve">u zemljišnoj knjizi </w:t>
      </w:r>
      <w:r w:rsidRPr="00137F7A">
        <w:t xml:space="preserve">još uvijek upisano </w:t>
      </w:r>
      <w:proofErr w:type="spellStart"/>
      <w:r w:rsidRPr="00137F7A">
        <w:t>razlučno</w:t>
      </w:r>
      <w:proofErr w:type="spellEnd"/>
      <w:r w:rsidRPr="00137F7A">
        <w:t xml:space="preserve"> pravo u korist društva Hipokrat d.o.o.</w:t>
      </w:r>
      <w:r w:rsidR="00FB5CB4">
        <w:t xml:space="preserve">, </w:t>
      </w:r>
      <w:r w:rsidR="00FB5CB4" w:rsidRPr="00137F7A">
        <w:t>Zagreb</w:t>
      </w:r>
      <w:r w:rsidR="00FB5CB4">
        <w:t>,</w:t>
      </w:r>
      <w:r w:rsidRPr="00137F7A">
        <w:t xml:space="preserve"> </w:t>
      </w:r>
      <w:proofErr w:type="spellStart"/>
      <w:r w:rsidRPr="00137F7A">
        <w:t>OIB</w:t>
      </w:r>
      <w:proofErr w:type="spellEnd"/>
      <w:r w:rsidRPr="00137F7A">
        <w:t>: 5687771509,</w:t>
      </w:r>
      <w:r>
        <w:t xml:space="preserve"> </w:t>
      </w:r>
      <w:proofErr w:type="spellStart"/>
      <w:r w:rsidR="00FB5CB4">
        <w:t>Nehajska</w:t>
      </w:r>
      <w:proofErr w:type="spellEnd"/>
      <w:r w:rsidR="00FB5CB4">
        <w:t xml:space="preserve"> 16 </w:t>
      </w:r>
      <w:r w:rsidR="00FE1CCE">
        <w:t xml:space="preserve">i u odnosu na koju je upisana zabilježba ovrhe poslovni broj </w:t>
      </w:r>
      <w:proofErr w:type="spellStart"/>
      <w:r w:rsidR="00FE1CCE">
        <w:t>Ovr</w:t>
      </w:r>
      <w:proofErr w:type="spellEnd"/>
      <w:r w:rsidR="00FE1CCE">
        <w:t>-652/17 na temelju rješen</w:t>
      </w:r>
      <w:r w:rsidR="005F1FE7">
        <w:t xml:space="preserve">ja o ovrsi od 17. ožujka 2017., iako stečajni vjerovnici nisu donijeli </w:t>
      </w:r>
      <w:r w:rsidR="00FB5CB4">
        <w:t>odluku o načinu i uvjetima prodaje dužnikove nekretnine u skla</w:t>
      </w:r>
      <w:r w:rsidR="005F1FE7">
        <w:t xml:space="preserve">du s odredbama članka 229. </w:t>
      </w:r>
      <w:proofErr w:type="spellStart"/>
      <w:r w:rsidR="005F1FE7">
        <w:t>SZ</w:t>
      </w:r>
      <w:proofErr w:type="spellEnd"/>
      <w:r w:rsidR="005F1FE7">
        <w:t xml:space="preserve">-a. Dakle, stečajni upravitelj je </w:t>
      </w:r>
      <w:r w:rsidR="00FB5CB4">
        <w:t>samoinicijativno pristupi</w:t>
      </w:r>
      <w:r w:rsidR="005F1FE7">
        <w:t xml:space="preserve">o </w:t>
      </w:r>
      <w:r w:rsidR="00FB5CB4">
        <w:t xml:space="preserve">prodaji </w:t>
      </w:r>
      <w:r w:rsidR="005F1FE7">
        <w:t xml:space="preserve">dužnikove </w:t>
      </w:r>
      <w:r w:rsidR="00FB5CB4">
        <w:t>nekretnine</w:t>
      </w:r>
      <w:r w:rsidR="005F1FE7">
        <w:t xml:space="preserve"> oglasivši njezinu prodaju čime je postupio suprotno odredbama članka </w:t>
      </w:r>
      <w:r w:rsidR="005F1FE7">
        <w:lastRenderedPageBreak/>
        <w:t>229. stavka 1. i 4.</w:t>
      </w:r>
      <w:r w:rsidR="00282944">
        <w:t xml:space="preserve"> </w:t>
      </w:r>
      <w:proofErr w:type="spellStart"/>
      <w:r w:rsidR="005F1FE7">
        <w:t>SZ</w:t>
      </w:r>
      <w:proofErr w:type="spellEnd"/>
      <w:r w:rsidR="005F1FE7">
        <w:t>-a. Razlozi na koje se stečajni upravitelj u konkretnom slučaju poziva</w:t>
      </w:r>
      <w:r w:rsidR="00282944">
        <w:t xml:space="preserve">, a koji </w:t>
      </w:r>
      <w:r w:rsidR="005F1FE7">
        <w:t>u bitnome svode na to kako se radi o "previdu, nesigurnosti i neiskustvu" te kako prodaja dužnikove nekretnine ipak nije oglašena ne predstavljaju opravdane razloge za takvo postupanje</w:t>
      </w:r>
      <w:r w:rsidR="009E3329">
        <w:t>.</w:t>
      </w:r>
    </w:p>
    <w:p w:rsidRDefault="009E3329" w:rsidP="005F1FE7" w:rsidR="009E3329">
      <w:pPr>
        <w:autoSpaceDE w:val="false"/>
        <w:autoSpaceDN w:val="false"/>
        <w:adjustRightInd w:val="false"/>
        <w:ind w:firstLine="708"/>
        <w:jc w:val="both"/>
      </w:pPr>
    </w:p>
    <w:p w:rsidRDefault="009E3329" w:rsidP="009F4B39" w:rsidR="009F4B39">
      <w:pPr>
        <w:ind w:firstLine="708"/>
        <w:jc w:val="both"/>
      </w:pPr>
      <w:r>
        <w:t xml:space="preserve">Stoga je, </w:t>
      </w:r>
      <w:r w:rsidR="009F4B39">
        <w:t>uzevši u obzir navedeno, na temelju odredbe čl</w:t>
      </w:r>
      <w:r>
        <w:t>anka</w:t>
      </w:r>
      <w:r w:rsidR="009F4B39">
        <w:t xml:space="preserve"> 91. st</w:t>
      </w:r>
      <w:r>
        <w:t>avka</w:t>
      </w:r>
      <w:r w:rsidR="009F4B39">
        <w:t xml:space="preserve"> 2. </w:t>
      </w:r>
      <w:proofErr w:type="spellStart"/>
      <w:r w:rsidR="009F4B39">
        <w:t>SZ</w:t>
      </w:r>
      <w:proofErr w:type="spellEnd"/>
      <w:r w:rsidR="009F4B39">
        <w:t xml:space="preserve">-a, odlučeno kao u točki I. izreke rješenja. </w:t>
      </w:r>
    </w:p>
    <w:p w:rsidRDefault="009F4B39" w:rsidP="009F4B39" w:rsidR="009F4B39">
      <w:pPr>
        <w:ind w:firstLine="708"/>
        <w:jc w:val="both"/>
      </w:pPr>
    </w:p>
    <w:p w:rsidRDefault="009F4B39" w:rsidP="009F4B39" w:rsidR="009F4B39">
      <w:pPr>
        <w:ind w:firstLine="708"/>
        <w:jc w:val="both"/>
      </w:pPr>
      <w:r>
        <w:t>S obzirom na to da je sud razriješio dosadašnjeg stečajnog upravitelja, sud je odgovarajućom primjenom odredaba čl</w:t>
      </w:r>
      <w:r w:rsidR="009E3329">
        <w:t>anka</w:t>
      </w:r>
      <w:r>
        <w:t xml:space="preserve"> 84. st</w:t>
      </w:r>
      <w:r w:rsidR="009E3329">
        <w:t>avka</w:t>
      </w:r>
      <w:r>
        <w:t xml:space="preserve"> 1. u vezi s odredbom čl</w:t>
      </w:r>
      <w:r w:rsidR="009E3329">
        <w:t>anka</w:t>
      </w:r>
      <w:r>
        <w:t xml:space="preserve"> 91. st</w:t>
      </w:r>
      <w:r w:rsidR="009E3329">
        <w:t>avka</w:t>
      </w:r>
      <w:r>
        <w:t xml:space="preserve"> 8. </w:t>
      </w:r>
      <w:proofErr w:type="spellStart"/>
      <w:r>
        <w:t>SZ</w:t>
      </w:r>
      <w:proofErr w:type="spellEnd"/>
      <w:r>
        <w:t>-a, metodom slučajnog odabira, u točki II. izreke rješenja imenovao novog stečajnog upravitelja.</w:t>
      </w:r>
    </w:p>
    <w:p w:rsidRDefault="009F4B39" w:rsidP="009F4B39" w:rsidR="009F4B39">
      <w:pPr>
        <w:ind w:firstLine="708"/>
        <w:jc w:val="both"/>
      </w:pPr>
    </w:p>
    <w:p w:rsidRDefault="009F4B39" w:rsidP="009F4B39" w:rsidR="009F4B39">
      <w:pPr>
        <w:jc w:val="center"/>
      </w:pPr>
      <w:r>
        <w:t xml:space="preserve">U Zagrebu </w:t>
      </w:r>
      <w:r w:rsidR="00C66E54">
        <w:t>2</w:t>
      </w:r>
      <w:r>
        <w:t>5. listopada</w:t>
      </w:r>
      <w:r>
        <w:rPr>
          <w:lang w:val="pt-BR"/>
        </w:rPr>
        <w:t xml:space="preserve"> 201</w:t>
      </w:r>
      <w:r w:rsidR="00C66E54">
        <w:rPr>
          <w:lang w:val="pt-BR"/>
        </w:rPr>
        <w:t>8</w:t>
      </w:r>
      <w:r>
        <w:t>.</w:t>
      </w:r>
    </w:p>
    <w:p w:rsidRDefault="009F4B39" w:rsidP="009F4B39" w:rsidR="009F4B39">
      <w:pPr>
        <w:pStyle w:val="Tijeloteksta"/>
        <w:ind w:firstLine="612" w:left="5760"/>
        <w:jc w:val="center"/>
      </w:pPr>
      <w:r>
        <w:t>SUDAC</w:t>
      </w:r>
    </w:p>
    <w:p w:rsidRDefault="00776A02" w:rsidP="009F4B39" w:rsidR="009F4B39">
      <w:pPr>
        <w:pStyle w:val="Podnaslov"/>
        <w:ind w:firstLine="720" w:left="4320"/>
        <w:jc w:val="right"/>
        <w:rPr>
          <w:rFonts w:hAnsi="Times New Roman" w:ascii="Times New Roman"/>
          <w:b w:val="false"/>
          <w:color w:val="auto"/>
          <w:szCs w:val="24"/>
        </w:rPr>
      </w:pPr>
      <w:r>
        <w:rPr>
          <w:rFonts w:hAnsi="Times New Roman" w:ascii="Times New Roman"/>
          <w:b w:val="false"/>
          <w:color w:val="auto"/>
          <w:szCs w:val="24"/>
        </w:rPr>
        <w:t xml:space="preserve">               </w:t>
      </w:r>
      <w:proofErr w:type="spellStart"/>
      <w:r w:rsidR="009F4B39">
        <w:rPr>
          <w:rFonts w:hAnsi="Times New Roman" w:ascii="Times New Roman"/>
          <w:b w:val="false"/>
          <w:color w:val="auto"/>
          <w:szCs w:val="24"/>
        </w:rPr>
        <w:t>mr.sc</w:t>
      </w:r>
      <w:proofErr w:type="spellEnd"/>
      <w:r w:rsidR="009F4B39">
        <w:rPr>
          <w:rFonts w:hAnsi="Times New Roman" w:ascii="Times New Roman"/>
          <w:b w:val="false"/>
          <w:color w:val="auto"/>
          <w:szCs w:val="24"/>
        </w:rPr>
        <w:t>. Ivana Koštarić Fegeš</w:t>
      </w:r>
      <w:r>
        <w:rPr>
          <w:rFonts w:hAnsi="Times New Roman" w:ascii="Times New Roman"/>
          <w:b w:val="false"/>
          <w:color w:val="auto"/>
          <w:szCs w:val="24"/>
        </w:rPr>
        <w:t>, v.r.</w:t>
      </w:r>
      <w:r w:rsidR="009F4B39">
        <w:rPr>
          <w:rFonts w:hAnsi="Times New Roman" w:ascii="Times New Roman"/>
          <w:b w:val="false"/>
          <w:color w:val="auto"/>
          <w:szCs w:val="24"/>
        </w:rPr>
        <w:t xml:space="preserve"> </w:t>
      </w:r>
    </w:p>
    <w:p w:rsidRDefault="009F4B39" w:rsidP="009F4B39" w:rsidR="009F4B39">
      <w:pPr>
        <w:jc w:val="right"/>
      </w:pPr>
    </w:p>
    <w:p w:rsidRDefault="009F4B39" w:rsidP="009F4B39" w:rsidR="009F4B39">
      <w:pPr>
        <w:jc w:val="both"/>
      </w:pPr>
      <w:r>
        <w:t>Uputa o pravnom lijeku:</w:t>
      </w:r>
    </w:p>
    <w:p w:rsidRDefault="009F4B39" w:rsidP="009F4B39" w:rsidR="009F4B39">
      <w:pPr>
        <w:overflowPunct w:val="false"/>
        <w:autoSpaceDE w:val="false"/>
        <w:autoSpaceDN w:val="false"/>
        <w:adjustRightInd w:val="false"/>
        <w:jc w:val="both"/>
        <w:textAlignment w:val="baseline"/>
      </w:pPr>
      <w:r>
        <w:t xml:space="preserve">Protiv ovog rješenja može se uložiti žalba Visokom trgovačkom sudu Republike Hrvatske u roku od 8 dana od dostave rješenja, a ulaže se putem ovog suda u 2 primjerka za sud i po 1 za svaku protivnu stranku. </w:t>
      </w:r>
      <w:r w:rsidR="00C66E54">
        <w:t xml:space="preserve">Dostava se smatra obavljenom istekom osmoga dana od dana objave ovog rješenja na mrežnoj stranici e-oglasna ploča Trgovačkog suda u Zagrebu (članak 12. stavak 1. </w:t>
      </w:r>
      <w:proofErr w:type="spellStart"/>
      <w:r w:rsidR="00C66E54">
        <w:t>SZ</w:t>
      </w:r>
      <w:proofErr w:type="spellEnd"/>
      <w:r w:rsidR="00C66E54">
        <w:t>-a).</w:t>
      </w:r>
    </w:p>
    <w:p w:rsidRDefault="009F4B39" w:rsidP="009F4B39" w:rsidR="009F4B39">
      <w:pPr>
        <w:jc w:val="both"/>
      </w:pPr>
    </w:p>
    <w:p w:rsidRDefault="00776A02" w:rsidP="009F4B39" w:rsidR="00776A02">
      <w:pPr>
        <w:jc w:val="both"/>
      </w:pPr>
    </w:p>
    <w:p w:rsidRDefault="00776A02" w:rsidP="00776A02" w:rsidR="00776A02">
      <w:pPr>
        <w:autoSpaceDE w:val="false"/>
        <w:autoSpaceDN w:val="false"/>
        <w:adjustRightInd w:val="false"/>
      </w:pPr>
      <w:r>
        <w:t xml:space="preserve">Za točnost </w:t>
      </w:r>
      <w:proofErr w:type="spellStart"/>
      <w:r>
        <w:t>otpravka</w:t>
      </w:r>
      <w:proofErr w:type="spellEnd"/>
      <w:r>
        <w:t xml:space="preserve"> - </w:t>
      </w:r>
      <w:proofErr w:type="spellStart"/>
      <w:r>
        <w:t>ovl</w:t>
      </w:r>
      <w:proofErr w:type="spellEnd"/>
      <w:r>
        <w:t>. službenik</w:t>
      </w:r>
    </w:p>
    <w:p w:rsidRDefault="00776A02" w:rsidP="00776A02" w:rsidR="009F4B39">
      <w:r>
        <w:t>Katarina Drndelić</w:t>
      </w:r>
    </w:p>
    <w:p w:rsidRDefault="009F4B39" w:rsidP="009F4B39" w:rsidR="009F4B39">
      <w:pPr>
        <w:jc w:val="both"/>
      </w:pPr>
    </w:p>
    <w:p w:rsidRDefault="009F4B39" w:rsidP="009F4B39" w:rsidR="009F4B39">
      <w:pPr>
        <w:jc w:val="both"/>
      </w:pPr>
      <w:r>
        <w:t xml:space="preserve"> </w:t>
      </w:r>
    </w:p>
    <w:p w:rsidRDefault="00716095" w:rsidP="009F4B39" w:rsidR="00716095" w:rsidRPr="009F4B39"/>
    <w:sectPr w:rsidSect="00085B56" w:rsidR="00716095" w:rsidRPr="009F4B3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47A5" w:rsidP="00C947A5" w:rsidR="00C947A5">
      <w:r>
        <w:separator/>
      </w:r>
    </w:p>
  </w:endnote>
  <w:endnote w:id="0" w:type="continuationSeparator">
    <w:p w:rsidRDefault="00C947A5" w:rsidP="00C947A5" w:rsidR="00C947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47A5" w:rsidP="00C947A5" w:rsidR="00C947A5">
      <w:r>
        <w:separator/>
      </w:r>
    </w:p>
  </w:footnote>
  <w:footnote w:id="0" w:type="continuationSeparator">
    <w:p w:rsidRDefault="00C947A5" w:rsidP="00C947A5" w:rsidR="00C947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6A02" w:rsidP="004D4B40" w:rsidR="00E710BE">
    <w:pPr>
      <w:pStyle w:val="Zaglavlje"/>
      <w:tabs>
        <w:tab w:pos="7560" w:val="left"/>
      </w:tabs>
      <w:jc w:val="center"/>
    </w:pPr>
    <w:sdt>
      <w:sdtPr>
        <w:id w:val="1520197554"/>
        <w:docPartObj>
          <w:docPartGallery w:val="Page Numbers (Top of Page)"/>
          <w:docPartUnique/>
        </w:docPartObj>
      </w:sdtPr>
      <w:sdtEndPr/>
      <w:sdtContent>
        <w:r w:rsidR="00E710BE">
          <w:t xml:space="preserve">    </w:t>
        </w:r>
        <w:r w:rsidR="004D4B40">
          <w:t>2</w:t>
        </w:r>
      </w:sdtContent>
    </w:sdt>
  </w:p>
  <w:p w:rsidRDefault="00E710BE" w:rsidP="00E710BE" w:rsidR="00085B56">
    <w:pPr>
      <w:pStyle w:val="Zaglavlje"/>
      <w:tabs>
        <w:tab w:pos="7560" w:val="left"/>
      </w:tabs>
    </w:pPr>
    <w:r>
      <w:tab/>
      <w:t xml:space="preserve">                                                                                                                      </w:t>
    </w:r>
    <w:r w:rsidR="004D4B40">
      <w:rPr>
        <w:noProof/>
      </w:rPr>
      <w:t>85</w:t>
    </w:r>
    <w:r>
      <w:rPr>
        <w:noProof/>
      </w:rPr>
      <w:t>.</w:t>
    </w:r>
    <w:r w:rsidR="004D4B40">
      <w:rPr>
        <w:noProof/>
      </w:rPr>
      <w:t xml:space="preserve"> </w:t>
    </w:r>
    <w:r>
      <w:rPr>
        <w:noProof/>
      </w:rPr>
      <w:t>St-</w:t>
    </w:r>
    <w:r w:rsidR="00C66E54">
      <w:rPr>
        <w:noProof/>
      </w:rPr>
      <w:t>1328</w:t>
    </w:r>
    <w:r>
      <w:rPr>
        <w:noProof/>
      </w:rPr>
      <w:t>/1</w:t>
    </w:r>
    <w:r w:rsidR="00C66E54">
      <w:rPr>
        <w:noProof/>
      </w:rPr>
      <w:t>7</w:t>
    </w:r>
  </w:p>
  <w:p w:rsidRDefault="00C947A5" w:rsidP="00C947A5" w:rsidR="00C947A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F664B"/>
    <w:multiLevelType w:val="hybridMultilevel"/>
    <w:tmpl w:val="828C93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2F56"/>
    <w:rsid w:val="000103B5"/>
    <w:rsid w:val="00020500"/>
    <w:rsid w:val="00024DE6"/>
    <w:rsid w:val="0006358B"/>
    <w:rsid w:val="00064F4F"/>
    <w:rsid w:val="00075545"/>
    <w:rsid w:val="0007785B"/>
    <w:rsid w:val="000854F2"/>
    <w:rsid w:val="00085B56"/>
    <w:rsid w:val="0009227D"/>
    <w:rsid w:val="000D44F1"/>
    <w:rsid w:val="000E2119"/>
    <w:rsid w:val="00100575"/>
    <w:rsid w:val="00101481"/>
    <w:rsid w:val="00104BC0"/>
    <w:rsid w:val="001350B2"/>
    <w:rsid w:val="00137F7A"/>
    <w:rsid w:val="00147299"/>
    <w:rsid w:val="001534E0"/>
    <w:rsid w:val="00163E44"/>
    <w:rsid w:val="001B255C"/>
    <w:rsid w:val="001C7977"/>
    <w:rsid w:val="001F0DCA"/>
    <w:rsid w:val="001F2E2A"/>
    <w:rsid w:val="001F62FD"/>
    <w:rsid w:val="001F7A4B"/>
    <w:rsid w:val="00204508"/>
    <w:rsid w:val="002155AE"/>
    <w:rsid w:val="002213AA"/>
    <w:rsid w:val="00237BC7"/>
    <w:rsid w:val="00243285"/>
    <w:rsid w:val="00244E64"/>
    <w:rsid w:val="00254BDA"/>
    <w:rsid w:val="00274106"/>
    <w:rsid w:val="00282944"/>
    <w:rsid w:val="002878DC"/>
    <w:rsid w:val="002D4CBC"/>
    <w:rsid w:val="002F43D5"/>
    <w:rsid w:val="002F50DA"/>
    <w:rsid w:val="002F62D4"/>
    <w:rsid w:val="003021AC"/>
    <w:rsid w:val="00303C9C"/>
    <w:rsid w:val="003161BB"/>
    <w:rsid w:val="00356487"/>
    <w:rsid w:val="00371E33"/>
    <w:rsid w:val="00380A89"/>
    <w:rsid w:val="003869E3"/>
    <w:rsid w:val="003A083E"/>
    <w:rsid w:val="003B18CF"/>
    <w:rsid w:val="003B28CA"/>
    <w:rsid w:val="003B5EF0"/>
    <w:rsid w:val="003C42F8"/>
    <w:rsid w:val="00400A8C"/>
    <w:rsid w:val="0040664E"/>
    <w:rsid w:val="00423A24"/>
    <w:rsid w:val="004339E3"/>
    <w:rsid w:val="0044195B"/>
    <w:rsid w:val="00456C0E"/>
    <w:rsid w:val="00484904"/>
    <w:rsid w:val="00486DA9"/>
    <w:rsid w:val="004918BD"/>
    <w:rsid w:val="004C4D71"/>
    <w:rsid w:val="004D4B40"/>
    <w:rsid w:val="004D583E"/>
    <w:rsid w:val="004D697D"/>
    <w:rsid w:val="004D6C8D"/>
    <w:rsid w:val="00507BA9"/>
    <w:rsid w:val="00514FB5"/>
    <w:rsid w:val="00521936"/>
    <w:rsid w:val="0053524A"/>
    <w:rsid w:val="0053533B"/>
    <w:rsid w:val="005355D1"/>
    <w:rsid w:val="00573BC8"/>
    <w:rsid w:val="00574483"/>
    <w:rsid w:val="005828C3"/>
    <w:rsid w:val="00594295"/>
    <w:rsid w:val="005D057F"/>
    <w:rsid w:val="005F1FE7"/>
    <w:rsid w:val="005F28E9"/>
    <w:rsid w:val="005F3EC9"/>
    <w:rsid w:val="005F4CB7"/>
    <w:rsid w:val="00630641"/>
    <w:rsid w:val="00670217"/>
    <w:rsid w:val="00673193"/>
    <w:rsid w:val="006B4ACD"/>
    <w:rsid w:val="006B77AD"/>
    <w:rsid w:val="006D4B88"/>
    <w:rsid w:val="0070379F"/>
    <w:rsid w:val="007159D8"/>
    <w:rsid w:val="00716095"/>
    <w:rsid w:val="0073212E"/>
    <w:rsid w:val="0075346C"/>
    <w:rsid w:val="0075702A"/>
    <w:rsid w:val="00762A37"/>
    <w:rsid w:val="00766E02"/>
    <w:rsid w:val="00776A02"/>
    <w:rsid w:val="007876EC"/>
    <w:rsid w:val="007B333C"/>
    <w:rsid w:val="00824899"/>
    <w:rsid w:val="0084084E"/>
    <w:rsid w:val="00854A2A"/>
    <w:rsid w:val="0086115E"/>
    <w:rsid w:val="00862AF3"/>
    <w:rsid w:val="00894EE0"/>
    <w:rsid w:val="008B2124"/>
    <w:rsid w:val="008D4093"/>
    <w:rsid w:val="008D55C6"/>
    <w:rsid w:val="008D5A9F"/>
    <w:rsid w:val="00907E1E"/>
    <w:rsid w:val="00936679"/>
    <w:rsid w:val="00937646"/>
    <w:rsid w:val="009443DF"/>
    <w:rsid w:val="009443EF"/>
    <w:rsid w:val="009508C1"/>
    <w:rsid w:val="00955BBB"/>
    <w:rsid w:val="00990BF7"/>
    <w:rsid w:val="009A77D9"/>
    <w:rsid w:val="009C58F8"/>
    <w:rsid w:val="009D7244"/>
    <w:rsid w:val="009E3329"/>
    <w:rsid w:val="009E6687"/>
    <w:rsid w:val="009F28A5"/>
    <w:rsid w:val="009F4B39"/>
    <w:rsid w:val="009F6E5A"/>
    <w:rsid w:val="00A22493"/>
    <w:rsid w:val="00A60DE3"/>
    <w:rsid w:val="00AC7DC9"/>
    <w:rsid w:val="00AD12E1"/>
    <w:rsid w:val="00B46204"/>
    <w:rsid w:val="00B84428"/>
    <w:rsid w:val="00B85BF4"/>
    <w:rsid w:val="00B93BB9"/>
    <w:rsid w:val="00BA00B8"/>
    <w:rsid w:val="00BC5467"/>
    <w:rsid w:val="00BD28EB"/>
    <w:rsid w:val="00BD6F5E"/>
    <w:rsid w:val="00C33007"/>
    <w:rsid w:val="00C503CC"/>
    <w:rsid w:val="00C53B7E"/>
    <w:rsid w:val="00C61EA3"/>
    <w:rsid w:val="00C66E54"/>
    <w:rsid w:val="00C67B21"/>
    <w:rsid w:val="00C947A5"/>
    <w:rsid w:val="00CB52A4"/>
    <w:rsid w:val="00CC3A6F"/>
    <w:rsid w:val="00CD080D"/>
    <w:rsid w:val="00D0189F"/>
    <w:rsid w:val="00D01D70"/>
    <w:rsid w:val="00D0668D"/>
    <w:rsid w:val="00D26CB0"/>
    <w:rsid w:val="00D44EA6"/>
    <w:rsid w:val="00D5374E"/>
    <w:rsid w:val="00D565C9"/>
    <w:rsid w:val="00D94837"/>
    <w:rsid w:val="00D95F7A"/>
    <w:rsid w:val="00D96C62"/>
    <w:rsid w:val="00DA4B6E"/>
    <w:rsid w:val="00DB04F2"/>
    <w:rsid w:val="00DB203E"/>
    <w:rsid w:val="00DE2F51"/>
    <w:rsid w:val="00DE54B3"/>
    <w:rsid w:val="00DF2243"/>
    <w:rsid w:val="00E029B4"/>
    <w:rsid w:val="00E120CF"/>
    <w:rsid w:val="00E17A02"/>
    <w:rsid w:val="00E367B0"/>
    <w:rsid w:val="00E67FD5"/>
    <w:rsid w:val="00E710BE"/>
    <w:rsid w:val="00E86752"/>
    <w:rsid w:val="00E86BA4"/>
    <w:rsid w:val="00E94831"/>
    <w:rsid w:val="00EA0D6E"/>
    <w:rsid w:val="00EA1F5A"/>
    <w:rsid w:val="00ED256C"/>
    <w:rsid w:val="00EE41E8"/>
    <w:rsid w:val="00EF0FC7"/>
    <w:rsid w:val="00EF500C"/>
    <w:rsid w:val="00F135B4"/>
    <w:rsid w:val="00F1797B"/>
    <w:rsid w:val="00F21096"/>
    <w:rsid w:val="00F258FC"/>
    <w:rsid w:val="00F418B3"/>
    <w:rsid w:val="00F90615"/>
    <w:rsid w:val="00FB1A37"/>
    <w:rsid w:val="00FB5CB4"/>
    <w:rsid w:val="00FB7720"/>
    <w:rsid w:val="00FC6A27"/>
    <w:rsid w:val="00FD38EB"/>
    <w:rsid w:val="00FE1CCE"/>
    <w:rsid w:val="00FF7A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Zaglavlje" w:type="paragraph">
    <w:name w:val="header"/>
    <w:basedOn w:val="Normal"/>
    <w:link w:val="ZaglavljeChar"/>
    <w:uiPriority w:val="99"/>
    <w:rsid w:val="00C947A5"/>
    <w:pPr>
      <w:tabs>
        <w:tab w:pos="4536" w:val="center"/>
        <w:tab w:pos="9072" w:val="right"/>
      </w:tabs>
    </w:pPr>
  </w:style>
  <w:style w:customStyle="true" w:styleId="ZaglavljeChar" w:type="character">
    <w:name w:val="Zaglavlje Char"/>
    <w:basedOn w:val="Zadanifontodlomka"/>
    <w:link w:val="Zaglavlje"/>
    <w:uiPriority w:val="99"/>
    <w:rsid w:val="00C947A5"/>
    <w:rPr>
      <w:sz w:val="24"/>
      <w:szCs w:val="24"/>
    </w:rPr>
  </w:style>
  <w:style w:styleId="Podnoje" w:type="paragraph">
    <w:name w:val="footer"/>
    <w:basedOn w:val="Normal"/>
    <w:link w:val="PodnojeChar"/>
    <w:rsid w:val="00C947A5"/>
    <w:pPr>
      <w:tabs>
        <w:tab w:pos="4536" w:val="center"/>
        <w:tab w:pos="9072" w:val="right"/>
      </w:tabs>
    </w:pPr>
  </w:style>
  <w:style w:customStyle="true" w:styleId="PodnojeChar" w:type="character">
    <w:name w:val="Podnožje Char"/>
    <w:basedOn w:val="Zadanifontodlomka"/>
    <w:link w:val="Podnoje"/>
    <w:rsid w:val="00C947A5"/>
    <w:rPr>
      <w:sz w:val="24"/>
      <w:szCs w:val="24"/>
    </w:rPr>
  </w:style>
  <w:style w:styleId="Podnaslov" w:type="paragraph">
    <w:name w:val="Subtitle"/>
    <w:basedOn w:val="Normal"/>
    <w:link w:val="PodnaslovChar"/>
    <w:qFormat/>
    <w:rsid w:val="00E86752"/>
    <w:pPr>
      <w:jc w:val="both"/>
    </w:pPr>
    <w:rPr>
      <w:rFonts w:hAnsi="Tahoma" w:ascii="Tahoma"/>
      <w:b/>
      <w:color w:val="0000FF"/>
      <w:szCs w:val="20"/>
    </w:rPr>
  </w:style>
  <w:style w:customStyle="true" w:styleId="PodnaslovChar" w:type="character">
    <w:name w:val="Podnaslov Char"/>
    <w:basedOn w:val="Zadanifontodlomka"/>
    <w:link w:val="Podnaslov"/>
    <w:rsid w:val="00E86752"/>
    <w:rPr>
      <w:rFonts w:hAnsi="Tahoma" w:ascii="Tahoma"/>
      <w:b/>
      <w:color w:val="0000FF"/>
      <w:sz w:val="24"/>
    </w:rPr>
  </w:style>
  <w:style w:styleId="Tijeloteksta" w:type="paragraph">
    <w:name w:val="Body Text"/>
    <w:basedOn w:val="Normal"/>
    <w:link w:val="TijelotekstaChar"/>
    <w:rsid w:val="00E86752"/>
    <w:pPr>
      <w:jc w:val="both"/>
    </w:pPr>
  </w:style>
  <w:style w:customStyle="true" w:styleId="TijelotekstaChar" w:type="character">
    <w:name w:val="Tijelo teksta Char"/>
    <w:basedOn w:val="Zadanifontodlomka"/>
    <w:link w:val="Tijeloteksta"/>
    <w:rsid w:val="00E86752"/>
    <w:rPr>
      <w:sz w:val="24"/>
      <w:szCs w:val="24"/>
    </w:rPr>
  </w:style>
  <w:style w:styleId="Tekstrezerviranogmjesta" w:type="character">
    <w:name w:val="Placeholder Text"/>
    <w:basedOn w:val="Zadanifontodlomka"/>
    <w:uiPriority w:val="99"/>
    <w:semiHidden/>
    <w:rsid w:val="00282944"/>
    <w:rPr>
      <w:color w:val="808080"/>
      <w:bdr w:space="0" w:sz="0" w:color="auto" w:val="none"/>
      <w:shd w:fill="auto" w:color="auto" w:val="clear"/>
    </w:rPr>
  </w:style>
  <w:style w:customStyle="true" w:styleId="eSPISCCParagraphDefaultFont" w:type="character">
    <w:name w:val="eSPIS_CC_Paragraph Default Font"/>
    <w:basedOn w:val="Zadanifontodlomka"/>
    <w:rsid w:val="002829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2944"/>
    <w:rPr>
      <w:b/>
      <w:bdr w:space="0" w:sz="0" w:color="auto" w:val="none"/>
      <w:shd w:fill="FFFFCC" w:color="auto" w:val="clear"/>
      <w:lang w:val="hr-HR"/>
    </w:rPr>
  </w:style>
  <w:style w:customStyle="true" w:styleId="PozadinaSvijetloCrvena" w:type="character">
    <w:name w:val="Pozadina_SvijetloCrvena"/>
    <w:basedOn w:val="eSPISCCParagraphDefaultFont"/>
    <w:rsid w:val="002829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29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Zaglavlje" w:type="paragraph">
    <w:name w:val="header"/>
    <w:basedOn w:val="Normal"/>
    <w:link w:val="ZaglavljeChar"/>
    <w:uiPriority w:val="99"/>
    <w:rsid w:val="00C947A5"/>
    <w:pPr>
      <w:tabs>
        <w:tab w:pos="4536" w:val="center"/>
        <w:tab w:pos="9072" w:val="right"/>
      </w:tabs>
    </w:pPr>
  </w:style>
  <w:style w:customStyle="1" w:styleId="ZaglavljeChar" w:type="character">
    <w:name w:val="Zaglavlje Char"/>
    <w:basedOn w:val="Zadanifontodlomka"/>
    <w:link w:val="Zaglavlje"/>
    <w:uiPriority w:val="99"/>
    <w:rsid w:val="00C947A5"/>
    <w:rPr>
      <w:sz w:val="24"/>
      <w:szCs w:val="24"/>
    </w:rPr>
  </w:style>
  <w:style w:styleId="Podnoje" w:type="paragraph">
    <w:name w:val="footer"/>
    <w:basedOn w:val="Normal"/>
    <w:link w:val="PodnojeChar"/>
    <w:rsid w:val="00C947A5"/>
    <w:pPr>
      <w:tabs>
        <w:tab w:pos="4536" w:val="center"/>
        <w:tab w:pos="9072" w:val="right"/>
      </w:tabs>
    </w:pPr>
  </w:style>
  <w:style w:customStyle="1" w:styleId="PodnojeChar" w:type="character">
    <w:name w:val="Podnožje Char"/>
    <w:basedOn w:val="Zadanifontodlomka"/>
    <w:link w:val="Podnoje"/>
    <w:rsid w:val="00C947A5"/>
    <w:rPr>
      <w:sz w:val="24"/>
      <w:szCs w:val="24"/>
    </w:rPr>
  </w:style>
  <w:style w:styleId="Podnaslov" w:type="paragraph">
    <w:name w:val="Subtitle"/>
    <w:basedOn w:val="Normal"/>
    <w:link w:val="PodnaslovChar"/>
    <w:qFormat/>
    <w:rsid w:val="00E86752"/>
    <w:pPr>
      <w:jc w:val="both"/>
    </w:pPr>
    <w:rPr>
      <w:rFonts w:ascii="Tahoma" w:hAnsi="Tahoma"/>
      <w:b/>
      <w:color w:val="0000FF"/>
      <w:szCs w:val="20"/>
    </w:rPr>
  </w:style>
  <w:style w:customStyle="1" w:styleId="PodnaslovChar" w:type="character">
    <w:name w:val="Podnaslov Char"/>
    <w:basedOn w:val="Zadanifontodlomka"/>
    <w:link w:val="Podnaslov"/>
    <w:rsid w:val="00E86752"/>
    <w:rPr>
      <w:rFonts w:ascii="Tahoma" w:hAnsi="Tahoma"/>
      <w:b/>
      <w:color w:val="0000FF"/>
      <w:sz w:val="24"/>
    </w:rPr>
  </w:style>
  <w:style w:styleId="Tijeloteksta" w:type="paragraph">
    <w:name w:val="Body Text"/>
    <w:basedOn w:val="Normal"/>
    <w:link w:val="TijelotekstaChar"/>
    <w:rsid w:val="00E86752"/>
    <w:pPr>
      <w:jc w:val="both"/>
    </w:pPr>
  </w:style>
  <w:style w:customStyle="1" w:styleId="TijelotekstaChar" w:type="character">
    <w:name w:val="Tijelo teksta Char"/>
    <w:basedOn w:val="Zadanifontodlomka"/>
    <w:link w:val="Tijeloteksta"/>
    <w:rsid w:val="00E86752"/>
    <w:rPr>
      <w:sz w:val="24"/>
      <w:szCs w:val="24"/>
    </w:rPr>
  </w:style>
  <w:style w:styleId="Tekstrezerviranogmjesta" w:type="character">
    <w:name w:val="Placeholder Text"/>
    <w:basedOn w:val="Zadanifontodlomka"/>
    <w:uiPriority w:val="99"/>
    <w:semiHidden/>
    <w:rsid w:val="00282944"/>
    <w:rPr>
      <w:color w:val="808080"/>
      <w:bdr w:color="auto" w:space="0" w:sz="0" w:val="none"/>
      <w:shd w:color="auto" w:fill="auto" w:val="clear"/>
    </w:rPr>
  </w:style>
  <w:style w:customStyle="1" w:styleId="eSPISCCParagraphDefaultFont" w:type="character">
    <w:name w:val="eSPIS_CC_Paragraph Default Font"/>
    <w:basedOn w:val="Zadanifontodlomka"/>
    <w:rsid w:val="002829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2944"/>
    <w:rPr>
      <w:b/>
      <w:bdr w:color="auto" w:space="0" w:sz="0" w:val="none"/>
      <w:shd w:color="auto" w:fill="FFFFCC" w:val="clear"/>
      <w:lang w:val="hr-HR"/>
    </w:rPr>
  </w:style>
  <w:style w:customStyle="1" w:styleId="PozadinaSvijetloCrvena" w:type="character">
    <w:name w:val="Pozadina_SvijetloCrvena"/>
    <w:basedOn w:val="eSPISCCParagraphDefaultFont"/>
    <w:rsid w:val="002829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29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2112719">
      <w:bodyDiv w:val="true"/>
      <w:marLeft w:val="0"/>
      <w:marRight w:val="0"/>
      <w:marTop w:val="0"/>
      <w:marBottom w:val="0"/>
      <w:divBdr>
        <w:top w:space="0" w:sz="0" w:color="auto" w:val="none"/>
        <w:left w:space="0" w:sz="0" w:color="auto" w:val="none"/>
        <w:bottom w:space="0" w:sz="0" w:color="auto" w:val="none"/>
        <w:right w:space="0" w:sz="0" w:color="auto" w:val="none"/>
      </w:divBdr>
    </w:div>
    <w:div w:id="5372792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St-1328/2017-58</izvorni_sadrzaj>
    <derivirana_varijabla naziv="DomainObject.Oznaka_1">St-1328/2017-58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St-1328/2017</izvorni_sadrzaj>
    <derivirana_varijabla naziv="DomainObject.Predmet.OznakaBroj_1">St-1328/2017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Kapela d.o.o.</izvorni_sadrzaj>
    <derivirana_varijabla naziv="DomainObject.Predmet.ProtustrankaFormated_1">  Kapela d.o.o.</derivirana_varijabla>
  </DomainObject.Predmet.ProtustrankaFormated>
  <DomainObject.Predmet.ProtustrankaFormatedOIB>
    <izvorni_sadrzaj>  Kapela d.o.o., OIB 72462575070</izvorni_sadrzaj>
    <derivirana_varijabla naziv="DomainObject.Predmet.ProtustrankaFormatedOIB_1">  Kapela d.o.o., OIB 72462575070</derivirana_varijabla>
  </DomainObject.Predmet.ProtustrankaFormatedOIB>
  <DomainObject.Predmet.ProtustrankaFormatedWithAdress>
    <izvorni_sadrzaj> Kapela d.o.o., Svete Ane/bb, 47304 Plaški</izvorni_sadrzaj>
    <derivirana_varijabla naziv="DomainObject.Predmet.ProtustrankaFormatedWithAdress_1"> Kapela d.o.o., Svete Ane/bb, 47304 Plaški</derivirana_varijabla>
  </DomainObject.Predmet.ProtustrankaFormatedWithAdress>
  <DomainObject.Predmet.ProtustrankaFormatedWithAdressOIB>
    <izvorni_sadrzaj> Kapela d.o.o., OIB 72462575070, Svete Ane/bb, 47304 Plaški</izvorni_sadrzaj>
    <derivirana_varijabla naziv="DomainObject.Predmet.ProtustrankaFormatedWithAdressOIB_1"> Kapela d.o.o., OIB 72462575070, Svete Ane/bb, 47304 Plaški</derivirana_varijabla>
  </DomainObject.Predmet.ProtustrankaFormatedWithAdressOIB>
  <DomainObject.Predmet.ProtustrankaWithAdress>
    <izvorni_sadrzaj>Kapela d.o.o. Svete Ane/bb, 47304 Plaški</izvorni_sadrzaj>
    <derivirana_varijabla naziv="DomainObject.Predmet.ProtustrankaWithAdress_1">Kapela d.o.o. Svete Ane/bb, 47304 Plaški</derivirana_varijabla>
  </DomainObject.Predmet.ProtustrankaWithAdress>
  <DomainObject.Predmet.ProtustrankaWithAdressOIB>
    <izvorni_sadrzaj>Kapela d.o.o., OIB 72462575070, Svete Ane/bb, 47304 Plaški</izvorni_sadrzaj>
    <derivirana_varijabla naziv="DomainObject.Predmet.ProtustrankaWithAdressOIB_1">Kapela d.o.o., OIB 72462575070, Svete Ane/bb, 47304 Plaški</derivirana_varijabla>
  </DomainObject.Predmet.ProtustrankaWithAdressOIB>
  <DomainObject.Predmet.ProtustrankaNazivFormated>
    <izvorni_sadrzaj>Kapela d.o.o.</izvorni_sadrzaj>
    <derivirana_varijabla naziv="DomainObject.Predmet.ProtustrankaNazivFormated_1">Kapela d.o.o.</derivirana_varijabla>
  </DomainObject.Predmet.ProtustrankaNazivFormated>
  <DomainObject.Predmet.ProtustrankaNazivFormatedOIB>
    <izvorni_sadrzaj>Kapela d.o.o., OIB 72462575070</izvorni_sadrzaj>
    <derivirana_varijabla naziv="DomainObject.Predmet.ProtustrankaNazivFormatedOIB_1">Kapela d.o.o., OIB 72462575070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HIPOKRAT d.o.o. za poslovne usluge i trgovinu</izvorni_sadrzaj>
    <derivirana_varijabla naziv="DomainObject.Predmet.StrankaFormated_1">  FINA Regionalni centar Zagreb Podružnica Karlovac; HIPOKRAT d.o.o. za poslovne usluge i trgovinu</derivirana_varijabla>
  </DomainObject.Predmet.StrankaFormated>
  <DomainObject.Predmet.StrankaFormatedOIB>
    <izvorni_sadrzaj>  FINA Regionalni centar Zagreb Podružnica Karlovac, OIB 85821130368; HIPOKRAT d.o.o. za poslovne usluge i trgovinu, OIB 95687771509</izvorni_sadrzaj>
    <derivirana_varijabla naziv="DomainObject.Predmet.StrankaFormatedOIB_1">  FINA Regionalni centar Zagreb Podružnica Karlovac, OIB 85821130368; HIPOKRAT d.o.o. za poslovne usluge i trgovinu, OIB 95687771509</derivirana_varijabla>
  </DomainObject.Predmet.StrankaFormatedOIB>
  <DomainObject.Predmet.StrankaFormatedWithAdress>
    <izvorni_sadrzaj> FINA Regionalni centar Zagreb Podružnica Karlovac, Ul. Pavla Vitezovića 1, 47000 Karlovac; HIPOKRAT d.o.o. za poslovne usluge i trgovinu, Nehajska 16, 10000 Zagreb</izvorni_sadrzaj>
    <derivirana_varijabla naziv="DomainObject.Predmet.StrankaFormatedWithAdress_1"> FINA Regionalni centar Zagreb Podružnica Karlovac, Ul. Pavla Vitezovića 1, 47000 Karlovac; HIPOKRAT d.o.o. za poslovne usluge i trgovinu, Nehajska 16, 10000 Zagreb</derivirana_varijabla>
  </DomainObject.Predmet.StrankaFormatedWithAdress>
  <DomainObject.Predmet.StrankaFormatedWithAdressOIB>
    <izvorni_sadrzaj> FINA Regionalni centar Zagreb Podružnica Karlovac, OIB 85821130368, Ul. Pavla Vitezovića 1, 47000 Karlovac; HIPOKRAT d.o.o. za poslovne usluge i trgovinu, OIB 95687771509, Nehajska 16, 10000 Zagreb</izvorni_sadrzaj>
    <derivirana_varijabla naziv="DomainObject.Predmet.StrankaFormatedWithAdressOIB_1"> FINA Regionalni centar Zagreb Podružnica Karlovac, OIB 85821130368, Ul. Pavla Vitezovića 1, 47000 Karlovac; HIPOKRAT d.o.o. za poslovne usluge i trgovinu, OIB 95687771509, Nehajska 16, 10000 Zagreb</derivirana_varijabla>
  </DomainObject.Predmet.StrankaFormatedWithAdressOIB>
  <DomainObject.Predmet.StrankaWithAdress>
    <izvorni_sadrzaj>FINA Regionalni centar Zagreb Podružnica Karlovac Ul. Pavla Vitezovića 1,47000 Karlovac,HIPOKRAT d.o.o. za poslovne usluge i trgovinu Nehajska 16,10000 Zagreb</izvorni_sadrzaj>
    <derivirana_varijabla naziv="DomainObject.Predmet.StrankaWithAdress_1">FINA Regionalni centar Zagreb Podružnica Karlovac Ul. Pavla Vitezovića 1,47000 Karlovac,HIPOKRAT d.o.o. za poslovne usluge i trgovinu Nehajska 16,10000 Zagreb</derivirana_varijabla>
  </DomainObject.Predmet.StrankaWithAdress>
  <DomainObject.Predmet.StrankaWithAdressOIB>
    <izvorni_sadrzaj>FINA Regionalni centar Zagreb Podružnica Karlovac, OIB 85821130368, Ul. Pavla Vitezovića 1,47000 Karlovac,HIPOKRAT d.o.o. za poslovne usluge i trgovinu, OIB 95687771509, Nehajska 16,10000 Zagreb</izvorni_sadrzaj>
    <derivirana_varijabla naziv="DomainObject.Predmet.StrankaWithAdressOIB_1">FINA Regionalni centar Zagreb Podružnica Karlovac, OIB 85821130368, Ul. Pavla Vitezovića 1,47000 Karlovac,HIPOKRAT d.o.o. za poslovne usluge i trgovinu, OIB 95687771509, Nehajska 16,10000 Zagreb</derivirana_varijabla>
  </DomainObject.Predmet.StrankaWithAdressOIB>
  <DomainObject.Predmet.StrankaNazivFormated>
    <izvorni_sadrzaj>FINA Regionalni centar Zagreb Podružnica Karlovac,HIPOKRAT d.o.o. za poslovne usluge i trgovinu</izvorni_sadrzaj>
    <derivirana_varijabla naziv="DomainObject.Predmet.StrankaNazivFormated_1">FINA Regionalni centar Zagreb Podružnica Karlovac,HIPOKRAT d.o.o. za poslovne usluge i trgovinu</derivirana_varijabla>
  </DomainObject.Predmet.StrankaNazivFormated>
  <DomainObject.Predmet.StrankaNazivFormatedOIB>
    <izvorni_sadrzaj>FINA Regionalni centar Zagreb Podružnica Karlovac, OIB 85821130368,HIPOKRAT d.o.o. za poslovne usluge i trgovinu, OIB 95687771509</izvorni_sadrzaj>
    <derivirana_varijabla naziv="DomainObject.Predmet.StrankaNazivFormatedOIB_1">FINA Regionalni centar Zagreb Podružnica Karlovac, OIB 85821130368,HIPOKRAT d.o.o. za poslovne usluge i trgovinu, OIB 95687771509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 Podružnica Karlovac</item>
      <item>HIPOKRAT d.o.o. za poslovne usluge i trgovinu</item>
    </izvorni_sadrzaj>
    <derivirana_varijabla naziv="DomainObject.Predmet.StrankaListFormated_1">
      <item>FINA Regionalni centar Zagreb Podružnica Karlovac</item>
      <item>HIPOKRAT d.o.o. za poslovne usluge i trgovinu</item>
    </derivirana_varijabla>
  </DomainObject.Predmet.StrankaListFormated>
  <DomainObject.Predmet.StrankaListFormatedOIB>
    <izvorni_sadrzaj>
      <item>FINA Regionalni centar Zagreb Podružnica Karlovac, OIB 85821130368</item>
      <item>HIPOKRAT d.o.o. za poslovne usluge i trgovinu, OIB 95687771509</item>
    </izvorni_sadrzaj>
    <derivirana_varijabla naziv="DomainObject.Predmet.StrankaListFormatedOIB_1">
      <item>FINA Regionalni centar Zagreb Podružnica Karlovac, OIB 85821130368</item>
      <item>HIPOKRAT d.o.o. za poslovne usluge i trgovinu, OIB 95687771509</item>
    </derivirana_varijabla>
  </DomainObject.Predmet.StrankaListFormatedOIB>
  <DomainObject.Predmet.StrankaListFormatedWithAdress>
    <izvorni_sadrzaj>
      <item>FINA Regionalni centar Zagreb Podružnica Karlovac, Ul. Pavla Vitezovića 1, 47000 Karlovac</item>
      <item>HIPOKRAT d.o.o. za poslovne usluge i trgovinu, Nehajska 16, 10000 Zagreb</item>
    </izvorni_sadrzaj>
    <derivirana_varijabla naziv="DomainObject.Predmet.StrankaListFormatedWithAdress_1">
      <item>FINA Regionalni centar Zagreb Podružnica Karlovac, Ul. Pavla Vitezovića 1, 47000 Karlovac</item>
      <item>HIPOKRAT d.o.o. za poslovne usluge i trgovinu, Nehajska 16, 10000 Zagreb</item>
    </derivirana_varijabla>
  </DomainObject.Predmet.StrankaListFormatedWithAdress>
  <DomainObject.Predmet.StrankaListFormatedWithAdressOIB>
    <izvorni_sadrzaj>
      <item>FINA Regionalni centar Zagreb Podružnica Karlovac, OIB 85821130368, Ul. Pavla Vitezovića 1, 47000 Karlovac</item>
      <item>HIPOKRAT d.o.o. za poslovne usluge i trgovinu, OIB 95687771509, Nehajska 16, 10000 Zagreb</item>
    </izvorni_sadrzaj>
    <derivirana_varijabla naziv="DomainObject.Predmet.StrankaListFormatedWithAdressOIB_1">
      <item>FINA Regionalni centar Zagreb Podružnica Karlovac, OIB 85821130368, Ul. Pavla Vitezovića 1, 47000 Karlovac</item>
      <item>HIPOKRAT d.o.o. za poslovne usluge i trgovinu, OIB 95687771509, Nehajska 16, 10000 Zagreb</item>
    </derivirana_varijabla>
  </DomainObject.Predmet.StrankaListFormatedWithAdressOIB>
  <DomainObject.Predmet.StrankaListNazivFormated>
    <izvorni_sadrzaj>
      <item>FINA Regionalni centar Zagreb Podružnica Karlovac</item>
      <item>HIPOKRAT d.o.o. za poslovne usluge i trgovinu</item>
    </izvorni_sadrzaj>
    <derivirana_varijabla naziv="DomainObject.Predmet.StrankaListNazivFormated_1">
      <item>FINA Regionalni centar Zagreb Podružnica Karlovac</item>
      <item>HIPOKRAT d.o.o. za poslovne usluge i trgovinu</item>
    </derivirana_varijabla>
  </DomainObject.Predmet.StrankaListNazivFormated>
  <DomainObject.Predmet.StrankaListNazivFormatedOIB>
    <izvorni_sadrzaj>
      <item>FINA Regionalni centar Zagreb Podružnica Karlovac, OIB 85821130368</item>
      <item>HIPOKRAT d.o.o. za poslovne usluge i trgovinu, OIB 95687771509</item>
    </izvorni_sadrzaj>
    <derivirana_varijabla naziv="DomainObject.Predmet.StrankaListNazivFormatedOIB_1">
      <item>FINA Regionalni centar Zagreb Podružnica Karlovac, OIB 85821130368</item>
      <item>HIPOKRAT d.o.o. za poslovne usluge i trgovinu, OIB 95687771509</item>
    </derivirana_varijabla>
  </DomainObject.Predmet.StrankaListNazivFormatedOIB>
  <DomainObject.Predmet.ProtuStrankaListFormated>
    <izvorni_sadrzaj>
      <item>Kapela d.o.o.</item>
    </izvorni_sadrzaj>
    <derivirana_varijabla naziv="DomainObject.Predmet.ProtuStrankaListFormated_1">
      <item>Kapela d.o.o.</item>
    </derivirana_varijabla>
  </DomainObject.Predmet.ProtuStrankaListFormated>
  <DomainObject.Predmet.ProtuStrankaListFormatedOIB>
    <izvorni_sadrzaj>
      <item>Kapela d.o.o., OIB 72462575070</item>
    </izvorni_sadrzaj>
    <derivirana_varijabla naziv="DomainObject.Predmet.ProtuStrankaListFormatedOIB_1">
      <item>Kapela d.o.o., OIB 72462575070</item>
    </derivirana_varijabla>
  </DomainObject.Predmet.ProtuStrankaListFormatedOIB>
  <DomainObject.Predmet.ProtuStrankaListFormatedWithAdress>
    <izvorni_sadrzaj>
      <item>Kapela d.o.o., Svete Ane/bb, 47304 Plaški</item>
    </izvorni_sadrzaj>
    <derivirana_varijabla naziv="DomainObject.Predmet.ProtuStrankaListFormatedWithAdress_1">
      <item>Kapela d.o.o., Svete Ane/bb, 47304 Plaški</item>
    </derivirana_varijabla>
  </DomainObject.Predmet.ProtuStrankaListFormatedWithAdress>
  <DomainObject.Predmet.ProtuStrankaListFormatedWithAdressOIB>
    <izvorni_sadrzaj>
      <item>Kapela d.o.o., OIB 72462575070, Svete Ane/bb, 47304 Plaški</item>
    </izvorni_sadrzaj>
    <derivirana_varijabla naziv="DomainObject.Predmet.ProtuStrankaListFormatedWithAdressOIB_1">
      <item>Kapela d.o.o., OIB 72462575070, Svete Ane/bb, 47304 Plaški</item>
    </derivirana_varijabla>
  </DomainObject.Predmet.ProtuStrankaListFormatedWithAdressOIB>
  <DomainObject.Predmet.ProtuStrankaListNazivFormated>
    <izvorni_sadrzaj>
      <item>Kapela d.o.o.</item>
    </izvorni_sadrzaj>
    <derivirana_varijabla naziv="DomainObject.Predmet.ProtuStrankaListNazivFormated_1">
      <item>Kapela d.o.o.</item>
    </derivirana_varijabla>
  </DomainObject.Predmet.ProtuStrankaListNazivFormated>
  <DomainObject.Predmet.ProtuStrankaListNazivFormatedOIB>
    <izvorni_sadrzaj>
      <item>Kapela d.o.o., OIB 72462575070</item>
    </izvorni_sadrzaj>
    <derivirana_varijabla naziv="DomainObject.Predmet.ProtuStrankaListNazivFormatedOIB_1">
      <item>Kapela d.o.o., OIB 72462575070</item>
    </derivirana_varijabla>
  </DomainObject.Predmet.ProtuStrankaListNazivFormatedOIB>
  <DomainObject.Predmet.OstaliListFormated>
    <izvorni_sadrzaj>
      <item>Mišo Georg Rabatić</item>
    </izvorni_sadrzaj>
    <derivirana_varijabla naziv="DomainObject.Predmet.OstaliListFormated_1">
      <item>Mišo Georg Rabatić</item>
    </derivirana_varijabla>
  </DomainObject.Predmet.OstaliListFormated>
  <DomainObject.Predmet.OstaliListFormatedOIB>
    <izvorni_sadrzaj>
      <item>Mišo Georg Rabatić, OIB 15222788261</item>
    </izvorni_sadrzaj>
    <derivirana_varijabla naziv="DomainObject.Predmet.OstaliListFormatedOIB_1">
      <item>Mišo Georg Rabatić, OIB 15222788261</item>
    </derivirana_varijabla>
  </DomainObject.Predmet.OstaliListFormatedOIB>
  <DomainObject.Predmet.OstaliListFormatedWithAdress>
    <izvorni_sadrzaj>
      <item>Mišo Georg Rabatić, Dugi Dol 36 A, 10000 Zagreb</item>
    </izvorni_sadrzaj>
    <derivirana_varijabla naziv="DomainObject.Predmet.OstaliListFormatedWithAdress_1">
      <item>Mišo Georg Rabatić, Dugi Dol 36 A, 10000 Zagreb</item>
    </derivirana_varijabla>
  </DomainObject.Predmet.OstaliListFormatedWithAdress>
  <DomainObject.Predmet.OstaliListFormatedWithAdressOIB>
    <izvorni_sadrzaj>
      <item>Mišo Georg Rabatić, OIB 15222788261, Dugi Dol 36 A, 10000 Zagreb</item>
    </izvorni_sadrzaj>
    <derivirana_varijabla naziv="DomainObject.Predmet.OstaliListFormatedWithAdressOIB_1">
      <item>Mišo Georg Rabatić, OIB 15222788261, Dugi Dol 36 A, 10000 Zagreb</item>
    </derivirana_varijabla>
  </DomainObject.Predmet.OstaliListFormatedWithAdressOIB>
  <DomainObject.Predmet.OstaliListNazivFormated>
    <izvorni_sadrzaj>
      <item>Mišo Georg Rabatić</item>
    </izvorni_sadrzaj>
    <derivirana_varijabla naziv="DomainObject.Predmet.OstaliListNazivFormated_1">
      <item>Mišo Georg Rabatić</item>
    </derivirana_varijabla>
  </DomainObject.Predmet.OstaliListNazivFormated>
  <DomainObject.Predmet.OstaliListNazivFormatedOIB>
    <izvorni_sadrzaj>
      <item>Mišo Georg Rabatić, OIB 15222788261</item>
    </izvorni_sadrzaj>
    <derivirana_varijabla naziv="DomainObject.Predmet.OstaliListNazivFormatedOIB_1">
      <item>Mišo Georg Rabatić, OIB 15222788261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St-1328/2017-58</izvorni_sadrzaj>
    <derivirana_varijabla naziv="DomainObject.PoslovniBrojDokumenta_1">St-1328/2017-58</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Kapela d.o.o.</izvorni_sadrzaj>
    <derivirana_varijabla naziv="DomainObject.Predmet.ProtustrankaIDrugi_1">Kapela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Kapela d.o.o., OIB 72462575070, Svete Ane/bb, 47304 Plaški</izvorni_sadrzaj>
    <derivirana_varijabla naziv="DomainObject.Predmet.ProtustrankaIDrugiAdressOIB_1">Kapela d.o.o., OIB 72462575070, Svete Ane/bb,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Kapela d.o.o.</item>
      <item>FINA Regionalni centar Zagreb Podružnica Karlovac</item>
      <item>Mišo Georg Rabatić</item>
      <item>HIPOKRAT d.o.o. za poslovne usluge i trgovinu</item>
    </izvorni_sadrzaj>
    <derivirana_varijabla naziv="DomainObject.Predmet.SudioniciListNaziv_1">
      <item>Kapela d.o.o.</item>
      <item>FINA Regionalni centar Zagreb Podružnica Karlovac</item>
      <item>Mišo Georg Rabatić</item>
      <item>HIPOKRAT d.o.o. za poslovne usluge i trgovinu</item>
    </derivirana_varijabla>
  </DomainObject.Predmet.SudioniciListNaziv>
  <DomainObject.Predmet.SudioniciListAdressOIB>
    <izvorni_sadrzaj>
      <item>Kapela d.o.o., OIB 72462575070, Svete Ane/bb,47304 Plaški</item>
      <item>FINA Regionalni centar Zagreb Podružnica Karlovac, OIB 85821130368, Ul. Pavla Vitezovića 1,47000 Karlovac</item>
      <item>Mišo Georg Rabatić, OIB 15222788261, Dugi Dol 36 A,10000 Zagreb</item>
      <item>HIPOKRAT d.o.o. za poslovne usluge i trgovinu, OIB 95687771509, Nehajska 16,10000 Zagreb</item>
    </izvorni_sadrzaj>
    <derivirana_varijabla naziv="DomainObject.Predmet.SudioniciListAdressOIB_1">
      <item>Kapela d.o.o., OIB 72462575070, Svete Ane/bb,47304 Plaški</item>
      <item>FINA Regionalni centar Zagreb Podružnica Karlovac, OIB 85821130368, Ul. Pavla Vitezovića 1,47000 Karlovac</item>
      <item>Mišo Georg Rabatić, OIB 15222788261, Dugi Dol 36 A,10000 Zagreb</item>
      <item>HIPOKRAT d.o.o. za poslovne usluge i trgovinu, OIB 95687771509, Nehajska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72462575070</item>
      <item>, OIB 85821130368</item>
      <item>, OIB 15222788261</item>
      <item>, OIB 95687771509</item>
    </izvorni_sadrzaj>
    <derivirana_varijabla naziv="DomainObject.Predmet.SudioniciListNazivOIB_1">
      <item>, OIB 72462575070</item>
      <item>, OIB 85821130368</item>
      <item>, OIB 15222788261</item>
      <item>, OIB 95687771509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St-1328/2017-59</izvorni_sadrzaj>
    <derivirana_varijabla naziv="DomainObject.PredzadnjaOdlukaIzPredmeta.Oznaka_1">St-1328/2017-59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6091</properties:Characters>
  <properties:Lines>125</properties:Lines>
  <properties:Paragraphs>29</properties:Paragraphs>
  <properties:TotalTime>225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2016-10-07T08:30:00Z</dcterms:created>
  <dc:creator>gzubak</dc:creator>
  <cp:lastModifiedBy>Katarina Drndelić</cp:lastModifiedBy>
  <cp:lastPrinted>2018-10-26T06:42:00Z</cp:lastPrinted>
  <dcterms:modified xmlns:xsi="http://www.w3.org/2001/XMLSchema-instance" xsi:type="dcterms:W3CDTF">2018-10-26T06:42:00Z</dcterms:modified>
  <cp:revision>147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St-1328/2017-58 / Odluka - Rješenje - razrješenje stečajnog upravitelja zbog neurednog obnašanja dužnosti (Rj._Razrješenje_st._upravitelja_NE_POSTUPA_PO_NALOGU_SUDA._upravitelja_ne_postupa_po_nalogu_suda)</vt:lpwstr>
  </prop:property>
  <prop:property name="CC_coloring" pid="4" fmtid="{D5CDD505-2E9C-101B-9397-08002B2CF9AE}">
    <vt:bool>false</vt:bool>
  </prop:property>
  <prop:property name="BrojStranica" pid="5" fmtid="{D5CDD505-2E9C-101B-9397-08002B2CF9AE}">
    <vt:i4>3</vt:i4>
  </prop:property>
</prop:Properties>
</file>