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ad2f" w14:paraId="959ad2f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7D407F">
        <w:t>472/16-15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7D407F">
        <w:t>COMMERCIUM</w:t>
      </w:r>
      <w:r w:rsidR="00A719D8">
        <w:t xml:space="preserve"> d.o.o., Zadar, </w:t>
      </w:r>
      <w:proofErr w:type="spellStart"/>
      <w:r w:rsidR="007D407F">
        <w:t>Federica</w:t>
      </w:r>
      <w:proofErr w:type="spellEnd"/>
      <w:r w:rsidR="007D407F">
        <w:t xml:space="preserve"> </w:t>
      </w:r>
      <w:proofErr w:type="spellStart"/>
      <w:r w:rsidR="007D407F">
        <w:t>Grisogona</w:t>
      </w:r>
      <w:proofErr w:type="spellEnd"/>
      <w:r w:rsidR="007D407F">
        <w:t xml:space="preserve"> 15</w:t>
      </w:r>
      <w:r w:rsidR="00A719D8">
        <w:t>,</w:t>
      </w:r>
      <w:r w:rsidR="00A719D8" w:rsidRPr="00B76F4C">
        <w:t xml:space="preserve"> </w:t>
      </w:r>
      <w:r w:rsidR="00A719D8">
        <w:t xml:space="preserve">Zadar, OIB: </w:t>
      </w:r>
      <w:r w:rsidR="007D407F">
        <w:t>64854616945</w:t>
      </w:r>
      <w:r w:rsidR="00AE386D" w:rsidRPr="00BF5D5E">
        <w:t xml:space="preserve">, </w:t>
      </w:r>
      <w:r w:rsidRPr="00BF5D5E">
        <w:t xml:space="preserve">dana </w:t>
      </w:r>
      <w:r w:rsidR="007D407F">
        <w:t>2</w:t>
      </w:r>
      <w:r w:rsidR="00D23537">
        <w:t>7</w:t>
      </w:r>
      <w:r w:rsidR="00A719D8">
        <w:t xml:space="preserve">. </w:t>
      </w:r>
      <w:r w:rsidR="007D407F">
        <w:t>travnja</w:t>
      </w:r>
      <w:r w:rsidR="00103405">
        <w:t xml:space="preserve">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proofErr w:type="spellStart"/>
      <w:r w:rsidR="007D407F">
        <w:t>Frani</w:t>
      </w:r>
      <w:proofErr w:type="spellEnd"/>
      <w:r w:rsidR="007D407F">
        <w:t xml:space="preserve"> Zvonimiru Negr</w:t>
      </w:r>
      <w:r w:rsidR="00B53628">
        <w:t>u</w:t>
      </w:r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354B27">
        <w:t>3.000,00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D23537" w:rsidP="00D23537" w:rsidR="00D23537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 xml:space="preserve">Nalaže se računovodstvu ovog suda izvršiti isplatu </w:t>
      </w:r>
      <w:r w:rsidRPr="00BF5D5E">
        <w:t xml:space="preserve">sa </w:t>
      </w:r>
      <w:r w:rsidRPr="00D74058">
        <w:t>računa zajedničkih pr</w:t>
      </w:r>
      <w:r w:rsidR="0041421E">
        <w:t>i</w:t>
      </w:r>
      <w:r w:rsidRPr="00D74058">
        <w:t xml:space="preserve">stojbi čl. 111. SZ-a.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7D407F">
        <w:t>13</w:t>
      </w:r>
      <w:r w:rsidR="00D404E0">
        <w:t xml:space="preserve">. </w:t>
      </w:r>
      <w:r w:rsidR="007D407F">
        <w:t>travnja</w:t>
      </w:r>
      <w:r w:rsidR="00A719D8">
        <w:t xml:space="preserve"> 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7D407F">
        <w:t>20</w:t>
      </w:r>
      <w:r w:rsidR="00A719D8">
        <w:t xml:space="preserve">. </w:t>
      </w:r>
      <w:r w:rsidR="007D407F">
        <w:t>travnja</w:t>
      </w:r>
      <w:r w:rsidR="00A719D8">
        <w:t xml:space="preserve"> 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7D407F">
        <w:t>2</w:t>
      </w:r>
      <w:r w:rsidR="00D23537">
        <w:t>7</w:t>
      </w:r>
      <w:r w:rsidR="00A719D8">
        <w:t xml:space="preserve">. </w:t>
      </w:r>
      <w:r w:rsidR="007D407F">
        <w:t>travnja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C305FE" w:rsidP="00C305FE" w:rsidR="00C305FE"/>
    <w:p w:rsidRDefault="00C305FE" w:rsidP="00C305FE" w:rsidR="00C305FE">
      <w:pPr>
        <w:jc w:val="right"/>
      </w:pPr>
      <w:r>
        <w:t>S</w:t>
      </w:r>
      <w:r w:rsidRPr="002C500F">
        <w:t>u</w:t>
      </w:r>
      <w:r>
        <w:t>tkinja:</w:t>
      </w:r>
    </w:p>
    <w:p w:rsidRDefault="00C305FE" w:rsidP="00C305FE" w:rsidR="00C305FE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C305FE" w:rsidP="00C305FE" w:rsidR="00C305FE"/>
    <w:p w:rsidRDefault="00575BEC" w:rsidP="006B55E2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6B55E2" w:rsidP="006B55E2" w:rsidR="006B55E2">
      <w:r>
        <w:t xml:space="preserve">Protiv ovog rješenja je dopuštena žalba koja se podnosi u roku od 8 dana nakon isteka osmog dana od objave rješenja na e-oglasnoj ploči suda.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0A32C3"/>
    <w:rsid w:val="00103405"/>
    <w:rsid w:val="0012191C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B55E2"/>
    <w:rsid w:val="006B6E1C"/>
    <w:rsid w:val="00703D4E"/>
    <w:rsid w:val="007456EB"/>
    <w:rsid w:val="007D407F"/>
    <w:rsid w:val="00886894"/>
    <w:rsid w:val="00967617"/>
    <w:rsid w:val="009909B0"/>
    <w:rsid w:val="00A43BC1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5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5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87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>
      <item>Holger Ostermann</item>
    </izvorni_sadrzaj>
    <derivirana_varijabla naziv="DomainObject.Predmet.OstaliListFormated_1">
      <item>Holger Ostermann</item>
    </derivirana_varijabla>
  </DomainObject.Predmet.OstaliListFormated>
  <DomainObject.Predmet.OstaliListFormatedOIB>
    <izvorni_sadrzaj>
      <item>Holger Ostermann, OIB 24368470849</item>
    </izvorni_sadrzaj>
    <derivirana_varijabla naziv="DomainObject.Predmet.OstaliListFormatedOIB_1">
      <item>Holger Ostermann, OIB 24368470849</item>
    </derivirana_varijabla>
  </DomainObject.Predmet.OstaliListFormatedOIB>
  <DomainObject.Predmet.OstaliListFormatedWithAdress>
    <izvorni_sadrzaj>
      <item>Holger Ostermann, Ehrenerstr 41, Loningen</item>
    </izvorni_sadrzaj>
    <derivirana_varijabla naziv="DomainObject.Predmet.OstaliListFormatedWithAdress_1">
      <item>Holger Ostermann, Ehrenerstr 41, Loningen</item>
    </derivirana_varijabla>
  </DomainObject.Predmet.OstaliListFormatedWithAdress>
  <DomainObject.Predmet.OstaliListFormatedWithAdressOIB>
    <izvorni_sadrzaj>
      <item>Holger Ostermann, OIB 24368470849, Ehrenerstr 41, Loningen</item>
    </izvorni_sadrzaj>
    <derivirana_varijabla naziv="DomainObject.Predmet.OstaliListFormatedWithAdressOIB_1">
      <item>Holger Ostermann, OIB 24368470849, Ehrenerstr 41, Loningen</item>
    </derivirana_varijabla>
  </DomainObject.Predmet.OstaliListFormatedWithAdressOIB>
  <DomainObject.Predmet.OstaliListNazivFormated>
    <izvorni_sadrzaj>
      <item>Holger Ostermann</item>
    </izvorni_sadrzaj>
    <derivirana_varijabla naziv="DomainObject.Predmet.OstaliListNazivFormated_1">
      <item>Holger Ostermann</item>
    </derivirana_varijabla>
  </DomainObject.Predmet.OstaliListNazivFormated>
  <DomainObject.Predmet.OstaliListNazivFormatedOIB>
    <izvorni_sadrzaj>
      <item>Holger Ostermann, OIB 24368470849</item>
    </izvorni_sadrzaj>
    <derivirana_varijabla naziv="DomainObject.Predmet.OstaliListNazivFormatedOIB_1">
      <item>Holger Ostermann, OIB 24368470849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  <item>Holger Ostermann</item>
    </izvorni_sadrzaj>
    <derivirana_varijabla naziv="DomainObject.Predmet.SudioniciListNaziv_1">
      <item>FINA</item>
      <item>COMMERCIUM društvo s ograničenom odgovornošću za trgovinu i usluge</item>
      <item>Holger Ostermann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  <item>Holger Ostermann, OIB 24368470849, Ehrenerstr 41,Loningen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  <item>Holger Ostermann, OIB 24368470849, Ehrenerstr 41,Loningen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  <item>, OIB 24368470849</item>
    </izvorni_sadrzaj>
    <derivirana_varijabla naziv="DomainObject.Predmet.SudioniciListNazivOIB_1">
      <item>, OIB 85821130368</item>
      <item>, OIB 64854616945</item>
      <item>, OIB 24368470849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41BB1-47E4-4927-BCDD-14493D001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216</properties:Words>
  <properties:Characters>969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2016-04-26T08:50:00Z</dcterms:created>
  <dc:creator>abajlo</dc:creator>
  <cp:lastModifiedBy>wsadmin</cp:lastModifiedBy>
  <cp:lastPrinted>2016-04-27T12:47:00Z</cp:lastPrinted>
  <dcterms:modified xmlns:xsi="http://www.w3.org/2001/XMLSchema-instance" xsi:type="dcterms:W3CDTF">2016-04-27T12:50:00Z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