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8b0f" w14:paraId="09c8b0f" w:rsidRDefault="008C3875" w:rsidP="00871802" w:rsidR="008C3875">
      <w:pPr>
        <w:ind w:firstLine="708"/>
        <w:jc w:val="both"/>
        <w15:collapsed w:val="false"/>
      </w:pPr>
      <w:bookmarkStart w:name="_GoBack" w:id="0"/>
      <w:bookmarkEnd w:id="0"/>
    </w:p>
    <w:p w:rsidRDefault="008C3875" w:rsidP="008C3875" w:rsidR="008C3875">
      <w:r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3875" w:rsidR="008C3875">
        <w:tc>
          <w:tcPr>
            <w:tcW w:type="dxa" w:w="3060"/>
            <w:hideMark/>
          </w:tcPr>
          <w:p w:rsidRDefault="008C3875" w:rsidR="008C387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8C3875" w:rsidR="008C3875">
            <w:r>
              <w:t>Trgovački sud u Zagrebu</w:t>
            </w:r>
          </w:p>
          <w:p w:rsidRDefault="008C3875" w:rsidR="008C3875">
            <w:pPr>
              <w:rPr>
                <w:lang w:val="en-GB"/>
              </w:rPr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8C3875" w:rsidP="008C3875" w:rsidR="008C3875">
      <w:pPr>
        <w:rPr>
          <w:szCs w:val="20"/>
          <w:lang w:val="en-GB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72.</w:t>
      </w:r>
      <w:r>
        <w:rPr>
          <w:b/>
        </w:rPr>
        <w:t xml:space="preserve"> </w:t>
      </w:r>
      <w:r>
        <w:t>St-3638/2016</w:t>
      </w:r>
      <w:r w:rsidR="00504BCE">
        <w:t>-3</w:t>
      </w:r>
    </w:p>
    <w:p w:rsidRDefault="008C3875" w:rsidP="008C3875" w:rsidR="008C3875">
      <w:pPr>
        <w:jc w:val="center"/>
        <w:rPr>
          <w:b/>
        </w:rPr>
      </w:pPr>
    </w:p>
    <w:p w:rsidRDefault="008C3875" w:rsidP="008C3875" w:rsidR="008C3875">
      <w:pPr>
        <w:jc w:val="center"/>
      </w:pPr>
    </w:p>
    <w:p w:rsidRDefault="008C3875" w:rsidP="008C3875" w:rsidR="008C3875">
      <w:pPr>
        <w:jc w:val="center"/>
      </w:pPr>
      <w:r>
        <w:t>U I M E  R E P U B L I K E    H R V A T S K E</w:t>
      </w:r>
    </w:p>
    <w:p w:rsidRDefault="008C3875" w:rsidP="008C3875" w:rsidR="008C3875">
      <w:pPr>
        <w:jc w:val="center"/>
      </w:pPr>
      <w:r>
        <w:t>R J E Š E N J E</w:t>
      </w:r>
    </w:p>
    <w:p w:rsidRDefault="008C3875" w:rsidP="008C3875" w:rsidR="008C3875">
      <w:pPr>
        <w:jc w:val="center"/>
      </w:pPr>
    </w:p>
    <w:p w:rsidRDefault="008C3875" w:rsidP="008C3875" w:rsidR="008C3875">
      <w:pPr>
        <w:jc w:val="both"/>
        <w:rPr>
          <w:szCs w:val="20"/>
          <w:lang w:val="en-GB"/>
        </w:rPr>
      </w:pPr>
    </w:p>
    <w:p w:rsidRDefault="008C3875" w:rsidP="008C3875" w:rsidR="008C3875">
      <w:pPr>
        <w:jc w:val="both"/>
      </w:pPr>
      <w:r>
        <w:tab/>
        <w:t xml:space="preserve">Trgovački sud u Zagrebu, po sucu Nikoli Ribariću, u stečajnom predmetu u povodu zahtjeva FINANCIJSKE AGENCIJE, za otvaranjem stečajnog postupka nad dužnikom </w:t>
      </w:r>
      <w:r w:rsidRPr="008C3875">
        <w:t>KREMARK d.o.o.</w:t>
      </w:r>
      <w:r>
        <w:t xml:space="preserve">, Zagreb (Grad Zagreb), Krležin Gvozd 11, OIB: </w:t>
      </w:r>
      <w:r w:rsidRPr="008C3875">
        <w:t>47800438676</w:t>
      </w:r>
      <w:r>
        <w:t>, dana 22. travnja 2016.,</w:t>
      </w:r>
    </w:p>
    <w:p w:rsidRDefault="008C3875" w:rsidP="008C3875" w:rsidR="008C3875">
      <w:pPr>
        <w:jc w:val="center"/>
      </w:pPr>
      <w:r>
        <w:t>r i j e š i o   j e</w:t>
      </w:r>
    </w:p>
    <w:p w:rsidRDefault="008C3875" w:rsidP="00871802" w:rsidR="008C3875">
      <w:pPr>
        <w:ind w:firstLine="708"/>
        <w:jc w:val="both"/>
      </w:pPr>
    </w:p>
    <w:p w:rsidRDefault="00871802" w:rsidP="00871802" w:rsidR="00871802" w:rsidRPr="00491880">
      <w:pPr>
        <w:ind w:firstLine="708"/>
        <w:jc w:val="both"/>
      </w:pPr>
      <w:r w:rsidRPr="00491880">
        <w:t xml:space="preserve">Obustavlja se stečajni postupak </w:t>
      </w:r>
      <w:r w:rsidRPr="0019480E">
        <w:rPr>
          <w:lang w:val="pt-BR"/>
        </w:rPr>
        <w:t xml:space="preserve">nad dužnikom </w:t>
      </w:r>
      <w:r w:rsidRPr="00C70E09">
        <w:rPr>
          <w:lang w:val="pt-BR"/>
        </w:rPr>
        <w:t xml:space="preserve">dužnikom </w:t>
      </w:r>
      <w:r w:rsidR="008C3875" w:rsidRPr="008C3875">
        <w:t>KREMARK d.o.o.</w:t>
      </w:r>
      <w:r w:rsidR="008C3875">
        <w:t xml:space="preserve">, Zagreb (Grad Zagreb), Krležin Gvozd 11, OIB: </w:t>
      </w:r>
      <w:r w:rsidR="008C3875" w:rsidRPr="008C3875">
        <w:t>47800438676</w:t>
      </w:r>
      <w:r w:rsidRPr="00491880">
        <w:t>.</w:t>
      </w:r>
    </w:p>
    <w:p w:rsidRDefault="00871802" w:rsidP="00871802" w:rsidR="00871802" w:rsidRPr="00491880">
      <w:pPr>
        <w:pStyle w:val="Tijeloteksta"/>
      </w:pPr>
    </w:p>
    <w:p w:rsidRDefault="00871802" w:rsidP="00871802" w:rsidR="00871802" w:rsidRPr="00491880">
      <w:pPr>
        <w:pStyle w:val="Tijeloteksta"/>
        <w:jc w:val="center"/>
      </w:pPr>
      <w:r w:rsidRPr="00491880">
        <w:t>Obrazloženje</w:t>
      </w:r>
    </w:p>
    <w:p w:rsidRDefault="00871802" w:rsidP="00871802" w:rsidR="00871802" w:rsidRPr="00491880">
      <w:pPr>
        <w:pStyle w:val="Tijeloteksta"/>
      </w:pPr>
    </w:p>
    <w:p w:rsidRDefault="008C3875" w:rsidP="008C3875" w:rsidR="008C3875">
      <w:pPr>
        <w:ind w:firstLine="708"/>
        <w:jc w:val="both"/>
      </w:pPr>
      <w:r>
        <w:t>FINA je dana 13. travnja 2016. godine podnijela prijedlog za otvaranjem stečajnog postupka nad predloženim stečajnim dužnikom. Prijedlog je podnesen na temelju članka 110.st.1. Stečajnog zakona („Narodne novine“ broj: 71/15; dalje SZ).</w:t>
      </w:r>
    </w:p>
    <w:p w:rsidRDefault="008C3875" w:rsidP="00871802" w:rsidR="00871802">
      <w:pPr>
        <w:tabs>
          <w:tab w:pos="720" w:val="left"/>
        </w:tabs>
        <w:jc w:val="both"/>
      </w:pPr>
      <w:r>
        <w:tab/>
        <w:t>Podneskom od 20. travnja 2016. godine dužnik je dostavio u spis potvrdu FINA-e s brojem dana blokade računa predloženog stečajnog dužnika. Iz Potvrde FINA-e od 19.4.2016. s brojem dana blokade računa predloženog stečajnog dužnika vidljivo je kako račun predloženog stečajnog dužnika nije u blokadi.</w:t>
      </w:r>
    </w:p>
    <w:p w:rsidRDefault="00871802" w:rsidP="008C3875" w:rsidR="00871802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871802" w:rsidP="008C3875" w:rsidR="00871802" w:rsidRPr="00491880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 xml:space="preserve">(„Narodne novine“ broj 71/15), </w:t>
      </w:r>
      <w:r w:rsidRPr="00491880">
        <w:t>riješio kao u izreci.</w:t>
      </w:r>
    </w:p>
    <w:p w:rsidRDefault="00504BCE" w:rsidP="008C3875" w:rsidR="00504BCE">
      <w:pPr>
        <w:pStyle w:val="Tijeloteksta"/>
        <w:jc w:val="center"/>
      </w:pPr>
    </w:p>
    <w:p w:rsidRDefault="00871802" w:rsidP="008C3875" w:rsidR="00871802" w:rsidRPr="00491880">
      <w:pPr>
        <w:pStyle w:val="Tijeloteksta"/>
        <w:jc w:val="center"/>
      </w:pPr>
      <w:r w:rsidRPr="00491880">
        <w:t xml:space="preserve">U Zagrebu </w:t>
      </w:r>
      <w:r w:rsidR="008C3875">
        <w:t>22</w:t>
      </w:r>
      <w:r>
        <w:t>.</w:t>
      </w:r>
      <w:r w:rsidR="008C3875">
        <w:t xml:space="preserve"> travnja</w:t>
      </w:r>
      <w:r>
        <w:t xml:space="preserve"> </w:t>
      </w:r>
      <w:r w:rsidRPr="00491880">
        <w:t>2</w:t>
      </w:r>
      <w:r>
        <w:t>016</w:t>
      </w:r>
      <w:r w:rsidRPr="00491880">
        <w:t>.</w:t>
      </w:r>
    </w:p>
    <w:p w:rsidRDefault="00504BCE" w:rsidP="00E91121" w:rsidR="00504BCE">
      <w:pPr>
        <w:pStyle w:val="Podnaslov"/>
        <w:ind w:firstLine="708" w:left="4956"/>
      </w:pPr>
    </w:p>
    <w:p w:rsidRDefault="00504BCE" w:rsidP="00E91121" w:rsidR="00504BCE">
      <w:pPr>
        <w:pStyle w:val="Podnaslov"/>
        <w:ind w:firstLine="708" w:left="4956"/>
      </w:pPr>
    </w:p>
    <w:p w:rsidRDefault="00504BCE" w:rsidP="00E91121" w:rsidR="00504B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4BCE" w:rsidP="00E91121" w:rsidR="00504B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4BCE" w:rsidP="00E91121" w:rsidR="00504B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4BCE" w:rsidP="00E91121" w:rsidR="00504BC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04BCE" w:rsidP="00E91121" w:rsidR="00504BC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4BCE" w:rsidP="00504BCE" w:rsidR="00504BC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71802" w:rsidP="00504BCE" w:rsidR="00871802" w:rsidRPr="00491880">
      <w:pPr>
        <w:pStyle w:val="Tijeloteksta"/>
        <w:ind w:left="5760"/>
        <w:jc w:val="right"/>
      </w:pPr>
    </w:p>
    <w:p w:rsidRDefault="00504BCE" w:rsidP="00871802" w:rsidR="00504BCE">
      <w:pPr>
        <w:pStyle w:val="Tijeloteksta"/>
      </w:pPr>
    </w:p>
    <w:p w:rsidRDefault="00871802" w:rsidP="00871802" w:rsidR="00871802" w:rsidRPr="00491880">
      <w:pPr>
        <w:pStyle w:val="Tijeloteksta"/>
      </w:pPr>
      <w:r w:rsidRPr="00491880">
        <w:lastRenderedPageBreak/>
        <w:t>POUKA O PRAVNOM LIJEKU:</w:t>
      </w:r>
    </w:p>
    <w:p w:rsidRDefault="00871802" w:rsidP="00871802" w:rsidR="00871802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  <w:r w:rsidRPr="00491880">
        <w:tab/>
      </w: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504BCE" w:rsidP="00871802" w:rsidR="00504BCE">
      <w:pPr>
        <w:pStyle w:val="Tijeloteksta"/>
      </w:pPr>
    </w:p>
    <w:p w:rsidRDefault="00871802" w:rsidP="00871802" w:rsidR="00871802" w:rsidRPr="00491880">
      <w:pPr>
        <w:ind w:left="360"/>
        <w:jc w:val="both"/>
      </w:pPr>
    </w:p>
    <w:p w:rsidRDefault="0061649F" w:rsidR="0061649F"/>
    <w:sectPr w:rsidSect="008C3875" w:rsidR="0061649F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802"/>
    <w:rsid w:val="00504BCE"/>
    <w:rsid w:val="00590CF7"/>
    <w:rsid w:val="0061649F"/>
    <w:rsid w:val="00871802"/>
    <w:rsid w:val="008C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802"/>
    <w:pPr>
      <w:spacing w:lineRule="auto" w:line="240" w:after="0"/>
    </w:pPr>
    <w:rPr>
      <w:rFonts w:cs="Times New Roman" w:eastAsia="Times New Roman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387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71802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71802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8C3875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38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3875"/>
    <w:rPr>
      <w:rFonts w:cs="Tahoma" w:eastAsia="Times New Roman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04BCE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04BCE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802"/>
    <w:pPr>
      <w:spacing w:after="0" w:line="240" w:lineRule="auto"/>
    </w:pPr>
    <w:rPr>
      <w:rFonts w:cs="Times New Roman" w:eastAsia="Times New Roman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387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71802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71802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8C3875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38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3875"/>
    <w:rPr>
      <w:rFonts w:ascii="Tahoma" w:cs="Tahoma" w:eastAsia="Times New Roman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04BCE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04BCE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303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93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3638</izvorni_sadrzaj>
    <derivirana_varijabla naziv="DomainObject.Predmet.Broj_1">3638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St-3638/2016</izvorni_sadrzaj>
    <derivirana_varijabla naziv="DomainObject.Predmet.OznakaBroj_1">St-3638/2016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KREMARK d.o.o</izvorni_sadrzaj>
    <derivirana_varijabla naziv="DomainObject.Predmet.ProtustrankaFormated_1">  KREMARK d.o.o</derivirana_varijabla>
  </DomainObject.Predmet.ProtustrankaFormated>
  <DomainObject.Predmet.ProtustrankaFormatedOIB>
    <izvorni_sadrzaj>  KREMARK d.o.o, OIB 47800438676</izvorni_sadrzaj>
    <derivirana_varijabla naziv="DomainObject.Predmet.ProtustrankaFormatedOIB_1">  KREMARK d.o.o, OIB 47800438676</derivirana_varijabla>
  </DomainObject.Predmet.ProtustrankaFormatedOIB>
  <DomainObject.Predmet.ProtustrankaFormatedWithAdress>
    <izvorni_sadrzaj> KREMARK d.o.o, Krležin Gvozd 11, 10000 Zagreb</izvorni_sadrzaj>
    <derivirana_varijabla naziv="DomainObject.Predmet.ProtustrankaFormatedWithAdress_1"> KREMARK d.o.o, Krležin Gvozd 11, 10000 Zagreb</derivirana_varijabla>
  </DomainObject.Predmet.ProtustrankaFormatedWithAdress>
  <DomainObject.Predmet.ProtustrankaFormatedWithAdressOIB>
    <izvorni_sadrzaj> KREMARK d.o.o, OIB 47800438676, Krležin Gvozd 11, 10000 Zagreb</izvorni_sadrzaj>
    <derivirana_varijabla naziv="DomainObject.Predmet.ProtustrankaFormatedWithAdressOIB_1"> KREMARK d.o.o, OIB 47800438676, Krležin Gvozd 11, 10000 Zagreb</derivirana_varijabla>
  </DomainObject.Predmet.ProtustrankaFormatedWithAdressOIB>
  <DomainObject.Predmet.ProtustrankaWithAdress>
    <izvorni_sadrzaj>KREMARK d.o.o Krležin Gvozd 11, 10000 Zagreb</izvorni_sadrzaj>
    <derivirana_varijabla naziv="DomainObject.Predmet.ProtustrankaWithAdress_1">KREMARK d.o.o Krležin Gvozd 11, 10000 Zagreb</derivirana_varijabla>
  </DomainObject.Predmet.ProtustrankaWithAdress>
  <DomainObject.Predmet.ProtustrankaWithAdressOIB>
    <izvorni_sadrzaj>KREMARK d.o.o, OIB 47800438676, Krležin Gvozd 11, 10000 Zagreb</izvorni_sadrzaj>
    <derivirana_varijabla naziv="DomainObject.Predmet.ProtustrankaWithAdressOIB_1">KREMARK d.o.o, OIB 47800438676, Krležin Gvozd 11, 10000 Zagreb</derivirana_varijabla>
  </DomainObject.Predmet.ProtustrankaWithAdressOIB>
  <DomainObject.Predmet.ProtustrankaNazivFormated>
    <izvorni_sadrzaj>KREMARK d.o.o</izvorni_sadrzaj>
    <derivirana_varijabla naziv="DomainObject.Predmet.ProtustrankaNazivFormated_1">KREMARK d.o.o</derivirana_varijabla>
  </DomainObject.Predmet.ProtustrankaNazivFormated>
  <DomainObject.Predmet.ProtustrankaNazivFormatedOIB>
    <izvorni_sadrzaj>KREMARK d.o.o, OIB 47800438676</izvorni_sadrzaj>
    <derivirana_varijabla naziv="DomainObject.Predmet.ProtustrankaNazivFormatedOIB_1">KREMARK d.o.o, OIB 47800438676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KREMARK d.o.o</item>
    </izvorni_sadrzaj>
    <derivirana_varijabla naziv="DomainObject.Predmet.ProtuStrankaListFormated_1">
      <item>KREMARK d.o.o</item>
    </derivirana_varijabla>
  </DomainObject.Predmet.ProtuStrankaListFormated>
  <DomainObject.Predmet.ProtuStrankaListFormatedOIB>
    <izvorni_sadrzaj>
      <item>KREMARK d.o.o, OIB 47800438676</item>
    </izvorni_sadrzaj>
    <derivirana_varijabla naziv="DomainObject.Predmet.ProtuStrankaListFormatedOIB_1">
      <item>KREMARK d.o.o, OIB 47800438676</item>
    </derivirana_varijabla>
  </DomainObject.Predmet.ProtuStrankaListFormatedOIB>
  <DomainObject.Predmet.ProtuStrankaListFormatedWithAdress>
    <izvorni_sadrzaj>
      <item>KREMARK d.o.o, Krležin Gvozd 11, 10000 Zagreb</item>
    </izvorni_sadrzaj>
    <derivirana_varijabla naziv="DomainObject.Predmet.ProtuStrankaListFormatedWithAdress_1">
      <item>KREMARK d.o.o, Krležin Gvozd 11, 10000 Zagreb</item>
    </derivirana_varijabla>
  </DomainObject.Predmet.ProtuStrankaListFormatedWithAdress>
  <DomainObject.Predmet.ProtuStrankaListFormatedWithAdressOIB>
    <izvorni_sadrzaj>
      <item>KREMARK d.o.o, OIB 47800438676, Krležin Gvozd 11, 10000 Zagreb</item>
    </izvorni_sadrzaj>
    <derivirana_varijabla naziv="DomainObject.Predmet.ProtuStrankaListFormatedWithAdressOIB_1">
      <item>KREMARK d.o.o, OIB 47800438676, Krležin Gvozd 11, 10000 Zagreb</item>
    </derivirana_varijabla>
  </DomainObject.Predmet.ProtuStrankaListFormatedWithAdressOIB>
  <DomainObject.Predmet.ProtuStrankaListNazivFormated>
    <izvorni_sadrzaj>
      <item>KREMARK d.o.o</item>
    </izvorni_sadrzaj>
    <derivirana_varijabla naziv="DomainObject.Predmet.ProtuStrankaListNazivFormated_1">
      <item>KREMARK d.o.o</item>
    </derivirana_varijabla>
  </DomainObject.Predmet.ProtuStrankaListNazivFormated>
  <DomainObject.Predmet.ProtuStrankaListNazivFormatedOIB>
    <izvorni_sadrzaj>
      <item>KREMARK d.o.o, OIB 47800438676</item>
    </izvorni_sadrzaj>
    <derivirana_varijabla naziv="DomainObject.Predmet.ProtuStrankaListNazivFormatedOIB_1">
      <item>KREMARK d.o.o, OIB 47800438676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KREMARK d.o.o</izvorni_sadrzaj>
    <derivirana_varijabla naziv="DomainObject.Predmet.ProtustrankaIDrugi_1">KREMARK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KREMARK d.o.o, OIB 47800438676, Krležin Gvozd 11, 10000 Zagreb</izvorni_sadrzaj>
    <derivirana_varijabla naziv="DomainObject.Predmet.ProtustrankaIDrugiAdressOIB_1">KREMARK d.o.o, OIB 47800438676, Krležin Gvozd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KREMARK d.o.o</item>
    </izvorni_sadrzaj>
    <derivirana_varijabla naziv="DomainObject.Predmet.SudioniciListNaziv_1">
      <item>FINA Regionalni centar Zagreb</item>
      <item>KREMARK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KREMARK d.o.o, OIB 47800438676, Krležin Gvozd 11,10000 Zagreb</item>
    </izvorni_sadrzaj>
    <derivirana_varijabla naziv="DomainObject.Predmet.SudioniciListAdressOIB_1">
      <item>FINA Regionalni centar Zagreb, OIB 85821130368, Trg svibanjskih žrtava 1995. br. 1,10000 Zagreb</item>
      <item>KREMARK d.o.o, OIB 47800438676, Krležin Gvozd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47800438676</item>
    </izvorni_sadrzaj>
    <derivirana_varijabla naziv="DomainObject.Predmet.SudioniciListNazivOIB_1">
      <item>, OIB 85821130368</item>
      <item>, OIB 47800438676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1717</properties:Characters>
  <properties:Lines>103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2016-04-22T11:08:00Z</dcterms:created>
  <dc:creator>Nikola Ribarić</dc:creator>
  <cp:lastModifiedBy>Jadranka Zelić</cp:lastModifiedBy>
  <cp:lastPrinted>2016-04-22T11:08:00Z</cp:lastPrinted>
  <dcterms:modified xmlns:xsi="http://www.w3.org/2001/XMLSchema-instance" xsi:type="dcterms:W3CDTF">2016-04-22T11:09:00Z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