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550aae" w14:paraId="6550aae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8A12B6">
        <w:rPr>
          <w:sz w:val="24"/>
          <w:szCs w:val="24"/>
        </w:rPr>
        <w:t>476/17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3E23F7" w:rsidP="000F5B5D" w:rsidR="003E23F7" w:rsidRPr="001F122F">
      <w:pPr>
        <w:ind w:left="2880"/>
        <w:rPr>
          <w:sz w:val="24"/>
          <w:szCs w:val="24"/>
        </w:rPr>
      </w:pP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EE288E" w:rsidR="002B2DAC" w:rsidRPr="00624604">
      <w:pPr>
        <w:ind w:firstLine="708"/>
        <w:jc w:val="both"/>
        <w:rPr>
          <w:sz w:val="24"/>
          <w:szCs w:val="24"/>
        </w:rPr>
      </w:pPr>
      <w:r w:rsidRPr="000B1694">
        <w:rPr>
          <w:sz w:val="24"/>
          <w:szCs w:val="24"/>
        </w:rPr>
        <w:t xml:space="preserve">TRGOVAČKI SUD U ZAGREBU, po sucu </w:t>
      </w:r>
      <w:r w:rsidR="0059682F" w:rsidRPr="000B1694">
        <w:rPr>
          <w:sz w:val="24"/>
          <w:szCs w:val="24"/>
        </w:rPr>
        <w:t xml:space="preserve">tog </w:t>
      </w:r>
      <w:r w:rsidR="00417323" w:rsidRPr="000B1694">
        <w:rPr>
          <w:sz w:val="24"/>
          <w:szCs w:val="24"/>
        </w:rPr>
        <w:t>suda</w:t>
      </w:r>
      <w:r w:rsidRPr="000B1694">
        <w:rPr>
          <w:sz w:val="24"/>
          <w:szCs w:val="24"/>
        </w:rPr>
        <w:t xml:space="preserve"> Anti Galiću, kao </w:t>
      </w:r>
      <w:r w:rsidR="00417323" w:rsidRPr="000B1694">
        <w:rPr>
          <w:sz w:val="24"/>
          <w:szCs w:val="24"/>
        </w:rPr>
        <w:t>sucu pojedincu</w:t>
      </w:r>
      <w:r w:rsidRPr="000B1694">
        <w:rPr>
          <w:sz w:val="24"/>
          <w:szCs w:val="24"/>
        </w:rPr>
        <w:t xml:space="preserve">, u stečajnom postupku </w:t>
      </w:r>
      <w:r w:rsidR="007E1296" w:rsidRPr="000B1694">
        <w:rPr>
          <w:sz w:val="24"/>
          <w:szCs w:val="24"/>
        </w:rPr>
        <w:t>nad</w:t>
      </w:r>
      <w:r w:rsidR="000B1694">
        <w:rPr>
          <w:sz w:val="24"/>
          <w:szCs w:val="24"/>
        </w:rPr>
        <w:t xml:space="preserve"> stečajnim dužnikom </w:t>
      </w:r>
      <w:r w:rsidR="00624604" w:rsidRPr="00624604">
        <w:rPr>
          <w:sz w:val="24"/>
          <w:szCs w:val="24"/>
        </w:rPr>
        <w:t xml:space="preserve">KAMINI BORAC d.o.o. </w:t>
      </w:r>
      <w:r w:rsidR="00624604">
        <w:rPr>
          <w:sz w:val="24"/>
          <w:szCs w:val="24"/>
        </w:rPr>
        <w:t>u stečaju, Zagreb. D.Cesarića 6,</w:t>
      </w:r>
      <w:r w:rsidR="00624604" w:rsidRPr="00624604">
        <w:rPr>
          <w:sz w:val="24"/>
          <w:szCs w:val="24"/>
        </w:rPr>
        <w:t>OIB 22192592083</w:t>
      </w:r>
      <w:r w:rsidR="005A608A" w:rsidRPr="00624604">
        <w:rPr>
          <w:sz w:val="24"/>
          <w:szCs w:val="24"/>
        </w:rPr>
        <w:t xml:space="preserve">,  </w:t>
      </w:r>
      <w:r w:rsidR="00894357" w:rsidRPr="00624604">
        <w:rPr>
          <w:sz w:val="24"/>
          <w:szCs w:val="24"/>
        </w:rPr>
        <w:t xml:space="preserve">nakon </w:t>
      </w:r>
      <w:r w:rsidRPr="00624604">
        <w:rPr>
          <w:sz w:val="24"/>
          <w:szCs w:val="24"/>
        </w:rPr>
        <w:t xml:space="preserve"> ispitnog ročišta od</w:t>
      </w:r>
      <w:r w:rsidR="006C3D33" w:rsidRPr="00624604">
        <w:rPr>
          <w:sz w:val="24"/>
          <w:szCs w:val="24"/>
        </w:rPr>
        <w:t>r</w:t>
      </w:r>
      <w:r w:rsidRPr="00624604">
        <w:rPr>
          <w:sz w:val="24"/>
          <w:szCs w:val="24"/>
        </w:rPr>
        <w:t>žanog dana</w:t>
      </w:r>
      <w:r w:rsidR="00F962EF" w:rsidRPr="00624604">
        <w:rPr>
          <w:sz w:val="24"/>
          <w:szCs w:val="24"/>
        </w:rPr>
        <w:t xml:space="preserve"> </w:t>
      </w:r>
      <w:r w:rsidR="00D51FEB">
        <w:rPr>
          <w:sz w:val="24"/>
          <w:szCs w:val="24"/>
        </w:rPr>
        <w:t>4.travnja</w:t>
      </w:r>
      <w:r w:rsidR="00AB025F" w:rsidRPr="00624604">
        <w:rPr>
          <w:sz w:val="24"/>
          <w:szCs w:val="24"/>
        </w:rPr>
        <w:t xml:space="preserve"> 201</w:t>
      </w:r>
      <w:r w:rsidR="00624604">
        <w:rPr>
          <w:sz w:val="24"/>
          <w:szCs w:val="24"/>
        </w:rPr>
        <w:t>9</w:t>
      </w:r>
      <w:r w:rsidR="00AB025F" w:rsidRPr="00624604">
        <w:rPr>
          <w:sz w:val="24"/>
          <w:szCs w:val="24"/>
        </w:rPr>
        <w:t>.</w:t>
      </w:r>
    </w:p>
    <w:p w:rsidRDefault="00A10EAA" w:rsidP="00702F8D" w:rsidR="00A10EAA" w:rsidRPr="00EE288E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FE5F7E" w:rsidP="004D45C7" w:rsidR="00FE5F7E">
      <w:pPr>
        <w:widowControl/>
        <w:ind w:left="720"/>
        <w:jc w:val="both"/>
        <w:rPr>
          <w:b/>
          <w:sz w:val="24"/>
          <w:szCs w:val="24"/>
        </w:rPr>
      </w:pPr>
    </w:p>
    <w:p w:rsidRDefault="006909B4" w:rsidP="006909B4" w:rsidR="006909B4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Pr="0081273E">
        <w:rPr>
          <w:b/>
          <w:sz w:val="24"/>
          <w:szCs w:val="24"/>
        </w:rPr>
        <w:t xml:space="preserve"> viši isplatni red </w:t>
      </w:r>
    </w:p>
    <w:p w:rsidRDefault="006909B4" w:rsidP="004D45C7" w:rsidR="006909B4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6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63"/>
        <w:gridCol w:w="4858"/>
        <w:gridCol w:w="1604"/>
        <w:gridCol w:w="1257"/>
      </w:tblGrid>
      <w:tr w:rsidTr="000D4506" w:rsidR="00D620C4">
        <w:tc>
          <w:tcPr>
            <w:tcW w:type="pct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0194" w:rsidP="002A0194" w:rsidR="002A019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Red.br</w:t>
            </w:r>
          </w:p>
        </w:tc>
        <w:tc>
          <w:tcPr>
            <w:tcW w:type="pct" w:w="2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0194" w:rsidP="004F7571" w:rsidR="002A019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0194" w:rsidP="004F7571" w:rsidR="002A019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0194" w:rsidP="00EE288E" w:rsidR="002A019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utvrđene tražbine </w:t>
            </w:r>
          </w:p>
        </w:tc>
      </w:tr>
      <w:tr w:rsidTr="000D4506" w:rsidR="00D620C4">
        <w:trPr>
          <w:trHeight w:val="1406"/>
        </w:trPr>
        <w:tc>
          <w:tcPr>
            <w:tcW w:type="pct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0194" w:rsidP="004F7571" w:rsidR="002A019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2A0194" w:rsidP="004F7571" w:rsidR="002A019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0194" w:rsidP="00D620C4" w:rsidR="002A0194" w:rsidRPr="002A0194">
            <w:pPr>
              <w:spacing w:lineRule="auto" w:line="276" w:after="8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A0194">
              <w:rPr>
                <w:bCs/>
                <w:sz w:val="24"/>
                <w:szCs w:val="24"/>
              </w:rPr>
              <w:t>REPUBLIKA HRVATSKA, MINISTARSTVO FINANCIJA</w:t>
            </w:r>
            <w:r w:rsidRPr="002A0194">
              <w:rPr>
                <w:sz w:val="24"/>
                <w:szCs w:val="24"/>
              </w:rPr>
              <w:t>, Porezna uprava</w:t>
            </w:r>
          </w:p>
        </w:tc>
        <w:tc>
          <w:tcPr>
            <w:tcW w:type="pct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0194" w:rsidP="004F7571" w:rsidR="002A0194" w:rsidRPr="00D620C4">
            <w:pPr>
              <w:spacing w:lineRule="auto" w:line="27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20C4">
              <w:rPr>
                <w:sz w:val="24"/>
                <w:szCs w:val="24"/>
              </w:rPr>
              <w:t>18683136487</w:t>
            </w:r>
          </w:p>
          <w:p w:rsidRDefault="002A0194" w:rsidP="004F7571" w:rsidR="002A0194" w:rsidRPr="00D620C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0194" w:rsidP="004F7571" w:rsidR="002A019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16.935,40</w:t>
            </w:r>
          </w:p>
          <w:p w:rsidRDefault="002A0194" w:rsidP="004F7571" w:rsidR="002A019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00522" w:rsidP="00C82D6B" w:rsidR="00C82D6B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Drugi</w:t>
      </w:r>
      <w:r w:rsidR="00C82D6B" w:rsidRPr="0081273E">
        <w:rPr>
          <w:b/>
          <w:sz w:val="24"/>
          <w:szCs w:val="24"/>
        </w:rPr>
        <w:t xml:space="preserve"> viši isplatni red </w:t>
      </w:r>
    </w:p>
    <w:p w:rsidRDefault="006909B4" w:rsidP="00C82D6B" w:rsidR="006909B4">
      <w:pPr>
        <w:ind w:firstLine="708" w:left="12"/>
        <w:jc w:val="both"/>
        <w:rPr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75"/>
        <w:gridCol w:w="3259"/>
        <w:gridCol w:w="1592"/>
        <w:gridCol w:w="1813"/>
        <w:gridCol w:w="1328"/>
      </w:tblGrid>
      <w:tr w:rsidTr="000D4506" w:rsidR="000D4506">
        <w:tc>
          <w:tcPr>
            <w:tcW w:type="pct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909B4" w:rsidP="000D4506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="00D620C4">
              <w:rPr>
                <w:rFonts w:hAnsi="Times New Roman" w:ascii="Times New Roman"/>
                <w:sz w:val="24"/>
                <w:szCs w:val="24"/>
              </w:rPr>
              <w:t>.br.</w:t>
            </w:r>
          </w:p>
        </w:tc>
        <w:tc>
          <w:tcPr>
            <w:tcW w:type="pct" w:w="1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909B4" w:rsidP="00D620C4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D620C4">
              <w:rPr>
                <w:rFonts w:hAnsi="Times New Roman" w:ascii="Times New Roman"/>
                <w:sz w:val="24"/>
                <w:szCs w:val="24"/>
              </w:rPr>
              <w:t>utvrđene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</w:tr>
      <w:tr w:rsidTr="000D4506" w:rsidR="000D4506">
        <w:trPr>
          <w:trHeight w:val="1130"/>
        </w:trPr>
        <w:tc>
          <w:tcPr>
            <w:tcW w:type="pct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Addiko Bank d.d.</w:t>
            </w:r>
          </w:p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(ranije: HYPO ALPE-ADRIA-BANK d.d.)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C7689"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pct" w:w="1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Slavonska avenija 6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, Zagreb</w:t>
            </w:r>
          </w:p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255.519,73</w:t>
            </w:r>
          </w:p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D4506" w:rsidR="000D4506">
        <w:trPr>
          <w:trHeight w:val="1552"/>
        </w:trPr>
        <w:tc>
          <w:tcPr>
            <w:tcW w:type="pct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909B4" w:rsidP="004F7571" w:rsidR="006909B4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2</w:t>
            </w:r>
          </w:p>
        </w:tc>
        <w:tc>
          <w:tcPr>
            <w:tcW w:type="pct" w:w="1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909B4" w:rsidP="002C7689" w:rsidR="006909B4" w:rsidRPr="002C7689">
            <w:pPr>
              <w:jc w:val="center"/>
              <w:rPr>
                <w:sz w:val="24"/>
                <w:szCs w:val="24"/>
              </w:rPr>
            </w:pPr>
            <w:r w:rsidRPr="002C7689">
              <w:rPr>
                <w:bCs/>
                <w:sz w:val="24"/>
                <w:szCs w:val="24"/>
              </w:rPr>
              <w:t>REPUBLIKA HRVATSKA, MINISTARSTVO FINANCIJA</w:t>
            </w:r>
            <w:r w:rsidRPr="002C7689">
              <w:rPr>
                <w:sz w:val="24"/>
                <w:szCs w:val="24"/>
              </w:rPr>
              <w:t xml:space="preserve">, Porezna uprava 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jc w:val="center"/>
              <w:rPr>
                <w:sz w:val="24"/>
                <w:szCs w:val="24"/>
              </w:rPr>
            </w:pPr>
            <w:r w:rsidRPr="002C7689">
              <w:rPr>
                <w:sz w:val="24"/>
                <w:szCs w:val="24"/>
              </w:rPr>
              <w:t>18683136487</w:t>
            </w:r>
          </w:p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909B4" w:rsidP="004F7571" w:rsidR="006909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65.230,89</w:t>
            </w:r>
            <w:r>
              <w:rPr>
                <w:rStyle w:val="Referencafusnote"/>
                <w:sz w:val="24"/>
                <w:szCs w:val="24"/>
              </w:rPr>
              <w:t xml:space="preserve"> </w:t>
            </w:r>
          </w:p>
        </w:tc>
      </w:tr>
      <w:tr w:rsidTr="000D4506" w:rsidR="000D4506">
        <w:trPr>
          <w:trHeight w:val="877"/>
        </w:trPr>
        <w:tc>
          <w:tcPr>
            <w:tcW w:type="pct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2C7689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lastRenderedPageBreak/>
              <w:t>3</w:t>
            </w:r>
          </w:p>
        </w:tc>
        <w:tc>
          <w:tcPr>
            <w:tcW w:type="pct" w:w="1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jc w:val="center"/>
              <w:rPr>
                <w:bCs/>
                <w:sz w:val="24"/>
                <w:szCs w:val="24"/>
              </w:rPr>
            </w:pPr>
            <w:r w:rsidRPr="002C7689">
              <w:rPr>
                <w:bCs/>
                <w:sz w:val="24"/>
                <w:szCs w:val="24"/>
              </w:rPr>
              <w:t>FINA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jc w:val="center"/>
              <w:rPr>
                <w:sz w:val="24"/>
                <w:szCs w:val="24"/>
              </w:rPr>
            </w:pPr>
            <w:r w:rsidRPr="002C7689">
              <w:rPr>
                <w:sz w:val="24"/>
                <w:szCs w:val="24"/>
              </w:rPr>
              <w:t>85821130368</w:t>
            </w:r>
          </w:p>
        </w:tc>
        <w:tc>
          <w:tcPr>
            <w:tcW w:type="pct" w:w="1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C7689">
              <w:rPr>
                <w:rFonts w:hAnsi="Times New Roman" w:ascii="Times New Roman"/>
                <w:sz w:val="24"/>
                <w:szCs w:val="24"/>
              </w:rPr>
              <w:t>Ul.grada Vukovara 70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C7689">
              <w:rPr>
                <w:rFonts w:hAnsi="Times New Roman" w:ascii="Times New Roman"/>
                <w:sz w:val="24"/>
                <w:szCs w:val="24"/>
              </w:rPr>
              <w:t>766,57</w:t>
            </w:r>
          </w:p>
        </w:tc>
      </w:tr>
      <w:tr w:rsidTr="000D4506" w:rsidR="000D4506">
        <w:trPr>
          <w:trHeight w:val="988"/>
        </w:trPr>
        <w:tc>
          <w:tcPr>
            <w:tcW w:type="pct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2C7689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4</w:t>
            </w:r>
          </w:p>
        </w:tc>
        <w:tc>
          <w:tcPr>
            <w:tcW w:type="pct" w:w="1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jc w:val="center"/>
              <w:rPr>
                <w:bCs/>
                <w:sz w:val="24"/>
                <w:szCs w:val="24"/>
              </w:rPr>
            </w:pPr>
            <w:r w:rsidRPr="002C7689">
              <w:rPr>
                <w:bCs/>
                <w:sz w:val="24"/>
                <w:szCs w:val="24"/>
              </w:rPr>
              <w:t>ZAGREBAČKI HOLDING d.o.o.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jc w:val="center"/>
              <w:rPr>
                <w:sz w:val="24"/>
                <w:szCs w:val="24"/>
              </w:rPr>
            </w:pPr>
            <w:r w:rsidRPr="002C7689">
              <w:rPr>
                <w:sz w:val="24"/>
                <w:szCs w:val="24"/>
              </w:rPr>
              <w:t>85584866987</w:t>
            </w:r>
          </w:p>
        </w:tc>
        <w:tc>
          <w:tcPr>
            <w:tcW w:type="pct" w:w="1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C7689">
              <w:rPr>
                <w:rFonts w:hAnsi="Times New Roman" w:ascii="Times New Roman"/>
                <w:sz w:val="24"/>
                <w:szCs w:val="24"/>
              </w:rPr>
              <w:t>Ul.grada Vukovara 41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C7689">
              <w:rPr>
                <w:rFonts w:hAnsi="Times New Roman" w:ascii="Times New Roman"/>
                <w:sz w:val="24"/>
                <w:szCs w:val="24"/>
              </w:rPr>
              <w:t>586,63</w:t>
            </w:r>
          </w:p>
        </w:tc>
      </w:tr>
      <w:tr w:rsidTr="000D4506" w:rsidR="000D4506">
        <w:trPr>
          <w:trHeight w:val="978"/>
        </w:trPr>
        <w:tc>
          <w:tcPr>
            <w:tcW w:type="pct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2C7689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5</w:t>
            </w:r>
          </w:p>
        </w:tc>
        <w:tc>
          <w:tcPr>
            <w:tcW w:type="pct" w:w="1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jc w:val="center"/>
              <w:rPr>
                <w:bCs/>
                <w:sz w:val="24"/>
                <w:szCs w:val="24"/>
              </w:rPr>
            </w:pPr>
            <w:r w:rsidRPr="002C7689">
              <w:rPr>
                <w:bCs/>
                <w:sz w:val="24"/>
                <w:szCs w:val="24"/>
              </w:rPr>
              <w:t>STAMBENI ZG d.o.o.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jc w:val="center"/>
              <w:rPr>
                <w:sz w:val="24"/>
                <w:szCs w:val="24"/>
              </w:rPr>
            </w:pPr>
            <w:r w:rsidRPr="002C7689">
              <w:rPr>
                <w:sz w:val="24"/>
                <w:szCs w:val="24"/>
              </w:rPr>
              <w:t>43118119983</w:t>
            </w:r>
          </w:p>
        </w:tc>
        <w:tc>
          <w:tcPr>
            <w:tcW w:type="pct" w:w="1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C7689">
              <w:rPr>
                <w:rFonts w:hAnsi="Times New Roman" w:ascii="Times New Roman"/>
                <w:sz w:val="24"/>
                <w:szCs w:val="24"/>
              </w:rPr>
              <w:t>Savska cesta 183, Zagreb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C7689">
              <w:rPr>
                <w:rFonts w:hAnsi="Times New Roman" w:ascii="Times New Roman"/>
                <w:sz w:val="24"/>
                <w:szCs w:val="24"/>
              </w:rPr>
              <w:t>11.580,31</w:t>
            </w:r>
          </w:p>
        </w:tc>
      </w:tr>
      <w:tr w:rsidTr="000D4506" w:rsidR="000D4506">
        <w:trPr>
          <w:trHeight w:val="971"/>
        </w:trPr>
        <w:tc>
          <w:tcPr>
            <w:tcW w:type="pct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2C7689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6</w:t>
            </w:r>
          </w:p>
        </w:tc>
        <w:tc>
          <w:tcPr>
            <w:tcW w:type="pct" w:w="1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jc w:val="center"/>
              <w:rPr>
                <w:bCs/>
                <w:sz w:val="24"/>
                <w:szCs w:val="24"/>
              </w:rPr>
            </w:pPr>
            <w:r w:rsidRPr="002C7689">
              <w:rPr>
                <w:bCs/>
                <w:sz w:val="24"/>
                <w:szCs w:val="24"/>
              </w:rPr>
              <w:t>HEP ELEKTRA d.o.o.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jc w:val="center"/>
              <w:rPr>
                <w:sz w:val="24"/>
                <w:szCs w:val="24"/>
              </w:rPr>
            </w:pPr>
            <w:r w:rsidRPr="002C7689">
              <w:rPr>
                <w:sz w:val="24"/>
                <w:szCs w:val="24"/>
              </w:rPr>
              <w:t>43965974818</w:t>
            </w:r>
          </w:p>
        </w:tc>
        <w:tc>
          <w:tcPr>
            <w:tcW w:type="pct" w:w="1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C7689">
              <w:rPr>
                <w:rFonts w:hAnsi="Times New Roman" w:ascii="Times New Roman"/>
                <w:sz w:val="24"/>
                <w:szCs w:val="24"/>
              </w:rPr>
              <w:t xml:space="preserve">Ul.grada Vukovara 37, Zagreb 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9B4" w:rsidP="004F7571" w:rsidR="006909B4" w:rsidRPr="002C768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C7689">
              <w:rPr>
                <w:rFonts w:hAnsi="Times New Roman" w:ascii="Times New Roman"/>
                <w:sz w:val="24"/>
                <w:szCs w:val="24"/>
              </w:rPr>
              <w:t>4.013,94</w:t>
            </w:r>
          </w:p>
        </w:tc>
      </w:tr>
    </w:tbl>
    <w:p w:rsidRDefault="006909B4" w:rsidP="006909B4" w:rsidR="006909B4">
      <w:pPr>
        <w:ind w:firstLine="720"/>
        <w:jc w:val="both"/>
      </w:pPr>
    </w:p>
    <w:p w:rsidRDefault="00C82D6B" w:rsidP="00C82D6B" w:rsidR="00C82D6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6909B4">
        <w:rPr>
          <w:sz w:val="24"/>
          <w:szCs w:val="24"/>
        </w:rPr>
        <w:t>28. ožujka 2019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0D4506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D51FEB">
        <w:rPr>
          <w:sz w:val="24"/>
          <w:szCs w:val="24"/>
        </w:rPr>
        <w:t>4.travnja</w:t>
      </w:r>
      <w:r w:rsidR="00E94FDA">
        <w:rPr>
          <w:sz w:val="24"/>
          <w:szCs w:val="24"/>
        </w:rPr>
        <w:t xml:space="preserve">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1C39E7">
        <w:rPr>
          <w:sz w:val="24"/>
          <w:szCs w:val="24"/>
        </w:rPr>
        <w:t>v.r.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B3FE4" w:rsidP="009C55C7" w:rsidR="009B3FE4">
      <w:pPr>
        <w:widowControl/>
        <w:jc w:val="both"/>
        <w:rPr>
          <w:sz w:val="24"/>
          <w:szCs w:val="24"/>
        </w:rPr>
      </w:pPr>
    </w:p>
    <w:p w:rsidRDefault="001C39E7" w:rsidP="001C39E7" w:rsidR="009C55C7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C39E7">
        <w:rPr>
          <w:sz w:val="24"/>
          <w:szCs w:val="24"/>
        </w:rPr>
        <w:t>Za točnost otpravka-ovlašteni službenik</w:t>
      </w:r>
      <w:r>
        <w:rPr>
          <w:sz w:val="24"/>
          <w:szCs w:val="24"/>
        </w:rPr>
        <w:t>:</w:t>
      </w:r>
    </w:p>
    <w:p w:rsidRDefault="001C39E7" w:rsidP="001C39E7" w:rsidR="001C39E7" w:rsidRPr="001C39E7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Valentina Delač</w:t>
      </w:r>
    </w:p>
    <w:p w:rsidRDefault="001C39E7" w:rsidP="001C39E7" w:rsidR="001C39E7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5244B0" w:rsidP="005244B0" w:rsidR="005244B0" w:rsidRPr="005244B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5244B0" w:rsidRPr="005244B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1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2C7689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6909B4">
      <w:rPr>
        <w:sz w:val="24"/>
        <w:szCs w:val="24"/>
      </w:rPr>
      <w:t>476/17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7403E"/>
    <w:rsid w:val="0008173C"/>
    <w:rsid w:val="00085349"/>
    <w:rsid w:val="00091873"/>
    <w:rsid w:val="000A21F1"/>
    <w:rsid w:val="000A2632"/>
    <w:rsid w:val="000B1694"/>
    <w:rsid w:val="000B736E"/>
    <w:rsid w:val="000C2293"/>
    <w:rsid w:val="000D4506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19A6"/>
    <w:rsid w:val="00193977"/>
    <w:rsid w:val="00193FFB"/>
    <w:rsid w:val="001A3B02"/>
    <w:rsid w:val="001A681D"/>
    <w:rsid w:val="001B02FE"/>
    <w:rsid w:val="001C39E7"/>
    <w:rsid w:val="001C602A"/>
    <w:rsid w:val="001C78CB"/>
    <w:rsid w:val="001F122F"/>
    <w:rsid w:val="00226F9D"/>
    <w:rsid w:val="00237253"/>
    <w:rsid w:val="00261EC5"/>
    <w:rsid w:val="002866BB"/>
    <w:rsid w:val="002A0194"/>
    <w:rsid w:val="002A16DB"/>
    <w:rsid w:val="002B007F"/>
    <w:rsid w:val="002B1DC9"/>
    <w:rsid w:val="002B2DAC"/>
    <w:rsid w:val="002C2247"/>
    <w:rsid w:val="002C6C6C"/>
    <w:rsid w:val="002C7689"/>
    <w:rsid w:val="00303608"/>
    <w:rsid w:val="00320E94"/>
    <w:rsid w:val="003229CB"/>
    <w:rsid w:val="00323BB8"/>
    <w:rsid w:val="00334D50"/>
    <w:rsid w:val="00350E6B"/>
    <w:rsid w:val="00355F9C"/>
    <w:rsid w:val="00366E33"/>
    <w:rsid w:val="003972A6"/>
    <w:rsid w:val="003C53D0"/>
    <w:rsid w:val="003D395F"/>
    <w:rsid w:val="003D4D4F"/>
    <w:rsid w:val="003E0D24"/>
    <w:rsid w:val="003E23F7"/>
    <w:rsid w:val="003E4725"/>
    <w:rsid w:val="003F6752"/>
    <w:rsid w:val="003F6C06"/>
    <w:rsid w:val="00400081"/>
    <w:rsid w:val="00400522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09A9"/>
    <w:rsid w:val="00513C24"/>
    <w:rsid w:val="005244B0"/>
    <w:rsid w:val="00530EE2"/>
    <w:rsid w:val="00557F42"/>
    <w:rsid w:val="00572027"/>
    <w:rsid w:val="00574744"/>
    <w:rsid w:val="0059682F"/>
    <w:rsid w:val="005A5FEA"/>
    <w:rsid w:val="005A608A"/>
    <w:rsid w:val="005A7D53"/>
    <w:rsid w:val="005C1D78"/>
    <w:rsid w:val="00605DCA"/>
    <w:rsid w:val="00624604"/>
    <w:rsid w:val="0063127F"/>
    <w:rsid w:val="00633B59"/>
    <w:rsid w:val="006342B4"/>
    <w:rsid w:val="00642554"/>
    <w:rsid w:val="00682519"/>
    <w:rsid w:val="006909B4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7D4FDA"/>
    <w:rsid w:val="007E1296"/>
    <w:rsid w:val="0081273E"/>
    <w:rsid w:val="00834A38"/>
    <w:rsid w:val="00840FBD"/>
    <w:rsid w:val="00854CF2"/>
    <w:rsid w:val="00872A4A"/>
    <w:rsid w:val="008833A0"/>
    <w:rsid w:val="00894357"/>
    <w:rsid w:val="008A12B6"/>
    <w:rsid w:val="008D091B"/>
    <w:rsid w:val="008D4141"/>
    <w:rsid w:val="008D797A"/>
    <w:rsid w:val="008E3F99"/>
    <w:rsid w:val="008F2FD7"/>
    <w:rsid w:val="00905C89"/>
    <w:rsid w:val="00913C24"/>
    <w:rsid w:val="009515AE"/>
    <w:rsid w:val="00954123"/>
    <w:rsid w:val="009576B4"/>
    <w:rsid w:val="0096525A"/>
    <w:rsid w:val="009702CF"/>
    <w:rsid w:val="009863F2"/>
    <w:rsid w:val="009A17E2"/>
    <w:rsid w:val="009A3787"/>
    <w:rsid w:val="009A7682"/>
    <w:rsid w:val="009B3FE4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067F2"/>
    <w:rsid w:val="00C37248"/>
    <w:rsid w:val="00C37BB6"/>
    <w:rsid w:val="00C37E1A"/>
    <w:rsid w:val="00C51274"/>
    <w:rsid w:val="00C646E7"/>
    <w:rsid w:val="00C716BA"/>
    <w:rsid w:val="00C82D6B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51FEB"/>
    <w:rsid w:val="00D620C4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94FDA"/>
    <w:rsid w:val="00EA4B16"/>
    <w:rsid w:val="00EA6ABC"/>
    <w:rsid w:val="00EB04A4"/>
    <w:rsid w:val="00EB688C"/>
    <w:rsid w:val="00EC5F71"/>
    <w:rsid w:val="00EE1F13"/>
    <w:rsid w:val="00EE288E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E02E4"/>
    <w:rsid w:val="00FE1CAF"/>
    <w:rsid w:val="00FE5F7E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fusnote" w:type="character">
    <w:name w:val="footnote reference"/>
    <w:uiPriority w:val="99"/>
    <w:unhideWhenUsed/>
    <w:rsid w:val="006909B4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C3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9E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9E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9E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9E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fusnote" w:type="character">
    <w:name w:val="footnote reference"/>
    <w:uiPriority w:val="99"/>
    <w:unhideWhenUsed/>
    <w:rsid w:val="006909B4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C3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9E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9E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9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9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KAMINI BORAC d.o.o. zastupanog po punomoćniku Marijan Debač</izvorni_sadrzaj>
    <derivirana_varijabla naziv="DomainObject.Predmet.ProtustrankaFormated_1">  KAMINI BORAC d.o.o. zastupanog po punomoćniku Marijan Debač</derivirana_varijabla>
  </DomainObject.Predmet.ProtustrankaFormated>
  <DomainObject.Predmet.ProtustrankaFormatedOIB>
    <izvorni_sadrzaj>  KAMINI BORAC d.o.o., OIB 22192592083 zastupanog po punomoćniku Marijan Debač</izvorni_sadrzaj>
    <derivirana_varijabla naziv="DomainObject.Predmet.ProtustrankaFormatedOIB_1">  KAMINI BORAC d.o.o., OIB 22192592083 zastupanog po punomoćniku Marijan Debač</derivirana_varijabla>
  </DomainObject.Predmet.ProtustrankaFormatedOIB>
  <DomainObject.Predmet.ProtustrankaFormatedWithAdress>
    <izvorni_sadrzaj> KAMINI BORAC d.o.o., D. Cesarića 6, 10000 Zagreb zastupanog po punomoćniku Marijan Debač</izvorni_sadrzaj>
    <derivirana_varijabla naziv="DomainObject.Predmet.ProtustrankaFormatedWithAdress_1"> KAMINI BORAC d.o.o., D. Cesarića 6, 10000 Zagreb zastupanog po punomoćniku Marijan Debač</derivirana_varijabla>
  </DomainObject.Predmet.ProtustrankaFormatedWithAdress>
  <DomainObject.Predmet.ProtustrankaFormatedWithAdressOIB>
    <izvorni_sadrzaj> KAMINI BORAC d.o.o., OIB 22192592083, D. Cesarića 6, 10000 Zagreb zastupanog po punomoćniku Marijan Debač</izvorni_sadrzaj>
    <derivirana_varijabla naziv="DomainObject.Predmet.ProtustrankaFormatedWithAdressOIB_1"> KAMINI BORAC d.o.o., OIB 22192592083, D. Cesarića 6, 10000 Zagreb zastupanog po punomoćniku Marijan Debač</derivirana_varijabla>
  </DomainObject.Predmet.ProtustrankaFormatedWithAdressOIB>
  <DomainObject.Predmet.ProtustrankaWithAdress>
    <izvorni_sadrzaj>KAMINI BORAC d.o.o. D. Cesarića 6, 10000 Zagreb</izvorni_sadrzaj>
    <derivirana_varijabla naziv="DomainObject.Predmet.ProtustrankaWithAdress_1">KAMINI BORAC d.o.o. D. Cesarića 6, 10000 Zagreb</derivirana_varijabla>
  </DomainObject.Predmet.ProtustrankaWithAdress>
  <DomainObject.Predmet.ProtustrankaWithAdressOIB>
    <izvorni_sadrzaj>KAMINI BORAC d.o.o., OIB 22192592083, D. Cesarića 6, 10000 Zagreb</izvorni_sadrzaj>
    <derivirana_varijabla naziv="DomainObject.Predmet.ProtustrankaWithAdressOIB_1">KAMINI BORAC d.o.o., OIB 22192592083, D. Cesarića 6, 10000 Zagreb</derivirana_varijabla>
  </DomainObject.Predmet.ProtustrankaWithAdressOIB>
  <DomainObject.Predmet.ProtustrankaNazivFormated>
    <izvorni_sadrzaj>KAMINI BORAC d.o.o.</izvorni_sadrzaj>
    <derivirana_varijabla naziv="DomainObject.Predmet.ProtustrankaNazivFormated_1">KAMINI BORAC d.o.o.</derivirana_varijabla>
  </DomainObject.Predmet.ProtustrankaNazivFormated>
  <DomainObject.Predmet.ProtustrankaNazivFormatedOIB>
    <izvorni_sadrzaj>KAMINI BORAC d.o.o., OIB 22192592083</izvorni_sadrzaj>
    <derivirana_varijabla naziv="DomainObject.Predmet.ProtustrankaNazivFormatedOIB_1">KAMINI BORAC d.o.o., OIB 22192592083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KAMINI BORAC d.o.o. zastupanog po punomoćniku Marijan Debač</item>
    </izvorni_sadrzaj>
    <derivirana_varijabla naziv="DomainObject.Predmet.ProtuStrankaListFormated_1">
      <item>KAMINI BORAC d.o.o. zastupanog po punomoćniku Marijan Debač</item>
    </derivirana_varijabla>
  </DomainObject.Predmet.ProtuStrankaListFormated>
  <DomainObject.Predmet.ProtuStrankaListFormatedOIB>
    <izvorni_sadrzaj>
      <item>KAMINI BORAC d.o.o., OIB 22192592083 zastupanog po punomoćniku Marijan Debač</item>
    </izvorni_sadrzaj>
    <derivirana_varijabla naziv="DomainObject.Predmet.ProtuStrankaListFormatedOIB_1">
      <item>KAMINI BORAC d.o.o., OIB 22192592083 zastupanog po punomoćniku Marijan Debač</item>
    </derivirana_varijabla>
  </DomainObject.Predmet.ProtuStrankaListFormatedOIB>
  <DomainObject.Predmet.ProtuStrankaListFormatedWithAdress>
    <izvorni_sadrzaj>
      <item>KAMINI BORAC d.o.o., D. Cesarića 6, 10000 Zagreb zastupanog po punomoćniku Marijan Debač</item>
    </izvorni_sadrzaj>
    <derivirana_varijabla naziv="DomainObject.Predmet.ProtuStrankaListFormatedWithAdress_1">
      <item>KAMINI BORAC d.o.o., D. Cesarića 6, 10000 Zagreb zastupanog po punomoćniku Marijan Debač</item>
    </derivirana_varijabla>
  </DomainObject.Predmet.ProtuStrankaListFormatedWithAdress>
  <DomainObject.Predmet.ProtuStrankaListFormatedWithAdressOIB>
    <izvorni_sadrzaj>
      <item>KAMINI BORAC d.o.o., OIB 22192592083, D. Cesarića 6, 10000 Zagreb zastupanog po punomoćniku Marijan Debač</item>
    </izvorni_sadrzaj>
    <derivirana_varijabla naziv="DomainObject.Predmet.ProtuStrankaListFormatedWithAdressOIB_1">
      <item>KAMINI BORAC d.o.o., OIB 22192592083, D. Cesarića 6, 10000 Zagreb zastupanog po punomoćniku Marijan Debač</item>
    </derivirana_varijabla>
  </DomainObject.Predmet.ProtuStrankaListFormatedWithAdressOIB>
  <DomainObject.Predmet.ProtuStrankaListNazivFormated>
    <izvorni_sadrzaj>
      <item>KAMINI BORAC d.o.o.</item>
    </izvorni_sadrzaj>
    <derivirana_varijabla naziv="DomainObject.Predmet.ProtuStrankaListNazivFormated_1">
      <item>KAMINI BORAC d.o.o.</item>
    </derivirana_varijabla>
  </DomainObject.Predmet.ProtuStrankaListNazivFormated>
  <DomainObject.Predmet.ProtuStrankaListNazivFormatedOIB>
    <izvorni_sadrzaj>
      <item>KAMINI BORAC d.o.o., OIB 22192592083</item>
    </izvorni_sadrzaj>
    <derivirana_varijabla naziv="DomainObject.Predmet.ProtuStrankaListNazivFormatedOIB_1">
      <item>KAMINI BORAC d.o.o., OIB 22192592083</item>
    </derivirana_varijabla>
  </DomainObject.Predmet.ProtuStrankaListNazivFormatedOIB>
  <DomainObject.Predmet.OstaliListFormated>
    <izvorni_sadrzaj>
      <item>Marijan Debač punomoćnik sudionika u postupku KAMINI BORAC d.o.o.</item>
      <item>ŽDO u Zagrebu punomoćnik sudionika u postupku RH MF Porezna uprava Zagreb</item>
    </izvorni_sadrzaj>
    <derivirana_varijabla naziv="DomainObject.Predmet.OstaliListFormated_1">
      <item>Marijan Debač punomoćnik sudionika u postupku KAMINI BORAC d.o.o.</item>
      <item>ŽDO u Zagrebu punomoćnik sudionika u postupku RH MF Porezna uprava Zagreb</item>
    </derivirana_varijabla>
  </DomainObject.Predmet.OstaliListFormated>
  <DomainObject.Predmet.OstaliListFormatedOIB>
    <izvorni_sadrzaj>
      <item>Marijan Debač, OIB 00281750526 punomoćnik sudionika u postupku KAMINI BORAC d.o.o.</item>
      <item>ŽDO u Zagrebu, OIB 16488001145 punomoćnik sudionika u postupku RH MF Porezna uprava Zagreb</item>
    </izvorni_sadrzaj>
    <derivirana_varijabla naziv="DomainObject.Predmet.OstaliListFormatedOIB_1">
      <item>Marijan Debač, OIB 00281750526 punomoćnik sudionika u postupku KAMINI BORAC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Marijan Debač, Ivane Brlić Mažuranić 14, 10000 Zagreb punomoćnik sudionika u postupku KAMINI BORAC d.o.o.</item>
      <item>ŽDO u Zagrebu, Savska cesta 41, 10000 Zagreb punomoćnik sudionika u postupku RH MF Porezna uprava Zagreb</item>
    </izvorni_sadrzaj>
    <derivirana_varijabla naziv="DomainObject.Predmet.OstaliListFormatedWithAdress_1">
      <item>Marijan Debač, Ivane Brlić Mažuranić 14, 10000 Zagreb punomoćnik sudionika u postupku KAMINI BORAC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Marijan Debač, OIB 00281750526, Ivane Brlić Mažuranić 14, 10000 Zagreb punomoćnik sudionika u postupku KAMINI BORAC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Marijan Debač, OIB 00281750526, Ivane Brlić Mažuranić 14, 10000 Zagreb punomoćnik sudionika u postupku KAMINI BORAC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Marijan Debač</item>
      <item>ŽDO u Zagrebu</item>
    </izvorni_sadrzaj>
    <derivirana_varijabla naziv="DomainObject.Predmet.OstaliListNazivFormated_1">
      <item>Marijan Debač</item>
      <item>ŽDO u Zagrebu</item>
    </derivirana_varijabla>
  </DomainObject.Predmet.OstaliListNazivFormated>
  <DomainObject.Predmet.OstaliListNazivFormatedOIB>
    <izvorni_sadrzaj>
      <item>Marijan Debač, OIB 00281750526</item>
      <item>ŽDO u Zagrebu, OIB 16488001145</item>
    </izvorni_sadrzaj>
    <derivirana_varijabla naziv="DomainObject.Predmet.OstaliListNazivFormatedOIB_1">
      <item>Marijan Debač, OIB 00281750526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KAMINI BORAC d.o.o.</izvorni_sadrzaj>
    <derivirana_varijabla naziv="DomainObject.Predmet.ProtustrankaIDrugi_1">KAMINI BORAC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KAMINI BORAC d.o.o., OIB 22192592083, D. Cesarića 6, 10000 Zagreb</izvorni_sadrzaj>
    <derivirana_varijabla naziv="DomainObject.Predmet.ProtustrankaIDrugiAdressOIB_1">KAMINI BORAC d.o.o., OIB 22192592083, D. Cesarića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KAMINI BORAC d.o.o.</item>
      <item>FINA Regionalni centar Zagreb</item>
      <item>Marijan Debač</item>
      <item>RH MF Porezna uprava Zagreb</item>
      <item>ŽDO u Zagrebu</item>
    </izvorni_sadrzaj>
    <derivirana_varijabla naziv="DomainObject.Predmet.SudioniciListNaziv_1">
      <item>KAMINI BORAC d.o.o.</item>
      <item>FINA Regionalni centar Zagreb</item>
      <item>Marijan Debač</item>
      <item>RH MF Porezna uprava Zagreb</item>
      <item>ŽDO u Zagrebu</item>
    </derivirana_varijabla>
  </DomainObject.Predmet.SudioniciListNaziv>
  <DomainObject.Predmet.SudioniciListAdressOIB>
    <izvorni_sadrzaj>
      <item>KAMINI BORAC d.o.o., OIB 22192592083, D. Cesarića 6,10000 Zagreb</item>
      <item>FINA Regionalni centar Zagreb, OIB 85821130368, Trg svibanjskih žrtava 1995. br. 1,10000 Zagreb</item>
      <item>Marijan Debač, OIB 00281750526, Ivane Brlić Mažuranić 14,10000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KAMINI BORAC d.o.o., OIB 22192592083, D. Cesarića 6,10000 Zagreb</item>
      <item>FINA Regionalni centar Zagreb, OIB 85821130368, Trg svibanjskih žrtava 1995. br. 1,10000 Zagreb</item>
      <item>Marijan Debač, OIB 00281750526, Ivane Brlić Mažuranić 14,10000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22192592083</item>
      <item>, OIB 85821130368</item>
      <item>, OIB 00281750526</item>
      <item>, OIB 18683136487</item>
      <item>, OIB 16488001145</item>
    </izvorni_sadrzaj>
    <derivirana_varijabla naziv="DomainObject.Predmet.SudioniciListNazivOIB_1">
      <item>, OIB 22192592083</item>
      <item>, OIB 85821130368</item>
      <item>, OIB 00281750526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St-476/2017-19</izvorni_sadrzaj>
    <derivirana_varijabla naziv="DomainObject.PredzadnjaOdlukaIzPredmeta.Oznaka_1">St-476/2017-19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4A9DC-5012-4897-965C-2FF1532CF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347</properties:Words>
  <properties:Characters>1893</properties:Characters>
  <properties:Lines>120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2019-04-04T08:40:00Z</dcterms:created>
  <dc:creator>ilukac</dc:creator>
  <cp:lastModifiedBy>Valentina Delač</cp:lastModifiedBy>
  <cp:lastPrinted>2019-04-04T08:42:00Z</cp:lastPrinted>
  <dcterms:modified xmlns:xsi="http://www.w3.org/2001/XMLSchema-instance" xsi:type="dcterms:W3CDTF">2019-04-04T08:43:00Z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(KAMINI BORAC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