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a878d" w14:paraId="20a878d" w:rsidRDefault="00EF311F" w:rsidP="00126F44" w:rsidR="00E543AD">
      <w:pPr>
        <w15:collapsed w:val="false"/>
      </w:pPr>
      <w:bookmarkStart w:name="_GoBack" w:id="0"/>
      <w:bookmarkEnd w:id="0"/>
      <w:r>
        <w:tab/>
      </w:r>
      <w:r>
        <w:tab/>
      </w:r>
      <w:r>
        <w:tab/>
      </w:r>
      <w:r>
        <w:tab/>
      </w:r>
      <w:r>
        <w:tab/>
      </w:r>
      <w:r>
        <w:tab/>
      </w:r>
      <w:r>
        <w:tab/>
      </w:r>
      <w:r>
        <w:tab/>
      </w:r>
      <w:r>
        <w:tab/>
      </w:r>
      <w:r>
        <w:tab/>
        <w:t>14 St-</w:t>
      </w:r>
      <w:r w:rsidR="00C6573E">
        <w:t>1</w:t>
      </w:r>
      <w:r w:rsidR="00202FBF">
        <w:t>6</w:t>
      </w:r>
      <w:r w:rsidR="00C6573E">
        <w:t>8</w:t>
      </w:r>
      <w:r w:rsidR="00202FBF">
        <w:t>6</w:t>
      </w:r>
      <w:r>
        <w:t>/1</w:t>
      </w:r>
      <w:r w:rsidR="004109AE">
        <w:t>6</w:t>
      </w:r>
      <w:r>
        <w:t>-</w:t>
      </w:r>
      <w:r w:rsidR="00281089">
        <w:t>1</w:t>
      </w:r>
      <w:r w:rsidR="00202FBF">
        <w:t>9</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za otvaranje stečajnog postupka nad dužnikom </w:t>
      </w:r>
      <w:r w:rsidR="000B5076" w:rsidRPr="000B5076">
        <w:t>EURO-OSIJEK d.o.o. za trgovinu, graditeljstvo, promet i usluge, Osijek, Ivana Gundulića 28, MBS 030106064, OIB 22333437587</w:t>
      </w:r>
      <w:r w:rsidR="00625D51" w:rsidRPr="000B1DB2">
        <w:t xml:space="preserve">, dana </w:t>
      </w:r>
      <w:r w:rsidR="00B871ED">
        <w:t>1</w:t>
      </w:r>
      <w:r w:rsidR="000B5076">
        <w:t>1</w:t>
      </w:r>
      <w:r w:rsidR="00625D51">
        <w:t>.</w:t>
      </w:r>
      <w:r w:rsidR="00625D51" w:rsidRPr="000B1DB2">
        <w:t xml:space="preserve"> </w:t>
      </w:r>
      <w:r w:rsidR="00012628">
        <w:t>studenog</w:t>
      </w:r>
      <w:r w:rsidR="00625D51" w:rsidRPr="000B1DB2">
        <w:t xml:space="preserve"> 201</w:t>
      </w:r>
      <w:r w:rsidR="00625D51">
        <w:t>6</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0B5076"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0B5076" w:rsidRPr="000B5076">
        <w:rPr>
          <w:bCs/>
        </w:rPr>
        <w:t>EURO-OSIJEK d.o.o. za trgovinu, graditeljstvo, promet i usluge, Osijek, Ivana Gundulića 28, MBS 030106064, OIB 22333437587</w:t>
      </w:r>
      <w:r w:rsidRPr="00557979">
        <w:rPr>
          <w:bCs/>
        </w:rPr>
        <w:t>.</w:t>
      </w:r>
    </w:p>
    <w:p w:rsidRDefault="006C55C7" w:rsidP="006C55C7" w:rsidR="006C55C7">
      <w:pPr>
        <w:ind w:left="1065"/>
        <w:jc w:val="both"/>
        <w:rPr>
          <w:bCs/>
        </w:rPr>
      </w:pPr>
    </w:p>
    <w:p w:rsidRDefault="006C55C7" w:rsidP="00C51018"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C51018" w:rsidRPr="00C51018">
        <w:t>Marko Tominac, Vinkovci, V. Nazora 3, OIB 98361792494</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0B5076" w:rsidR="006C55C7" w:rsidRPr="00A8678A">
      <w:pPr>
        <w:numPr>
          <w:ilvl w:val="0"/>
          <w:numId w:val="28"/>
        </w:numPr>
        <w:jc w:val="both"/>
      </w:pPr>
      <w:r w:rsidRPr="00692327">
        <w:rPr>
          <w:bCs/>
        </w:rPr>
        <w:t>ZAKLJUČUJE</w:t>
      </w:r>
      <w:r w:rsidRPr="00557979">
        <w:t xml:space="preserve"> se stečajni postupak nad dužnikom: </w:t>
      </w:r>
      <w:r w:rsidR="000B5076" w:rsidRPr="000B5076">
        <w:rPr>
          <w:bCs/>
        </w:rPr>
        <w:t>EURO-OSIJEK d.o.o. za trgovinu, graditeljstvo, promet i usluge, Osijek, Ivana Gundulića 28, MBS 030106064, OIB 22333437587</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F0796A" w:rsidR="006C55C7">
      <w:pPr>
        <w:numPr>
          <w:ilvl w:val="0"/>
          <w:numId w:val="28"/>
        </w:numPr>
        <w:jc w:val="both"/>
      </w:pPr>
      <w:r>
        <w:t xml:space="preserve">Nalaže se bivšem zakonskom </w:t>
      </w:r>
      <w:r w:rsidR="003A6A8D">
        <w:t xml:space="preserve">zastupniku dužnika </w:t>
      </w:r>
      <w:r w:rsidR="00405705">
        <w:t>Damiru Horvat, Osijek, Bakarska 12</w:t>
      </w:r>
      <w:r w:rsidR="00F0796A" w:rsidRPr="00F0796A">
        <w:t xml:space="preserve">, OIB </w:t>
      </w:r>
      <w:r w:rsidR="00405705">
        <w:t>96133837748</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A4485C" w:rsidP="00101441" w:rsidR="00A4485C">
      <w:pPr>
        <w:ind w:firstLine="720"/>
        <w:jc w:val="both"/>
      </w:pPr>
    </w:p>
    <w:p w:rsidRDefault="00D51A6F" w:rsidP="00101441" w:rsidR="00D51A6F">
      <w:pPr>
        <w:ind w:firstLine="720"/>
        <w:jc w:val="both"/>
      </w:pPr>
    </w:p>
    <w:p w:rsidRDefault="00B470A9" w:rsidP="00405705" w:rsidR="00405705">
      <w:pPr>
        <w:jc w:val="both"/>
      </w:pPr>
      <w:r>
        <w:tab/>
      </w:r>
      <w:r w:rsidR="00405705">
        <w:t>Dana 16.05.2016. zaprimljen je na ovome sudu zahtjev FINE Regionalni centar Osijek Podružnica Osijek, klasa: 110-07/16-01/04 Ur. broj 04-06-16-8832 od 12.05.2016. godine, za otvaranje stečajnog postupka nad dužnikom EURO-OSIJEK d.o.o. za trgovinu, graditeljstvo, promet i usluge, Osijek, Ivana Gundulića 28, MBS 030106064, OIB 22333437587, temeljem odredbe čl. 444. st. 2. Stečajnog zakona (NN 71/15, dalje: SZ).</w:t>
      </w:r>
    </w:p>
    <w:p w:rsidRDefault="00405705" w:rsidP="00405705" w:rsidR="00405705">
      <w:pPr>
        <w:jc w:val="both"/>
      </w:pPr>
    </w:p>
    <w:p w:rsidRDefault="005D3DA7" w:rsidP="00405705" w:rsidR="00405705">
      <w:pPr>
        <w:jc w:val="both"/>
      </w:pPr>
      <w:r>
        <w:tab/>
      </w:r>
      <w:r w:rsidR="00405705">
        <w:t>U prijedlogu je navela da na dan 1.09.2015. dužnik u Očevidniku redoslijeda osnova za plaćanje ima evidentirane neizvršene osnove za plaćanje u neprekinutom razdoblju od 601 dana, u ukupnom iznosu od 171.505,79 kn, u koji iznos je uračunata kamata i naknada FINE za provedbe ovrhe na novčanim sredstvima dužnika. Navodi da dužnik ima 5 zaposlenih radnika.</w:t>
      </w:r>
    </w:p>
    <w:p w:rsidRDefault="00405705" w:rsidP="00405705" w:rsidR="00405705">
      <w:pPr>
        <w:jc w:val="both"/>
      </w:pPr>
    </w:p>
    <w:p w:rsidRDefault="00076D7C" w:rsidP="00405705" w:rsidR="00B470A9">
      <w:pPr>
        <w:jc w:val="both"/>
      </w:pPr>
      <w:r>
        <w:tab/>
      </w:r>
      <w:r w:rsidR="00405705">
        <w:t>Dostavlja popis računa i oročenih novčanih sredstava dužnika na dan 12.05.2016., te navodi da dužnik nema računa, te da na temelju čl. 112. st. 5. SZ dužnik na ime predujma za namirenje troškova stečajnog postupka nema zaplijenjena novčana sredstva na dan 12.05.2016.</w:t>
      </w:r>
    </w:p>
    <w:p w:rsidRDefault="00076D7C" w:rsidP="00405705" w:rsidR="00076D7C">
      <w:pPr>
        <w:jc w:val="both"/>
      </w:pPr>
    </w:p>
    <w:p w:rsidRDefault="00E818BA" w:rsidP="00D51A6F" w:rsidR="00EF1C86">
      <w:pPr>
        <w:ind w:firstLine="720"/>
        <w:jc w:val="both"/>
      </w:pPr>
      <w:r w:rsidRPr="00176811">
        <w:t xml:space="preserve">Sud je utvrdio da je predlagatelj ovlašten za podnošenje predmetnoga prijedloga temeljem odredbe čl. </w:t>
      </w:r>
      <w:r w:rsidR="005D3DA7" w:rsidRPr="005D3DA7">
        <w:t>444. st. 2</w:t>
      </w:r>
      <w:r w:rsidRPr="00176811">
        <w:t xml:space="preserve">. </w:t>
      </w:r>
      <w:r>
        <w:t>SZ</w:t>
      </w:r>
      <w:r w:rsidRPr="00176811">
        <w:t xml:space="preserve">, </w:t>
      </w:r>
      <w:r w:rsidRPr="00F45589">
        <w:t xml:space="preserve">te je donio rješenje o pokretanju prethodnog postupka i imenovao privremenog stečajnog </w:t>
      </w:r>
      <w:r w:rsidR="008639B1">
        <w:t>upravitelj</w:t>
      </w:r>
      <w:r w:rsidRPr="00F45589">
        <w:t>a (čl. 115. st. 1. i 2. SZ-a), odredio mu dužnosti (čl. 119. st. 2. i 3. SZ-a) i zakazao ročište (čl. 123. i čl. 128. st.1. SZ-a)</w:t>
      </w:r>
      <w:r>
        <w:t>.</w:t>
      </w:r>
    </w:p>
    <w:p w:rsidRDefault="00EF1C86" w:rsidP="00EF1C86" w:rsidR="00EF1C86">
      <w:pPr>
        <w:jc w:val="both"/>
        <w:rPr>
          <w:b/>
        </w:rPr>
      </w:pPr>
    </w:p>
    <w:p w:rsidRDefault="00EF1C86" w:rsidP="005174B5" w:rsidR="005174B5">
      <w:pPr>
        <w:pStyle w:val="Bezproreda"/>
        <w:rPr>
          <w:szCs w:val="24"/>
        </w:rPr>
      </w:pPr>
      <w:r>
        <w:t xml:space="preserve">  </w:t>
      </w:r>
      <w:r>
        <w:tab/>
      </w:r>
      <w:r w:rsidR="005174B5">
        <w:rPr>
          <w:color w:val="000000"/>
        </w:rPr>
        <w:t xml:space="preserve">U određenom mu roku privremeni stečajni upravitelj dostavio je svoje pisano izvješće u kojem navodi </w:t>
      </w:r>
      <w:r w:rsidR="005174B5">
        <w:t>da je p</w:t>
      </w:r>
      <w:r w:rsidR="005174B5">
        <w:rPr>
          <w:szCs w:val="24"/>
        </w:rPr>
        <w:t xml:space="preserve">o primitku rješenja </w:t>
      </w:r>
      <w:r w:rsidR="003A6A8D">
        <w:rPr>
          <w:szCs w:val="24"/>
        </w:rPr>
        <w:t>o pokretanju prethodnog postupka</w:t>
      </w:r>
      <w:r w:rsidR="005174B5">
        <w:rPr>
          <w:szCs w:val="24"/>
        </w:rPr>
        <w:t xml:space="preserve"> stupio u kontakt sa zakonskim zastupnikom dužnika od kojega je saznao da se </w:t>
      </w:r>
      <w:r w:rsidR="003A6A8D">
        <w:rPr>
          <w:szCs w:val="24"/>
        </w:rPr>
        <w:t>dužnik</w:t>
      </w:r>
      <w:r w:rsidR="005174B5">
        <w:rPr>
          <w:szCs w:val="24"/>
        </w:rPr>
        <w:t xml:space="preserve"> bavio građevinarstvom do prije dvije godine i da više nije aktiv</w:t>
      </w:r>
      <w:r w:rsidR="003A6A8D">
        <w:rPr>
          <w:szCs w:val="24"/>
        </w:rPr>
        <w:t>a</w:t>
      </w:r>
      <w:r w:rsidR="005174B5">
        <w:rPr>
          <w:szCs w:val="24"/>
        </w:rPr>
        <w:t xml:space="preserve">n zbog loših poslova i neplaćanja. On je bio i zadnji zaposlenik, a sada </w:t>
      </w:r>
      <w:r w:rsidR="003A6A8D">
        <w:rPr>
          <w:szCs w:val="24"/>
        </w:rPr>
        <w:t xml:space="preserve">dužnik </w:t>
      </w:r>
      <w:r w:rsidR="005174B5">
        <w:rPr>
          <w:szCs w:val="24"/>
        </w:rPr>
        <w:t>nema zaposlenih</w:t>
      </w:r>
      <w:r w:rsidR="003A6A8D">
        <w:rPr>
          <w:szCs w:val="24"/>
        </w:rPr>
        <w:t xml:space="preserve"> radnika</w:t>
      </w:r>
      <w:r w:rsidR="005174B5">
        <w:rPr>
          <w:szCs w:val="24"/>
        </w:rPr>
        <w:t>.</w:t>
      </w:r>
    </w:p>
    <w:p w:rsidRDefault="005174B5" w:rsidP="005174B5" w:rsidR="005174B5">
      <w:pPr>
        <w:pStyle w:val="Bezproreda"/>
        <w:rPr>
          <w:szCs w:val="24"/>
        </w:rPr>
      </w:pPr>
    </w:p>
    <w:p w:rsidRDefault="005174B5" w:rsidP="005174B5" w:rsidR="005174B5">
      <w:pPr>
        <w:pStyle w:val="Bezproreda"/>
        <w:rPr>
          <w:szCs w:val="24"/>
        </w:rPr>
      </w:pPr>
      <w:r>
        <w:rPr>
          <w:szCs w:val="24"/>
        </w:rPr>
        <w:tab/>
        <w:t>Zakonski zastupnik dužnika predao je privremenom stečajnom upravitelju preostalu dokumentaciju (vođena do 31.12.2014). Zadnja bilanca je s 31.12.2014. i iz nje je vidljivo da dužnik nema imovine, a ima obveze prema zaposlenicima i poreznoj upravi. Iz stanja duga porezne uprave je vidljivo da je dug na dan 6.09.2016. 259.565,55 kn  i sve se odnosi na doprinose iz i na plaće.</w:t>
      </w:r>
    </w:p>
    <w:p w:rsidRDefault="005174B5" w:rsidP="005174B5" w:rsidR="005174B5">
      <w:pPr>
        <w:pStyle w:val="Bezproreda"/>
        <w:rPr>
          <w:szCs w:val="24"/>
        </w:rPr>
      </w:pPr>
      <w:r>
        <w:rPr>
          <w:szCs w:val="24"/>
        </w:rPr>
        <w:t xml:space="preserve"> </w:t>
      </w:r>
    </w:p>
    <w:p w:rsidRDefault="005174B5" w:rsidP="005174B5" w:rsidR="005174B5">
      <w:pPr>
        <w:pStyle w:val="Bezproreda"/>
        <w:rPr>
          <w:szCs w:val="24"/>
        </w:rPr>
      </w:pPr>
      <w:r>
        <w:rPr>
          <w:szCs w:val="24"/>
        </w:rPr>
        <w:tab/>
        <w:t>Iz prijedloga za otvaranje stečajnoga postupka FINA-e proizlazi blokiranost računa neprekidno duže od 600 dana na iznos 171.505,79 kn na dan 1.09.2015.</w:t>
      </w:r>
    </w:p>
    <w:p w:rsidRDefault="005174B5" w:rsidP="005174B5" w:rsidR="005174B5">
      <w:pPr>
        <w:pStyle w:val="Bezproreda"/>
        <w:rPr>
          <w:szCs w:val="24"/>
        </w:rPr>
      </w:pPr>
    </w:p>
    <w:p w:rsidRDefault="005174B5" w:rsidP="005174B5" w:rsidR="005174B5">
      <w:pPr>
        <w:pStyle w:val="Bezproreda"/>
        <w:rPr>
          <w:szCs w:val="24"/>
        </w:rPr>
      </w:pPr>
      <w:r>
        <w:rPr>
          <w:szCs w:val="24"/>
        </w:rPr>
        <w:tab/>
        <w:t>Što se tiče Evidencije registracija cestovnih vozila prema kojem je 11.5.2016. odjavljeno vozilo marke KIA, zakonski zastupnik dužnika je izjavio da je to vozilo davno izrezano u dijelove, te je dao i izjavu o uvjetima za stečaj koju je on napisao i potpisao</w:t>
      </w:r>
      <w:r w:rsidR="008F66B6">
        <w:rPr>
          <w:szCs w:val="24"/>
        </w:rPr>
        <w:t xml:space="preserve"> kojom</w:t>
      </w:r>
      <w:r>
        <w:rPr>
          <w:szCs w:val="24"/>
        </w:rPr>
        <w:t xml:space="preserve"> </w:t>
      </w:r>
      <w:r w:rsidR="008F66B6">
        <w:rPr>
          <w:szCs w:val="24"/>
        </w:rPr>
        <w:t>i</w:t>
      </w:r>
      <w:r>
        <w:rPr>
          <w:szCs w:val="24"/>
        </w:rPr>
        <w:t>zjavljuje kako dužnik nema imovine i da je suglasan s pokretanjem stečaja.</w:t>
      </w:r>
    </w:p>
    <w:p w:rsidRDefault="005174B5" w:rsidP="005174B5" w:rsidR="005174B5">
      <w:pPr>
        <w:pStyle w:val="Bezproreda"/>
        <w:rPr>
          <w:szCs w:val="24"/>
        </w:rPr>
      </w:pPr>
    </w:p>
    <w:p w:rsidRDefault="005174B5" w:rsidP="005174B5" w:rsidR="005174B5">
      <w:pPr>
        <w:pStyle w:val="Bezproreda"/>
        <w:rPr>
          <w:szCs w:val="24"/>
        </w:rPr>
      </w:pPr>
      <w:r>
        <w:rPr>
          <w:szCs w:val="24"/>
        </w:rPr>
        <w:tab/>
        <w:t>Privremeni stečajni upravitelj zaključuje da p</w:t>
      </w:r>
      <w:r w:rsidRPr="002F5D38">
        <w:rPr>
          <w:szCs w:val="24"/>
        </w:rPr>
        <w:t xml:space="preserve">ostoji blokiranost računa neprekidno duže od 120 dana, </w:t>
      </w:r>
      <w:r>
        <w:rPr>
          <w:szCs w:val="24"/>
        </w:rPr>
        <w:t xml:space="preserve">te da je </w:t>
      </w:r>
      <w:r w:rsidRPr="002F5D38">
        <w:rPr>
          <w:szCs w:val="24"/>
        </w:rPr>
        <w:t xml:space="preserve">prezaduženost veća od imovine (koje nema). </w:t>
      </w:r>
    </w:p>
    <w:p w:rsidRDefault="005174B5" w:rsidP="005174B5" w:rsidR="005174B5" w:rsidRPr="002F5D38">
      <w:pPr>
        <w:pStyle w:val="Bezproreda"/>
        <w:rPr>
          <w:szCs w:val="24"/>
        </w:rPr>
      </w:pPr>
    </w:p>
    <w:p w:rsidRDefault="005174B5" w:rsidP="005174B5" w:rsidR="005174B5">
      <w:pPr>
        <w:pStyle w:val="Bezproreda"/>
        <w:rPr>
          <w:szCs w:val="24"/>
        </w:rPr>
      </w:pPr>
      <w:r>
        <w:rPr>
          <w:szCs w:val="24"/>
        </w:rPr>
        <w:tab/>
      </w:r>
      <w:r w:rsidRPr="002F5D38">
        <w:rPr>
          <w:szCs w:val="24"/>
        </w:rPr>
        <w:t>Prema SZ čl.</w:t>
      </w:r>
      <w:r>
        <w:rPr>
          <w:szCs w:val="24"/>
        </w:rPr>
        <w:t xml:space="preserve"> </w:t>
      </w:r>
      <w:r w:rsidRPr="002F5D38">
        <w:rPr>
          <w:szCs w:val="24"/>
        </w:rPr>
        <w:t>5. time postoji nesposobn</w:t>
      </w:r>
      <w:r w:rsidR="008F66B6">
        <w:rPr>
          <w:szCs w:val="24"/>
        </w:rPr>
        <w:t>ost za plaćanje i prezaduženost (</w:t>
      </w:r>
      <w:r w:rsidRPr="002F5D38">
        <w:rPr>
          <w:szCs w:val="24"/>
        </w:rPr>
        <w:t>čl.</w:t>
      </w:r>
      <w:r>
        <w:rPr>
          <w:szCs w:val="24"/>
        </w:rPr>
        <w:t xml:space="preserve"> </w:t>
      </w:r>
      <w:r w:rsidRPr="002F5D38">
        <w:rPr>
          <w:szCs w:val="24"/>
        </w:rPr>
        <w:t>6. st.</w:t>
      </w:r>
      <w:r>
        <w:rPr>
          <w:szCs w:val="24"/>
        </w:rPr>
        <w:t xml:space="preserve"> </w:t>
      </w:r>
      <w:r w:rsidRPr="002F5D38">
        <w:rPr>
          <w:szCs w:val="24"/>
        </w:rPr>
        <w:t xml:space="preserve">2. </w:t>
      </w:r>
      <w:r w:rsidR="008F66B6">
        <w:rPr>
          <w:szCs w:val="24"/>
        </w:rPr>
        <w:t>SZ) a</w:t>
      </w:r>
      <w:r w:rsidRPr="002F5D38">
        <w:rPr>
          <w:szCs w:val="24"/>
        </w:rPr>
        <w:t xml:space="preserve"> postoje neplaćene obveze duže od 60 dana</w:t>
      </w:r>
      <w:r w:rsidR="008F66B6">
        <w:rPr>
          <w:szCs w:val="24"/>
        </w:rPr>
        <w:t>.</w:t>
      </w:r>
      <w:r w:rsidRPr="002F5D38">
        <w:rPr>
          <w:szCs w:val="24"/>
        </w:rPr>
        <w:t xml:space="preserve"> </w:t>
      </w:r>
      <w:r w:rsidR="008F66B6">
        <w:rPr>
          <w:szCs w:val="24"/>
        </w:rPr>
        <w:t>P</w:t>
      </w:r>
      <w:r w:rsidRPr="002F5D38">
        <w:rPr>
          <w:szCs w:val="24"/>
        </w:rPr>
        <w:t>rema čl.</w:t>
      </w:r>
      <w:r>
        <w:rPr>
          <w:szCs w:val="24"/>
        </w:rPr>
        <w:t xml:space="preserve"> </w:t>
      </w:r>
      <w:r w:rsidRPr="002F5D38">
        <w:rPr>
          <w:szCs w:val="24"/>
        </w:rPr>
        <w:t xml:space="preserve">7. prezaduženost je evidentna jer nema imovine. </w:t>
      </w:r>
    </w:p>
    <w:p w:rsidRDefault="005174B5" w:rsidP="005174B5" w:rsidR="005174B5">
      <w:pPr>
        <w:pStyle w:val="Bezproreda"/>
        <w:rPr>
          <w:szCs w:val="24"/>
        </w:rPr>
      </w:pPr>
    </w:p>
    <w:p w:rsidRDefault="005174B5" w:rsidP="005174B5" w:rsidR="005174B5" w:rsidRPr="004A3510">
      <w:pPr>
        <w:pStyle w:val="Bezproreda"/>
        <w:rPr>
          <w:szCs w:val="24"/>
        </w:rPr>
      </w:pPr>
      <w:r>
        <w:rPr>
          <w:szCs w:val="24"/>
        </w:rPr>
        <w:tab/>
        <w:t xml:space="preserve">Privremeni stečajni upravitelj predlaže da sud pozove zainteresirane na uplatu predujma u iznosu od 20.000,00 kn, a ukoliko u zatraženom roku nitko ne uplati zatraženi predujam </w:t>
      </w:r>
      <w:r w:rsidR="008F66B6">
        <w:rPr>
          <w:szCs w:val="24"/>
        </w:rPr>
        <w:t>da sud</w:t>
      </w:r>
      <w:r>
        <w:rPr>
          <w:szCs w:val="24"/>
        </w:rPr>
        <w:t>donese rješenje o istovremenom otvaranju i zaključenju stečajnog postupka.</w:t>
      </w:r>
    </w:p>
    <w:p w:rsidRDefault="00A770D1" w:rsidP="00C51018" w:rsidR="00A770D1"/>
    <w:p w:rsidRDefault="001E6F5B" w:rsidP="001E6F5B" w:rsidR="001E6F5B" w:rsidRPr="003F0109">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264673">
        <w:t>4</w:t>
      </w:r>
      <w:r>
        <w:t>.</w:t>
      </w:r>
      <w:r w:rsidR="00264673">
        <w:t>1</w:t>
      </w:r>
      <w:r>
        <w:t xml:space="preserve">0.2016. privremeni stečajni upravitelj je ostao kod svoga izvješća od </w:t>
      </w:r>
      <w:r w:rsidR="00264673">
        <w:t>8</w:t>
      </w:r>
      <w:r>
        <w:t>.0</w:t>
      </w:r>
      <w:r w:rsidR="00F00CF4">
        <w:t>9</w:t>
      </w:r>
      <w:r>
        <w:t>.2016. koje prileži u spisu na listu 2</w:t>
      </w:r>
      <w:r w:rsidR="00264673">
        <w:t>4</w:t>
      </w:r>
      <w:r>
        <w:t>.</w:t>
      </w:r>
    </w:p>
    <w:p w:rsidRDefault="001E6F5B" w:rsidP="00B76772" w:rsidR="001E6F5B">
      <w:pPr>
        <w:jc w:val="both"/>
      </w:pPr>
    </w:p>
    <w:p w:rsidRDefault="00A770D1" w:rsidP="00990C7E" w:rsidR="00A770D1" w:rsidRPr="009A6B77">
      <w:pPr>
        <w:jc w:val="both"/>
      </w:pPr>
      <w:r>
        <w:tab/>
        <w:t>Vjerovnik RH po ŽDO GUO Osijek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2B2795">
      <w:pPr>
        <w:ind w:firstLine="708"/>
        <w:jc w:val="both"/>
      </w:pPr>
      <w:r>
        <w:t xml:space="preserve">Sud je svojim rješenjem od </w:t>
      </w:r>
      <w:r w:rsidR="00264673">
        <w:t>4</w:t>
      </w:r>
      <w:r>
        <w:t>.</w:t>
      </w:r>
      <w:r w:rsidR="00264673">
        <w:t>1</w:t>
      </w:r>
      <w:r>
        <w:t>0.2016. pozvao osobe koje imaju pravni interes da se provede stečajni postupak nad ovim dužnikom na</w:t>
      </w:r>
      <w:r w:rsidR="00F73F18">
        <w:t xml:space="preserve"> </w:t>
      </w:r>
      <w:r>
        <w:t xml:space="preserve">uplatu predujma </w:t>
      </w:r>
      <w:r w:rsidR="00F73F18">
        <w:t xml:space="preserve">u iznosu od </w:t>
      </w:r>
      <w:r w:rsidR="00AB0E11">
        <w:t>2</w:t>
      </w:r>
      <w:r w:rsidR="00083C77">
        <w:t>0</w:t>
      </w:r>
      <w:r w:rsidR="00F73F18">
        <w:t xml:space="preserve">.000,00 kn </w:t>
      </w:r>
      <w:r w:rsidR="002B577C">
        <w:t>(</w:t>
      </w:r>
      <w:r w:rsidR="002D2892" w:rsidRPr="002D2892">
        <w:t>troškovi oglašavanja, troškovi stečajnog upravitelja, sudske pristojbe, troškovi eventualnih parnica, otvaranje i zatvaranje žiro-računa, izrada žiga, knjigovodstveni poslovi i dr.</w:t>
      </w:r>
      <w:r w:rsidR="002B577C">
        <w:t xml:space="preserve">) </w:t>
      </w:r>
      <w:r w:rsidR="00F73F18">
        <w:t xml:space="preserve">u roku od 15 dana. </w:t>
      </w:r>
      <w:r w:rsidR="006C55C7">
        <w:t>Nakon bezuspješnog proteka roka za uplatu zatraženoga predujma troškova, te uvida u dokumentaciju u spisu i to</w:t>
      </w:r>
      <w:r w:rsidR="00382145">
        <w:t xml:space="preserve"> </w:t>
      </w:r>
      <w:r w:rsidR="00AD6CDC">
        <w:t>Izvadak iz sudskog registra,</w:t>
      </w:r>
      <w:r w:rsidR="0096580D">
        <w:t xml:space="preserve"> Uvjerenje MUP PU Osječko-baranjska, Sektor upravnih i inspekcijskih poslova, Služba za upravne poslova od 2</w:t>
      </w:r>
      <w:r w:rsidR="002D2892">
        <w:t>0</w:t>
      </w:r>
      <w:r w:rsidR="0096580D">
        <w:t>.0</w:t>
      </w:r>
      <w:r w:rsidR="002D2892">
        <w:t>5</w:t>
      </w:r>
      <w:r w:rsidR="0096580D">
        <w:t>.2016., Potvrdu Općinskog suda u Osijeku, zk odjel od 7.0</w:t>
      </w:r>
      <w:r w:rsidR="002D2892">
        <w:t>6</w:t>
      </w:r>
      <w:r w:rsidR="0096580D">
        <w:t>.2016.,</w:t>
      </w:r>
      <w:r w:rsidR="00183792">
        <w:t xml:space="preserve"> </w:t>
      </w:r>
      <w:r w:rsidR="00FD7132">
        <w:t xml:space="preserve">Dopis HZMO od </w:t>
      </w:r>
      <w:r w:rsidR="002D2892">
        <w:t>24</w:t>
      </w:r>
      <w:r w:rsidR="00FD7132">
        <w:t>.0</w:t>
      </w:r>
      <w:r w:rsidR="002D2892">
        <w:t>6</w:t>
      </w:r>
      <w:r w:rsidR="00FD7132">
        <w:t xml:space="preserve">.2016., Izvješće privremenog stečajnog upravitelja od </w:t>
      </w:r>
      <w:r w:rsidR="007360D9">
        <w:t>8</w:t>
      </w:r>
      <w:r w:rsidR="00FD7132">
        <w:t>.0</w:t>
      </w:r>
      <w:r w:rsidR="00183792">
        <w:t>9</w:t>
      </w:r>
      <w:r w:rsidR="00FD7132">
        <w:t>.2016.,</w:t>
      </w:r>
      <w:r w:rsidR="000F7824">
        <w:t xml:space="preserve"> </w:t>
      </w:r>
      <w:r w:rsidR="007360D9">
        <w:t>Stanje računa porezn</w:t>
      </w:r>
      <w:r w:rsidR="00C51018">
        <w:t>og obveznika na dan 29.08.2016. i</w:t>
      </w:r>
      <w:r w:rsidR="007360D9">
        <w:t xml:space="preserve"> Bilanca analitike</w:t>
      </w:r>
      <w:r w:rsidR="00C51018">
        <w:t xml:space="preserve"> za period 1.01. do 31.12.2014.</w:t>
      </w:r>
      <w:r w:rsidR="006171DE">
        <w:t xml:space="preserve">, </w:t>
      </w:r>
      <w:r w:rsidR="006C55C7">
        <w:t xml:space="preserve">sud je utvrdio da postoji stečajni razlog predviđen zakonom (čl. </w:t>
      </w:r>
      <w:r w:rsidR="008F66B6">
        <w:t>5</w:t>
      </w:r>
      <w:r w:rsidR="006C55C7">
        <w:t xml:space="preserve">. st. 2. SZ-a), da je predlagatelj ovlašten za podnošenje predmetnog prijedloga </w:t>
      </w:r>
      <w:r w:rsidR="006C55C7" w:rsidRPr="00EA735A">
        <w:t>(</w:t>
      </w:r>
      <w:r w:rsidR="006C55C7">
        <w:t xml:space="preserve">čl. </w:t>
      </w:r>
      <w:r w:rsidR="00C51018">
        <w:t>444</w:t>
      </w:r>
      <w:r w:rsidR="006C55C7">
        <w:t xml:space="preserve">. st. </w:t>
      </w:r>
      <w:r w:rsidR="00C51018">
        <w:t>2</w:t>
      </w:r>
      <w:r w:rsidR="006C55C7">
        <w:t xml:space="preserve">. </w:t>
      </w:r>
      <w:r w:rsidR="006C55C7" w:rsidRPr="00EA735A">
        <w:t>SZ-a)</w:t>
      </w:r>
      <w:r w:rsidR="006C55C7">
        <w:t xml:space="preserve">, da dužnik </w:t>
      </w:r>
      <w:r w:rsidR="000D70B0">
        <w:t>ne</w:t>
      </w:r>
      <w:r w:rsidR="006C55C7">
        <w:t>ma imovin</w:t>
      </w:r>
      <w:r w:rsidR="00435338">
        <w:t xml:space="preserve">u </w:t>
      </w:r>
      <w:r w:rsidR="006C55C7">
        <w:t>koja bi ušla u stečajnu masu, te je sud temeljem čl. 132. SZ-a odlučio kao u izreci.</w:t>
      </w:r>
    </w:p>
    <w:p w:rsidRDefault="0070751B" w:rsidP="006C55C7" w:rsidR="0070751B">
      <w:pPr>
        <w:ind w:firstLine="708"/>
        <w:jc w:val="both"/>
      </w:pPr>
    </w:p>
    <w:p w:rsidRDefault="0070751B" w:rsidP="0070751B" w:rsidR="0070751B">
      <w:pPr>
        <w:pStyle w:val="Bezproreda"/>
        <w:rPr>
          <w:szCs w:val="24"/>
        </w:rPr>
      </w:pPr>
      <w:r>
        <w:tab/>
        <w:t>Temeljem odredbe čl. 84. st. 1. SZ i čl. 85. SZ, a u vezi s čl. 119. st. 6. SZ izabran je i imenovan privremeni stečajni upravitelj budući su stečajni upravitelji Slavko Marinac iz Požege, Branko Penić i Zdenko Bešlić iz Slavonskog Broda, Vinka Ivanković iz Vinkovaca i Šimo Bošnjak iz Osijek, pisanim podnescima podnesenim sudu zatražili da ih se iz zdravstvenih razloga do daljnjeg ne izabire i ne imenuje.</w:t>
      </w:r>
    </w:p>
    <w:p w:rsidRDefault="0070751B" w:rsidP="0070751B" w:rsidR="0070751B" w:rsidRPr="0074324A">
      <w:pPr>
        <w:pStyle w:val="Bezproreda"/>
        <w:ind w:firstLine="708"/>
      </w:pPr>
    </w:p>
    <w:p w:rsidRDefault="0070751B" w:rsidP="0070751B" w:rsidR="0070751B" w:rsidRPr="0074324A">
      <w:pPr>
        <w:ind w:firstLine="720"/>
        <w:jc w:val="both"/>
      </w:pPr>
      <w:r w:rsidRPr="0074324A">
        <w:t>Budući je privremeni stečajni upravitelj izabran metodom slučajnog odabira s liste A stečajnih upravitelja za područje ovoga suda, sud je privremenog stečajnog upravitelja imenovao stečajnim upraviteljem temeljem odredbe čl. 85. st. 2. SZ.</w:t>
      </w:r>
    </w:p>
    <w:p w:rsidRDefault="0070751B" w:rsidP="006C55C7" w:rsidR="0070751B">
      <w:pPr>
        <w:ind w:firstLine="708"/>
        <w:jc w:val="both"/>
      </w:pPr>
    </w:p>
    <w:p w:rsidRDefault="006171DE" w:rsidP="006C55C7" w:rsidR="006171DE">
      <w:pPr>
        <w:ind w:firstLine="708"/>
        <w:jc w:val="both"/>
      </w:pPr>
    </w:p>
    <w:p w:rsidRDefault="006C55C7" w:rsidP="006C55C7" w:rsidR="00F002BA">
      <w:pPr>
        <w:pStyle w:val="Tijeloteksta"/>
        <w:jc w:val="center"/>
      </w:pPr>
      <w:r w:rsidRPr="00CE5270">
        <w:t xml:space="preserve">U Osijeku </w:t>
      </w:r>
      <w:r w:rsidR="00CF6F40">
        <w:t>1</w:t>
      </w:r>
      <w:r w:rsidR="008950E0">
        <w:t>1</w:t>
      </w:r>
      <w:r w:rsidRPr="00CE5270">
        <w:t xml:space="preserve">. </w:t>
      </w:r>
      <w:r w:rsidR="00E118AF">
        <w:t>studenog</w:t>
      </w:r>
      <w:r w:rsidRPr="00CE5270">
        <w:t xml:space="preserve"> 201</w:t>
      </w:r>
      <w:r>
        <w:t>6</w:t>
      </w:r>
      <w:r w:rsidRPr="00CE5270">
        <w:t xml:space="preserve">. </w:t>
      </w:r>
    </w:p>
    <w:p w:rsidRDefault="006171DE" w:rsidP="006C55C7" w:rsidR="006171DE"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F002BA" w:rsidRPr="00985F4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CF6F40" w:rsidP="006C55C7" w:rsidR="00CF6F40">
      <w:pPr>
        <w:pStyle w:val="Tijeloteksta"/>
        <w:rPr>
          <w:bCs/>
        </w:rPr>
      </w:pPr>
    </w:p>
    <w:p w:rsidRDefault="006C55C7" w:rsidP="006C55C7" w:rsidR="006C55C7" w:rsidRPr="0038021C">
      <w:pPr>
        <w:pStyle w:val="Tijeloteksta"/>
      </w:pPr>
      <w:r w:rsidRPr="003E14CC">
        <w:rPr>
          <w:bCs/>
        </w:rPr>
        <w:t>UPUTA O PRAVNOM LIJEKU:</w:t>
      </w:r>
    </w:p>
    <w:p w:rsidRDefault="006C55C7" w:rsidP="006C55C7" w:rsidR="00F002BA" w:rsidRPr="0057598B">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CF6F40" w:rsidP="006C55C7" w:rsidR="00CF6F40">
      <w:pPr>
        <w:jc w:val="both"/>
      </w:pPr>
    </w:p>
    <w:p w:rsidRDefault="008950E0" w:rsidP="006C55C7" w:rsidR="008950E0">
      <w:pPr>
        <w:jc w:val="both"/>
      </w:pPr>
    </w:p>
    <w:p w:rsidRDefault="008950E0" w:rsidP="006C55C7" w:rsidR="008950E0">
      <w:pPr>
        <w:jc w:val="both"/>
      </w:pPr>
    </w:p>
    <w:p w:rsidRDefault="008950E0" w:rsidP="006C55C7" w:rsidR="008950E0">
      <w:pPr>
        <w:jc w:val="both"/>
      </w:pPr>
    </w:p>
    <w:p w:rsidRDefault="008950E0" w:rsidP="006C55C7" w:rsidR="008950E0">
      <w:pPr>
        <w:jc w:val="both"/>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8950E0">
        <w:rPr>
          <w:bCs/>
        </w:rPr>
        <w:t>Marko Tominac</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8950E0" w:rsidR="006C55C7" w:rsidRPr="007E6923">
      <w:pPr>
        <w:numPr>
          <w:ilvl w:val="0"/>
          <w:numId w:val="29"/>
        </w:numPr>
        <w:jc w:val="both"/>
        <w:rPr>
          <w:bCs/>
        </w:rPr>
      </w:pPr>
      <w:r>
        <w:rPr>
          <w:bCs/>
        </w:rPr>
        <w:t xml:space="preserve">zakonski zastupnik dužnika </w:t>
      </w:r>
      <w:r w:rsidR="006008F4" w:rsidRPr="006008F4">
        <w:t xml:space="preserve">zakonskom </w:t>
      </w:r>
      <w:r w:rsidR="008950E0" w:rsidRPr="008950E0">
        <w:t>Damiru Horvat, Osijek, Bakarska 12</w:t>
      </w:r>
    </w:p>
    <w:p w:rsidRDefault="006C55C7" w:rsidP="006C55C7" w:rsidR="006C55C7">
      <w:pPr>
        <w:numPr>
          <w:ilvl w:val="0"/>
          <w:numId w:val="29"/>
        </w:numPr>
        <w:jc w:val="both"/>
        <w:rPr>
          <w:bCs/>
        </w:rPr>
      </w:pPr>
      <w:r>
        <w:rPr>
          <w:bCs/>
        </w:rPr>
        <w:t xml:space="preserve">ŽDO GUO </w:t>
      </w:r>
      <w:r w:rsidR="00C36ACF">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408A" w:rsidR="003D408A">
      <w:r>
        <w:separator/>
      </w:r>
    </w:p>
  </w:endnote>
  <w:endnote w:id="0" w:type="continuationSeparator">
    <w:p w:rsidRDefault="003D408A" w:rsidR="003D40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408A" w:rsidR="003D408A">
      <w:r>
        <w:separator/>
      </w:r>
    </w:p>
  </w:footnote>
  <w:footnote w:id="0" w:type="continuationSeparator">
    <w:p w:rsidRDefault="003D408A" w:rsidR="003D40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R="003D40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408A" w:rsidR="003D40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R="003D40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754D">
      <w:rPr>
        <w:rStyle w:val="Brojstranice"/>
        <w:noProof/>
      </w:rPr>
      <w:t>4</w:t>
    </w:r>
    <w:r>
      <w:rPr>
        <w:rStyle w:val="Brojstranice"/>
      </w:rPr>
      <w:fldChar w:fldCharType="end"/>
    </w:r>
  </w:p>
  <w:p w:rsidRDefault="00202FBF" w:rsidP="00202FBF" w:rsidR="003D408A">
    <w:pPr>
      <w:pStyle w:val="Zaglavlje"/>
      <w:jc w:val="right"/>
    </w:pPr>
    <w:r w:rsidRPr="00202FBF">
      <w:t>14 St-1686/16-19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P="00EF311F" w:rsidR="003D408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6">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1">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3">
    <w:nsid w:val="3B6558B1"/>
    <w:multiLevelType w:val="hybridMultilevel"/>
    <w:tmpl w:val="843EACA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56D166B3"/>
    <w:multiLevelType w:val="hybridMultilevel"/>
    <w:tmpl w:val="82300C34"/>
    <w:lvl w:tplc="10C82504" w:ilvl="0">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9">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2">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B474F33"/>
    <w:multiLevelType w:val="hybridMultilevel"/>
    <w:tmpl w:val="E11EE558"/>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2">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3">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4">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9"/>
  </w:num>
  <w:num w:numId="2">
    <w:abstractNumId w:val="13"/>
  </w:num>
  <w:num w:numId="3">
    <w:abstractNumId w:val="35"/>
  </w:num>
  <w:num w:numId="4">
    <w:abstractNumId w:val="37"/>
  </w:num>
  <w:num w:numId="5">
    <w:abstractNumId w:val="17"/>
  </w:num>
  <w:num w:numId="6">
    <w:abstractNumId w:val="38"/>
  </w:num>
  <w:num w:numId="7">
    <w:abstractNumId w:val="32"/>
  </w:num>
  <w:num w:numId="8">
    <w:abstractNumId w:val="8"/>
  </w:num>
  <w:num w:numId="9">
    <w:abstractNumId w:val="20"/>
  </w:num>
  <w:num w:numId="10">
    <w:abstractNumId w:val="31"/>
  </w:num>
  <w:num w:numId="11">
    <w:abstractNumId w:val="9"/>
  </w:num>
  <w:num w:numId="12">
    <w:abstractNumId w:val="43"/>
  </w:num>
  <w:num w:numId="13">
    <w:abstractNumId w:val="12"/>
  </w:num>
  <w:num w:numId="14">
    <w:abstractNumId w:val="34"/>
  </w:num>
  <w:num w:numId="15">
    <w:abstractNumId w:val="42"/>
  </w:num>
  <w:num w:numId="16">
    <w:abstractNumId w:val="40"/>
  </w:num>
  <w:num w:numId="17">
    <w:abstractNumId w:val="33"/>
  </w:num>
  <w:num w:numId="18">
    <w:abstractNumId w:val="3"/>
  </w:num>
  <w:num w:numId="19">
    <w:abstractNumId w:val="41"/>
  </w:num>
  <w:num w:numId="20">
    <w:abstractNumId w:val="21"/>
  </w:num>
  <w:num w:numId="21">
    <w:abstractNumId w:val="6"/>
  </w:num>
  <w:num w:numId="22">
    <w:abstractNumId w:val="25"/>
  </w:num>
  <w:num w:numId="23">
    <w:abstractNumId w:val="15"/>
  </w:num>
  <w:num w:numId="24">
    <w:abstractNumId w:val="26"/>
  </w:num>
  <w:num w:numId="25">
    <w:abstractNumId w:val="19"/>
  </w:num>
  <w:num w:numId="26">
    <w:abstractNumId w:val="7"/>
  </w:num>
  <w:num w:numId="27">
    <w:abstractNumId w:val="44"/>
  </w:num>
  <w:num w:numId="28">
    <w:abstractNumId w:val="22"/>
  </w:num>
  <w:num w:numId="29">
    <w:abstractNumId w:val="18"/>
  </w:num>
  <w:num w:numId="30">
    <w:abstractNumId w:val="1"/>
  </w:num>
  <w:num w:numId="31">
    <w:abstractNumId w:val="16"/>
  </w:num>
  <w:num w:numId="32">
    <w:abstractNumId w:val="24"/>
  </w:num>
  <w:num w:numId="33">
    <w:abstractNumId w:val="0"/>
  </w:num>
  <w:num w:numId="34">
    <w:abstractNumId w:val="2"/>
  </w:num>
  <w:num w:numId="35">
    <w:abstractNumId w:val="39"/>
  </w:num>
  <w:num w:numId="36">
    <w:abstractNumId w:val="27"/>
  </w:num>
  <w:num w:numId="37">
    <w:abstractNumId w:val="4"/>
  </w:num>
  <w:num w:numId="38">
    <w:abstractNumId w:val="10"/>
  </w:num>
  <w:num w:numId="39">
    <w:abstractNumId w:val="5"/>
  </w:num>
  <w:num w:numId="40">
    <w:abstractNumId w:val="11"/>
  </w:num>
  <w:num w:numId="41">
    <w:abstractNumId w:val="30"/>
  </w:num>
  <w:num w:numId="42">
    <w:abstractNumId w:val="14"/>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40A11"/>
    <w:rsid w:val="00043D09"/>
    <w:rsid w:val="0005461F"/>
    <w:rsid w:val="0006344B"/>
    <w:rsid w:val="00063F2C"/>
    <w:rsid w:val="00064829"/>
    <w:rsid w:val="000678E4"/>
    <w:rsid w:val="00076D7C"/>
    <w:rsid w:val="000779B5"/>
    <w:rsid w:val="00083C77"/>
    <w:rsid w:val="00086877"/>
    <w:rsid w:val="00090D7D"/>
    <w:rsid w:val="000919CC"/>
    <w:rsid w:val="00092079"/>
    <w:rsid w:val="00097C50"/>
    <w:rsid w:val="000A0C0C"/>
    <w:rsid w:val="000A149E"/>
    <w:rsid w:val="000A5421"/>
    <w:rsid w:val="000B0546"/>
    <w:rsid w:val="000B48AB"/>
    <w:rsid w:val="000B5076"/>
    <w:rsid w:val="000C0AF5"/>
    <w:rsid w:val="000C4691"/>
    <w:rsid w:val="000C4895"/>
    <w:rsid w:val="000D26A7"/>
    <w:rsid w:val="000D70AE"/>
    <w:rsid w:val="000D70B0"/>
    <w:rsid w:val="000E1BA8"/>
    <w:rsid w:val="000E536C"/>
    <w:rsid w:val="000F0156"/>
    <w:rsid w:val="000F20D6"/>
    <w:rsid w:val="000F23A5"/>
    <w:rsid w:val="000F5B01"/>
    <w:rsid w:val="000F7824"/>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0720"/>
    <w:rsid w:val="0013200D"/>
    <w:rsid w:val="001327DD"/>
    <w:rsid w:val="00133E78"/>
    <w:rsid w:val="00134946"/>
    <w:rsid w:val="00135843"/>
    <w:rsid w:val="00136FA7"/>
    <w:rsid w:val="00147DA9"/>
    <w:rsid w:val="001541D6"/>
    <w:rsid w:val="0015603C"/>
    <w:rsid w:val="00161244"/>
    <w:rsid w:val="00164728"/>
    <w:rsid w:val="00167082"/>
    <w:rsid w:val="00171D97"/>
    <w:rsid w:val="00172206"/>
    <w:rsid w:val="0017275D"/>
    <w:rsid w:val="00181FB3"/>
    <w:rsid w:val="001828AD"/>
    <w:rsid w:val="00183792"/>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E6F5B"/>
    <w:rsid w:val="001F3746"/>
    <w:rsid w:val="00202FBF"/>
    <w:rsid w:val="002056BE"/>
    <w:rsid w:val="002060E6"/>
    <w:rsid w:val="002112BD"/>
    <w:rsid w:val="002124B5"/>
    <w:rsid w:val="00212859"/>
    <w:rsid w:val="002129E4"/>
    <w:rsid w:val="0021619E"/>
    <w:rsid w:val="00221980"/>
    <w:rsid w:val="00223F57"/>
    <w:rsid w:val="00230009"/>
    <w:rsid w:val="002301B1"/>
    <w:rsid w:val="00231182"/>
    <w:rsid w:val="00233904"/>
    <w:rsid w:val="00235548"/>
    <w:rsid w:val="00236255"/>
    <w:rsid w:val="00236C71"/>
    <w:rsid w:val="002401C0"/>
    <w:rsid w:val="00247C23"/>
    <w:rsid w:val="00250D0D"/>
    <w:rsid w:val="00251566"/>
    <w:rsid w:val="0025547E"/>
    <w:rsid w:val="00255F2A"/>
    <w:rsid w:val="002578E0"/>
    <w:rsid w:val="0026080C"/>
    <w:rsid w:val="00264673"/>
    <w:rsid w:val="002662BA"/>
    <w:rsid w:val="002778B5"/>
    <w:rsid w:val="00281089"/>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5995"/>
    <w:rsid w:val="002D074C"/>
    <w:rsid w:val="002D2892"/>
    <w:rsid w:val="002D2F4D"/>
    <w:rsid w:val="002E602C"/>
    <w:rsid w:val="002E71F0"/>
    <w:rsid w:val="002E7E68"/>
    <w:rsid w:val="002F2BDD"/>
    <w:rsid w:val="002F2D04"/>
    <w:rsid w:val="002F51EA"/>
    <w:rsid w:val="00302AAF"/>
    <w:rsid w:val="00316C5C"/>
    <w:rsid w:val="00330B1A"/>
    <w:rsid w:val="00331C4B"/>
    <w:rsid w:val="00333D72"/>
    <w:rsid w:val="00340F87"/>
    <w:rsid w:val="00342126"/>
    <w:rsid w:val="0034231B"/>
    <w:rsid w:val="003432C4"/>
    <w:rsid w:val="0034372F"/>
    <w:rsid w:val="00346CAA"/>
    <w:rsid w:val="00347FF7"/>
    <w:rsid w:val="0035233E"/>
    <w:rsid w:val="00363CA7"/>
    <w:rsid w:val="00370DF9"/>
    <w:rsid w:val="00373FD3"/>
    <w:rsid w:val="00374830"/>
    <w:rsid w:val="00377D50"/>
    <w:rsid w:val="0038021C"/>
    <w:rsid w:val="0038168C"/>
    <w:rsid w:val="00382145"/>
    <w:rsid w:val="0039329E"/>
    <w:rsid w:val="00396C39"/>
    <w:rsid w:val="00397083"/>
    <w:rsid w:val="003A0BE9"/>
    <w:rsid w:val="003A52F9"/>
    <w:rsid w:val="003A5E93"/>
    <w:rsid w:val="003A6023"/>
    <w:rsid w:val="003A6A8D"/>
    <w:rsid w:val="003C60D7"/>
    <w:rsid w:val="003D408A"/>
    <w:rsid w:val="003E14CC"/>
    <w:rsid w:val="003E4EC4"/>
    <w:rsid w:val="003E5553"/>
    <w:rsid w:val="003E66F9"/>
    <w:rsid w:val="003F34DE"/>
    <w:rsid w:val="0040029D"/>
    <w:rsid w:val="00403559"/>
    <w:rsid w:val="00405705"/>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D0926"/>
    <w:rsid w:val="004D0F1F"/>
    <w:rsid w:val="004D2DD9"/>
    <w:rsid w:val="004D2F39"/>
    <w:rsid w:val="004D3838"/>
    <w:rsid w:val="004D3FE6"/>
    <w:rsid w:val="004D5765"/>
    <w:rsid w:val="004E6AA8"/>
    <w:rsid w:val="004E6E8F"/>
    <w:rsid w:val="004F5283"/>
    <w:rsid w:val="004F64FE"/>
    <w:rsid w:val="004F74FC"/>
    <w:rsid w:val="00501F94"/>
    <w:rsid w:val="00506FE1"/>
    <w:rsid w:val="0051094F"/>
    <w:rsid w:val="0051258E"/>
    <w:rsid w:val="00513A00"/>
    <w:rsid w:val="005141EF"/>
    <w:rsid w:val="00515693"/>
    <w:rsid w:val="005174B5"/>
    <w:rsid w:val="00523F2C"/>
    <w:rsid w:val="00532204"/>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7C02"/>
    <w:rsid w:val="00580089"/>
    <w:rsid w:val="0058230D"/>
    <w:rsid w:val="00587E1F"/>
    <w:rsid w:val="00592287"/>
    <w:rsid w:val="00594071"/>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3DA7"/>
    <w:rsid w:val="005D7EFD"/>
    <w:rsid w:val="005E3D32"/>
    <w:rsid w:val="005F1F2A"/>
    <w:rsid w:val="005F5F1E"/>
    <w:rsid w:val="005F61B5"/>
    <w:rsid w:val="0060006D"/>
    <w:rsid w:val="006008F4"/>
    <w:rsid w:val="006046EC"/>
    <w:rsid w:val="006109EE"/>
    <w:rsid w:val="00610AC5"/>
    <w:rsid w:val="006110B1"/>
    <w:rsid w:val="00613D6F"/>
    <w:rsid w:val="006171DE"/>
    <w:rsid w:val="0062179D"/>
    <w:rsid w:val="00622FF2"/>
    <w:rsid w:val="00625D51"/>
    <w:rsid w:val="006403A0"/>
    <w:rsid w:val="00640EDA"/>
    <w:rsid w:val="00642487"/>
    <w:rsid w:val="00644FC4"/>
    <w:rsid w:val="0065114E"/>
    <w:rsid w:val="00652A6D"/>
    <w:rsid w:val="00655055"/>
    <w:rsid w:val="00655210"/>
    <w:rsid w:val="00660064"/>
    <w:rsid w:val="0066419B"/>
    <w:rsid w:val="006660FE"/>
    <w:rsid w:val="00671C21"/>
    <w:rsid w:val="006805A0"/>
    <w:rsid w:val="00680628"/>
    <w:rsid w:val="006816F1"/>
    <w:rsid w:val="006857FA"/>
    <w:rsid w:val="006861E7"/>
    <w:rsid w:val="00691909"/>
    <w:rsid w:val="006944E2"/>
    <w:rsid w:val="0069650E"/>
    <w:rsid w:val="006A0D23"/>
    <w:rsid w:val="006A2D4B"/>
    <w:rsid w:val="006A63A7"/>
    <w:rsid w:val="006B406F"/>
    <w:rsid w:val="006B4610"/>
    <w:rsid w:val="006B754D"/>
    <w:rsid w:val="006C041B"/>
    <w:rsid w:val="006C0C10"/>
    <w:rsid w:val="006C4500"/>
    <w:rsid w:val="006C4FAF"/>
    <w:rsid w:val="006C55C7"/>
    <w:rsid w:val="006D20F8"/>
    <w:rsid w:val="006D410B"/>
    <w:rsid w:val="006E289A"/>
    <w:rsid w:val="006E4610"/>
    <w:rsid w:val="006E7DED"/>
    <w:rsid w:val="006F14A1"/>
    <w:rsid w:val="006F520E"/>
    <w:rsid w:val="006F5782"/>
    <w:rsid w:val="006F655D"/>
    <w:rsid w:val="006F7ED9"/>
    <w:rsid w:val="00701CD2"/>
    <w:rsid w:val="00703147"/>
    <w:rsid w:val="00703691"/>
    <w:rsid w:val="0070751B"/>
    <w:rsid w:val="007108EC"/>
    <w:rsid w:val="00714C5D"/>
    <w:rsid w:val="00722CF7"/>
    <w:rsid w:val="00722FD9"/>
    <w:rsid w:val="0072531B"/>
    <w:rsid w:val="00725EB9"/>
    <w:rsid w:val="00727687"/>
    <w:rsid w:val="00730DFD"/>
    <w:rsid w:val="007360D9"/>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85F26"/>
    <w:rsid w:val="007931B5"/>
    <w:rsid w:val="00794235"/>
    <w:rsid w:val="00795040"/>
    <w:rsid w:val="00797544"/>
    <w:rsid w:val="00797989"/>
    <w:rsid w:val="007A1B3A"/>
    <w:rsid w:val="007A3EB5"/>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639B1"/>
    <w:rsid w:val="00876A12"/>
    <w:rsid w:val="00886C32"/>
    <w:rsid w:val="008914FC"/>
    <w:rsid w:val="008950E0"/>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6B6"/>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6580D"/>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068"/>
    <w:rsid w:val="009D4AEC"/>
    <w:rsid w:val="009E094B"/>
    <w:rsid w:val="009E143C"/>
    <w:rsid w:val="00A01122"/>
    <w:rsid w:val="00A011B5"/>
    <w:rsid w:val="00A13244"/>
    <w:rsid w:val="00A1440D"/>
    <w:rsid w:val="00A14DAA"/>
    <w:rsid w:val="00A1532F"/>
    <w:rsid w:val="00A15373"/>
    <w:rsid w:val="00A153E4"/>
    <w:rsid w:val="00A16023"/>
    <w:rsid w:val="00A2791C"/>
    <w:rsid w:val="00A30F84"/>
    <w:rsid w:val="00A34F42"/>
    <w:rsid w:val="00A35410"/>
    <w:rsid w:val="00A3698E"/>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0204"/>
    <w:rsid w:val="00AB0E11"/>
    <w:rsid w:val="00AB6461"/>
    <w:rsid w:val="00AB6BE7"/>
    <w:rsid w:val="00AD0003"/>
    <w:rsid w:val="00AD2ACF"/>
    <w:rsid w:val="00AD573C"/>
    <w:rsid w:val="00AD6CDC"/>
    <w:rsid w:val="00AE3E07"/>
    <w:rsid w:val="00AE4A19"/>
    <w:rsid w:val="00AE586F"/>
    <w:rsid w:val="00AF0A7E"/>
    <w:rsid w:val="00AF178B"/>
    <w:rsid w:val="00AF2236"/>
    <w:rsid w:val="00AF7FAA"/>
    <w:rsid w:val="00B00A41"/>
    <w:rsid w:val="00B0502A"/>
    <w:rsid w:val="00B13693"/>
    <w:rsid w:val="00B14D5F"/>
    <w:rsid w:val="00B2073A"/>
    <w:rsid w:val="00B22E50"/>
    <w:rsid w:val="00B2352F"/>
    <w:rsid w:val="00B25DB6"/>
    <w:rsid w:val="00B273E8"/>
    <w:rsid w:val="00B33751"/>
    <w:rsid w:val="00B373DC"/>
    <w:rsid w:val="00B41E35"/>
    <w:rsid w:val="00B41E45"/>
    <w:rsid w:val="00B4614F"/>
    <w:rsid w:val="00B470A9"/>
    <w:rsid w:val="00B50379"/>
    <w:rsid w:val="00B51B58"/>
    <w:rsid w:val="00B540A5"/>
    <w:rsid w:val="00B57342"/>
    <w:rsid w:val="00B6364C"/>
    <w:rsid w:val="00B65B45"/>
    <w:rsid w:val="00B66849"/>
    <w:rsid w:val="00B70C88"/>
    <w:rsid w:val="00B725DE"/>
    <w:rsid w:val="00B72D7F"/>
    <w:rsid w:val="00B73F46"/>
    <w:rsid w:val="00B76772"/>
    <w:rsid w:val="00B80FC8"/>
    <w:rsid w:val="00B871ED"/>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018"/>
    <w:rsid w:val="00C519D3"/>
    <w:rsid w:val="00C52BDE"/>
    <w:rsid w:val="00C552FE"/>
    <w:rsid w:val="00C61CAD"/>
    <w:rsid w:val="00C620EA"/>
    <w:rsid w:val="00C640B9"/>
    <w:rsid w:val="00C64BF2"/>
    <w:rsid w:val="00C65050"/>
    <w:rsid w:val="00C6573E"/>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4BD7"/>
    <w:rsid w:val="00CD5C18"/>
    <w:rsid w:val="00CE1FD0"/>
    <w:rsid w:val="00CE30CE"/>
    <w:rsid w:val="00CE47A5"/>
    <w:rsid w:val="00CE5270"/>
    <w:rsid w:val="00CE64A0"/>
    <w:rsid w:val="00CF151F"/>
    <w:rsid w:val="00CF3E92"/>
    <w:rsid w:val="00CF4E0A"/>
    <w:rsid w:val="00CF6F40"/>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A6F"/>
    <w:rsid w:val="00D51C07"/>
    <w:rsid w:val="00D54496"/>
    <w:rsid w:val="00D5547F"/>
    <w:rsid w:val="00D5555E"/>
    <w:rsid w:val="00D5622A"/>
    <w:rsid w:val="00D57F0E"/>
    <w:rsid w:val="00D62D07"/>
    <w:rsid w:val="00D64D7B"/>
    <w:rsid w:val="00D66BBF"/>
    <w:rsid w:val="00D70A8E"/>
    <w:rsid w:val="00D70F3F"/>
    <w:rsid w:val="00D77AA8"/>
    <w:rsid w:val="00D82D9E"/>
    <w:rsid w:val="00D84516"/>
    <w:rsid w:val="00D8567A"/>
    <w:rsid w:val="00D8646B"/>
    <w:rsid w:val="00D92450"/>
    <w:rsid w:val="00D93A40"/>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E05CD"/>
    <w:rsid w:val="00DF0296"/>
    <w:rsid w:val="00DF51CC"/>
    <w:rsid w:val="00DF6269"/>
    <w:rsid w:val="00DF7D40"/>
    <w:rsid w:val="00E05EB9"/>
    <w:rsid w:val="00E118AF"/>
    <w:rsid w:val="00E13ED7"/>
    <w:rsid w:val="00E15B6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1C86"/>
    <w:rsid w:val="00EF311F"/>
    <w:rsid w:val="00F002BA"/>
    <w:rsid w:val="00F00CF4"/>
    <w:rsid w:val="00F0251F"/>
    <w:rsid w:val="00F057CB"/>
    <w:rsid w:val="00F06CB0"/>
    <w:rsid w:val="00F0796A"/>
    <w:rsid w:val="00F07A50"/>
    <w:rsid w:val="00F1149D"/>
    <w:rsid w:val="00F1150E"/>
    <w:rsid w:val="00F1264C"/>
    <w:rsid w:val="00F14B58"/>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F18"/>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132"/>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Reetkatablice" w:type="table">
    <w:name w:val="Table Grid"/>
    <w:basedOn w:val="Obinatablica"/>
    <w:uiPriority w:val="59"/>
    <w:rsid w:val="006F655D"/>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roredaChar" w:type="character">
    <w:name w:val="Bez proreda Char"/>
    <w:link w:val="Bezproreda"/>
    <w:uiPriority w:val="1"/>
    <w:rsid w:val="0070751B"/>
    <w:rPr>
      <w:rFonts w:eastAsia="Calibri"/>
      <w:sz w:val="24"/>
      <w:szCs w:val="22"/>
      <w:lang w:eastAsia="en-US"/>
    </w:rPr>
  </w:style>
  <w:style w:styleId="Tekstrezerviranogmjesta" w:type="character">
    <w:name w:val="Placeholder Text"/>
    <w:basedOn w:val="Zadanifontodlomka"/>
    <w:uiPriority w:val="99"/>
    <w:semiHidden/>
    <w:rsid w:val="006B754D"/>
    <w:rPr>
      <w:color w:val="808080"/>
      <w:bdr w:space="0" w:sz="0" w:color="auto" w:val="none"/>
      <w:shd w:fill="auto" w:color="auto" w:val="clear"/>
    </w:rPr>
  </w:style>
  <w:style w:customStyle="true" w:styleId="eSPISCCParagraphDefaultFont" w:type="character">
    <w:name w:val="eSPIS_CC_Paragraph Default Font"/>
    <w:basedOn w:val="Zadanifontodlomka"/>
    <w:rsid w:val="006B75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754D"/>
    <w:rPr>
      <w:bdr w:space="0" w:sz="0" w:color="auto" w:val="none"/>
      <w:shd w:fill="FFFFCC" w:color="auto" w:val="clear"/>
      <w:lang w:val="hr-HR"/>
    </w:rPr>
  </w:style>
  <w:style w:customStyle="true" w:styleId="PozadinaSvijetloCrvena" w:type="character">
    <w:name w:val="Pozadina_SvijetloCrvena"/>
    <w:basedOn w:val="eSPISCCParagraphDefaultFont"/>
    <w:rsid w:val="006B75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75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Reetkatablice" w:type="table">
    <w:name w:val="Table Grid"/>
    <w:basedOn w:val="Obinatablica"/>
    <w:uiPriority w:val="59"/>
    <w:rsid w:val="006F655D"/>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roredaChar" w:type="character">
    <w:name w:val="Bez proreda Char"/>
    <w:link w:val="Bezproreda"/>
    <w:uiPriority w:val="1"/>
    <w:rsid w:val="0070751B"/>
    <w:rPr>
      <w:rFonts w:eastAsia="Calibri"/>
      <w:sz w:val="24"/>
      <w:szCs w:val="22"/>
      <w:lang w:eastAsia="en-US"/>
    </w:rPr>
  </w:style>
  <w:style w:styleId="Tekstrezerviranogmjesta" w:type="character">
    <w:name w:val="Placeholder Text"/>
    <w:basedOn w:val="Zadanifontodlomka"/>
    <w:uiPriority w:val="99"/>
    <w:semiHidden/>
    <w:rsid w:val="006B754D"/>
    <w:rPr>
      <w:color w:val="808080"/>
      <w:bdr w:color="auto" w:space="0" w:sz="0" w:val="none"/>
      <w:shd w:color="auto" w:fill="auto" w:val="clear"/>
    </w:rPr>
  </w:style>
  <w:style w:customStyle="1" w:styleId="eSPISCCParagraphDefaultFont" w:type="character">
    <w:name w:val="eSPIS_CC_Paragraph Default Font"/>
    <w:basedOn w:val="Zadanifontodlomka"/>
    <w:rsid w:val="006B75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754D"/>
    <w:rPr>
      <w:bdr w:color="auto" w:space="0" w:sz="0" w:val="none"/>
      <w:shd w:color="auto" w:fill="FFFFCC" w:val="clear"/>
      <w:lang w:val="hr-HR"/>
    </w:rPr>
  </w:style>
  <w:style w:customStyle="1" w:styleId="PozadinaSvijetloCrvena" w:type="character">
    <w:name w:val="Pozadina_SvijetloCrvena"/>
    <w:basedOn w:val="eSPISCCParagraphDefaultFont"/>
    <w:rsid w:val="006B75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75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1686</izvorni_sadrzaj>
    <derivirana_varijabla naziv="DomainObject.Predmet.Broj_1">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St-1686/2016</izvorni_sadrzaj>
    <derivirana_varijabla naziv="DomainObject.Predmet.OznakaBroj_1">St-1686/2016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EURO-OSIJEK d.o.o. za trgovinu, graditeljstvo, promet i usluge</izvorni_sadrzaj>
    <derivirana_varijabla naziv="DomainObject.Predmet.ProtustrankaFormated_1">  EURO-OSIJEK d.o.o. za trgovinu, graditeljstvo, promet i usluge</derivirana_varijabla>
  </DomainObject.Predmet.ProtustrankaFormated>
  <DomainObject.Predmet.ProtustrankaFormatedOIB>
    <izvorni_sadrzaj>  EURO-OSIJEK d.o.o. za trgovinu, graditeljstvo, promet i usluge, OIB 22333437587</izvorni_sadrzaj>
    <derivirana_varijabla naziv="DomainObject.Predmet.ProtustrankaFormatedOIB_1">  EURO-OSIJEK d.o.o. za trgovinu, graditeljstvo, promet i usluge, OIB 22333437587</derivirana_varijabla>
  </DomainObject.Predmet.ProtustrankaFormatedOIB>
  <DomainObject.Predmet.ProtustrankaFormatedWithAdress>
    <izvorni_sadrzaj> EURO-OSIJEK d.o.o. za trgovinu, graditeljstvo, promet i usluge, Ivana Gundulića 28 , 31000 Osijek</izvorni_sadrzaj>
    <derivirana_varijabla naziv="DomainObject.Predmet.ProtustrankaFormatedWithAdress_1"> EURO-OSIJEK d.o.o. za trgovinu, graditeljstvo, promet i usluge, Ivana Gundulića 28 , 31000 Osijek</derivirana_varijabla>
  </DomainObject.Predmet.ProtustrankaFormatedWithAdress>
  <DomainObject.Predmet.ProtustrankaFormatedWithAdressOIB>
    <izvorni_sadrzaj> EURO-OSIJEK d.o.o. za trgovinu, graditeljstvo, promet i usluge, OIB 22333437587, Ivana Gundulića 28 , 31000 Osijek</izvorni_sadrzaj>
    <derivirana_varijabla naziv="DomainObject.Predmet.ProtustrankaFormatedWithAdressOIB_1"> EURO-OSIJEK d.o.o. za trgovinu, graditeljstvo, promet i usluge, OIB 22333437587, Ivana Gundulića 28 , 31000 Osijek</derivirana_varijabla>
  </DomainObject.Predmet.ProtustrankaFormatedWithAdressOIB>
  <DomainObject.Predmet.ProtustrankaWithAdress>
    <izvorni_sadrzaj>EURO-OSIJEK d.o.o. za trgovinu, graditeljstvo, promet i usluge Ivana Gundulića 28 , 31000 Osijek</izvorni_sadrzaj>
    <derivirana_varijabla naziv="DomainObject.Predmet.ProtustrankaWithAdress_1">EURO-OSIJEK d.o.o. za trgovinu, graditeljstvo, promet i usluge Ivana Gundulića 28 , 31000 Osijek</derivirana_varijabla>
  </DomainObject.Predmet.ProtustrankaWithAdress>
  <DomainObject.Predmet.ProtustrankaWithAdressOIB>
    <izvorni_sadrzaj>EURO-OSIJEK d.o.o. za trgovinu, graditeljstvo, promet i usluge, OIB 22333437587, Ivana Gundulića 28 , 31000 Osijek</izvorni_sadrzaj>
    <derivirana_varijabla naziv="DomainObject.Predmet.ProtustrankaWithAdressOIB_1">EURO-OSIJEK d.o.o. za trgovinu, graditeljstvo, promet i usluge, OIB 22333437587, Ivana Gundulića 28 , 31000 Osijek</derivirana_varijabla>
  </DomainObject.Predmet.ProtustrankaWithAdressOIB>
  <DomainObject.Predmet.ProtustrankaNazivFormated>
    <izvorni_sadrzaj>EURO-OSIJEK d.o.o. za trgovinu, graditeljstvo, promet i usluge</izvorni_sadrzaj>
    <derivirana_varijabla naziv="DomainObject.Predmet.ProtustrankaNazivFormated_1">EURO-OSIJEK d.o.o. za trgovinu, graditeljstvo, promet i usluge</derivirana_varijabla>
  </DomainObject.Predmet.ProtustrankaNazivFormated>
  <DomainObject.Predmet.ProtustrankaNazivFormatedOIB>
    <izvorni_sadrzaj>EURO-OSIJEK d.o.o. za trgovinu, graditeljstvo, promet i usluge, OIB 22333437587</izvorni_sadrzaj>
    <derivirana_varijabla naziv="DomainObject.Predmet.ProtustrankaNazivFormatedOIB_1">EURO-OSIJEK d.o.o. za trgovinu, graditeljstvo, promet i usluge, OIB 22333437587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EURO-OSIJEK d.o.o. za trgovinu, graditeljstvo, promet i usluge</item>
    </izvorni_sadrzaj>
    <derivirana_varijabla naziv="DomainObject.Predmet.ProtuStrankaListFormated_1">
      <item>EURO-OSIJEK d.o.o. za trgovinu, graditeljstvo, promet i usluge</item>
    </derivirana_varijabla>
  </DomainObject.Predmet.ProtuStrankaListFormated>
  <DomainObject.Predmet.ProtuStrankaListFormatedOIB>
    <izvorni_sadrzaj>
      <item>EURO-OSIJEK d.o.o. za trgovinu, graditeljstvo, promet i usluge, OIB 22333437587</item>
    </izvorni_sadrzaj>
    <derivirana_varijabla naziv="DomainObject.Predmet.ProtuStrankaListFormatedOIB_1">
      <item>EURO-OSIJEK d.o.o. za trgovinu, graditeljstvo, promet i usluge, OIB 22333437587</item>
    </derivirana_varijabla>
  </DomainObject.Predmet.ProtuStrankaListFormatedOIB>
  <DomainObject.Predmet.ProtuStrankaListFormatedWithAdress>
    <izvorni_sadrzaj>
      <item>EURO-OSIJEK d.o.o. za trgovinu, graditeljstvo, promet i usluge, Ivana Gundulića 28 , 31000 Osijek</item>
    </izvorni_sadrzaj>
    <derivirana_varijabla naziv="DomainObject.Predmet.ProtuStrankaListFormatedWithAdress_1">
      <item>EURO-OSIJEK d.o.o. za trgovinu, graditeljstvo, promet i usluge, Ivana Gundulića 28 , 31000 Osijek</item>
    </derivirana_varijabla>
  </DomainObject.Predmet.ProtuStrankaListFormatedWithAdress>
  <DomainObject.Predmet.ProtuStrankaListFormatedWithAdressOIB>
    <izvorni_sadrzaj>
      <item>EURO-OSIJEK d.o.o. za trgovinu, graditeljstvo, promet i usluge, OIB 22333437587, Ivana Gundulića 28 , 31000 Osijek</item>
    </izvorni_sadrzaj>
    <derivirana_varijabla naziv="DomainObject.Predmet.ProtuStrankaListFormatedWithAdressOIB_1">
      <item>EURO-OSIJEK d.o.o. za trgovinu, graditeljstvo, promet i usluge, OIB 22333437587, Ivana Gundulića 28 , 31000 Osijek</item>
    </derivirana_varijabla>
  </DomainObject.Predmet.ProtuStrankaListFormatedWithAdressOIB>
  <DomainObject.Predmet.ProtuStrankaListNazivFormated>
    <izvorni_sadrzaj>
      <item>EURO-OSIJEK d.o.o. za trgovinu, graditeljstvo, promet i usluge</item>
    </izvorni_sadrzaj>
    <derivirana_varijabla naziv="DomainObject.Predmet.ProtuStrankaListNazivFormated_1">
      <item>EURO-OSIJEK d.o.o. za trgovinu, graditeljstvo, promet i usluge</item>
    </derivirana_varijabla>
  </DomainObject.Predmet.ProtuStrankaListNazivFormated>
  <DomainObject.Predmet.ProtuStrankaListNazivFormatedOIB>
    <izvorni_sadrzaj>
      <item>EURO-OSIJEK d.o.o. za trgovinu, graditeljstvo, promet i usluge, OIB 22333437587</item>
    </izvorni_sadrzaj>
    <derivirana_varijabla naziv="DomainObject.Predmet.ProtuStrankaListNazivFormatedOIB_1">
      <item>EURO-OSIJEK d.o.o. za trgovinu, graditeljstvo, promet i usluge, OIB 22333437587</item>
    </derivirana_varijabla>
  </DomainObject.Predmet.ProtuStrankaListNazivFormatedOIB>
  <DomainObject.Predmet.OstaliListFormated>
    <izvorni_sadrzaj>
      <item>Marko Tominac</item>
      <item>ŽDO GUO Osijek</item>
      <item>Damir Horvat</item>
    </izvorni_sadrzaj>
    <derivirana_varijabla naziv="DomainObject.Predmet.OstaliListFormated_1">
      <item>Marko Tominac</item>
      <item>ŽDO GUO Osijek</item>
      <item>Damir Horvat</item>
    </derivirana_varijabla>
  </DomainObject.Predmet.OstaliListFormated>
  <DomainObject.Predmet.OstaliListFormatedOIB>
    <izvorni_sadrzaj>
      <item>Marko Tominac, OIB 98361792494</item>
      <item>ŽDO GUO Osijek</item>
      <item>Damir Horvat, OIB 96133837748</item>
    </izvorni_sadrzaj>
    <derivirana_varijabla naziv="DomainObject.Predmet.OstaliListFormatedOIB_1">
      <item>Marko Tominac, OIB 98361792494</item>
      <item>ŽDO GUO Osijek</item>
      <item>Damir Horvat, OIB 96133837748</item>
    </derivirana_varijabla>
  </DomainObject.Predmet.OstaliListFormatedOIB>
  <DomainObject.Predmet.OstaliListFormatedWithAdress>
    <izvorni_sadrzaj>
      <item>Marko Tominac, V. Nazora 3, 32100 Vinkovci</item>
      <item>ŽDO GUO Osijek</item>
      <item>Damir Horvat, Bakarska 12, 31000 Osijek</item>
    </izvorni_sadrzaj>
    <derivirana_varijabla naziv="DomainObject.Predmet.OstaliListFormatedWithAdress_1">
      <item>Marko Tominac, V. Nazora 3, 32100 Vinkovci</item>
      <item>ŽDO GUO Osijek</item>
      <item>Damir Horvat, Bakarska 12, 31000 Osijek</item>
    </derivirana_varijabla>
  </DomainObject.Predmet.OstaliListFormatedWithAdress>
  <DomainObject.Predmet.OstaliListFormatedWithAdressOIB>
    <izvorni_sadrzaj>
      <item>Marko Tominac, OIB 98361792494, V. Nazora 3, 32100 Vinkovci</item>
      <item>ŽDO GUO Osijek</item>
      <item>Damir Horvat, OIB 96133837748, Bakarska 12, 31000 Osijek</item>
    </izvorni_sadrzaj>
    <derivirana_varijabla naziv="DomainObject.Predmet.OstaliListFormatedWithAdressOIB_1">
      <item>Marko Tominac, OIB 98361792494, V. Nazora 3, 32100 Vinkovci</item>
      <item>ŽDO GUO Osijek</item>
      <item>Damir Horvat, OIB 96133837748, Bakarska 12, 31000 Osijek</item>
    </derivirana_varijabla>
  </DomainObject.Predmet.OstaliListFormatedWithAdressOIB>
  <DomainObject.Predmet.OstaliListNazivFormated>
    <izvorni_sadrzaj>
      <item>Marko Tominac</item>
      <item>ŽDO GUO Osijek</item>
      <item>Damir Horvat</item>
    </izvorni_sadrzaj>
    <derivirana_varijabla naziv="DomainObject.Predmet.OstaliListNazivFormated_1">
      <item>Marko Tominac</item>
      <item>ŽDO GUO Osijek</item>
      <item>Damir Horvat</item>
    </derivirana_varijabla>
  </DomainObject.Predmet.OstaliListNazivFormated>
  <DomainObject.Predmet.OstaliListNazivFormatedOIB>
    <izvorni_sadrzaj>
      <item>Marko Tominac, OIB 98361792494</item>
      <item>ŽDO GUO Osijek</item>
      <item>Damir Horvat, OIB 96133837748</item>
    </izvorni_sadrzaj>
    <derivirana_varijabla naziv="DomainObject.Predmet.OstaliListNazivFormatedOIB_1">
      <item>Marko Tominac, OIB 98361792494</item>
      <item>ŽDO GUO Osijek</item>
      <item>Damir Horvat, OIB 96133837748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EURO-OSIJEK d.o.o. za trgovinu, graditeljstvo, promet i usluge</izvorni_sadrzaj>
    <derivirana_varijabla naziv="DomainObject.Predmet.ProtustrankaIDrugi_1">EURO-OSIJEK d.o.o. za trgovinu, graditeljstvo, promet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EURO-OSIJEK d.o.o. za trgovinu, graditeljstvo, promet i usluge, OIB 22333437587, Ivana Gundulića 28 , 31000 Osijek</izvorni_sadrzaj>
    <derivirana_varijabla naziv="DomainObject.Predmet.ProtustrankaIDrugiAdressOIB_1">EURO-OSIJEK d.o.o. za trgovinu, graditeljstvo, promet i usluge, OIB 22333437587, Ivana Gundulića 28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EURO-OSIJEK d.o.o. za trgovinu, graditeljstvo, promet i usluge</item>
      <item>Marko Tominac</item>
      <item>ŽDO GUO Osijek</item>
      <item>Damir Horvat</item>
    </izvorni_sadrzaj>
    <derivirana_varijabla naziv="DomainObject.Predmet.SudioniciListNaziv_1">
      <item>FINA RC OSIJEK</item>
      <item>EURO-OSIJEK d.o.o. za trgovinu, graditeljstvo, promet i usluge</item>
      <item>Marko Tominac</item>
      <item>ŽDO GUO Osijek</item>
      <item>Damir Horvat</item>
    </derivirana_varijabla>
  </DomainObject.Predmet.SudioniciListNaziv>
  <DomainObject.Predmet.SudioniciListAdressOIB>
    <izvorni_sadrzaj>
      <item>FINA RC OSIJEK, OIB 85821130368</item>
      <item>EURO-OSIJEK d.o.o. za trgovinu, graditeljstvo, promet i usluge, OIB 22333437587, Ivana Gundulića 28 ,31000 Osijek</item>
      <item>Marko Tominac, OIB 98361792494, V. Nazora 3,32100 Vinkovci</item>
      <item>ŽDO GUO Osijek</item>
      <item>Damir Horvat, OIB 96133837748, Bakarska 12,31000 Osijek</item>
    </izvorni_sadrzaj>
    <derivirana_varijabla naziv="DomainObject.Predmet.SudioniciListAdressOIB_1">
      <item>FINA RC OSIJEK, OIB 85821130368</item>
      <item>EURO-OSIJEK d.o.o. za trgovinu, graditeljstvo, promet i usluge, OIB 22333437587, Ivana Gundulića 28 ,31000 Osijek</item>
      <item>Marko Tominac, OIB 98361792494, V. Nazora 3,32100 Vinkovci</item>
      <item>ŽDO GUO Osijek</item>
      <item>Damir Horvat, OIB 96133837748, Bakarska 12,31000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22333437587</item>
      <item>, OIB 98361792494</item>
      <item>, OIB null</item>
      <item>, OIB 96133837748</item>
    </izvorni_sadrzaj>
    <derivirana_varijabla naziv="DomainObject.Predmet.SudioniciListNazivOIB_1">
      <item>, OIB 85821130368</item>
      <item>, OIB 22333437587</item>
      <item>, OIB 98361792494</item>
      <item>, OIB null</item>
      <item>, OIB 96133837748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839D70-FB5A-4BD0-A68E-9EE0506289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1158</properties:Words>
  <properties:Characters>6465</properties:Characters>
  <properties:Lines>159</properties:Lines>
  <properties:Paragraphs>45</properties:Paragraphs>
  <properties:TotalTime>216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2016-11-10T13:09:00Z</cp:lastPrinted>
  <dcterms:modified xmlns:xsi="http://www.w3.org/2001/XMLSchema-instance" xsi:type="dcterms:W3CDTF">2016-11-11T12:30:00Z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