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4333" w14:paraId="1394333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DB44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44C0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DB44C0">
        <w:rPr>
          <w:rFonts w:hAnsi="Times New Roman" w:ascii="Times New Roman"/>
          <w:szCs w:val="24"/>
          <w:lang w:val="hr-HR"/>
        </w:rPr>
        <w:t>u pojedincu Luciji Butigan,</w:t>
      </w:r>
      <w:r w:rsidRPr="00DB44C0">
        <w:rPr>
          <w:rFonts w:hAnsi="Times New Roman" w:ascii="Times New Roman"/>
          <w:szCs w:val="24"/>
          <w:lang w:val="hr-HR"/>
        </w:rPr>
        <w:t xml:space="preserve"> </w:t>
      </w:r>
      <w:r w:rsidR="007364EB" w:rsidRPr="00DB44C0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DB44C0" w:rsidRPr="00DB44C0">
        <w:rPr>
          <w:rFonts w:hAnsi="Times New Roman" w:ascii="Times New Roman"/>
          <w:szCs w:val="24"/>
        </w:rPr>
        <w:t>BIMERC društvo s ograničenom odgovornošću za proizvodnju, trgovinu i usluge, Zagreb, Toti 12, OIB:25614617452</w:t>
      </w:r>
      <w:r w:rsidR="007364EB" w:rsidRPr="00DB44C0">
        <w:rPr>
          <w:rFonts w:hAnsi="Times New Roman" w:ascii="Times New Roman"/>
          <w:szCs w:val="24"/>
        </w:rPr>
        <w:t xml:space="preserve">, povodom prijedloga vjerovnika Republika Hrvatska, Ministarstvo financija, Porezna uprava, Područni ured Zagreb, za otvaranjem stečajnog postupka nad dužnikom </w:t>
      </w:r>
      <w:r w:rsidR="00DB44C0" w:rsidRPr="00DB44C0">
        <w:rPr>
          <w:rFonts w:hAnsi="Times New Roman" w:ascii="Times New Roman"/>
          <w:szCs w:val="24"/>
        </w:rPr>
        <w:t>BIMERC društvo s ograničenom odgovornošću za proizvodnju, trgovinu i usluge, Zagreb, Toti 12, OIB:25614617452</w:t>
      </w:r>
      <w:r w:rsidR="004C4C1A" w:rsidRPr="00DB44C0">
        <w:rPr>
          <w:rFonts w:hAnsi="Times New Roman" w:ascii="Times New Roman"/>
          <w:szCs w:val="24"/>
          <w:lang w:val="hr-HR"/>
        </w:rPr>
        <w:t>,</w:t>
      </w:r>
      <w:r w:rsidRPr="00DB44C0">
        <w:rPr>
          <w:rFonts w:hAnsi="Times New Roman" w:ascii="Times New Roman"/>
          <w:szCs w:val="24"/>
          <w:lang w:val="hr-HR"/>
        </w:rPr>
        <w:t xml:space="preserve"> dana </w:t>
      </w:r>
      <w:r w:rsidR="00DB44C0" w:rsidRPr="00DB44C0">
        <w:rPr>
          <w:rFonts w:hAnsi="Times New Roman" w:ascii="Times New Roman"/>
          <w:szCs w:val="24"/>
          <w:lang w:val="hr-HR"/>
        </w:rPr>
        <w:t>15. studenoga</w:t>
      </w:r>
      <w:r w:rsidR="00A47F76" w:rsidRPr="00DB44C0">
        <w:rPr>
          <w:rFonts w:hAnsi="Times New Roman" w:ascii="Times New Roman"/>
          <w:szCs w:val="24"/>
          <w:lang w:val="hr-HR"/>
        </w:rPr>
        <w:t xml:space="preserve"> 2017</w:t>
      </w:r>
      <w:r w:rsidRPr="00DB44C0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4C4C1A" w:rsidR="004C4C1A" w:rsidRPr="00DB44C0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DB44C0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DB44C0" w:rsidRPr="00DB44C0">
        <w:rPr>
          <w:rFonts w:hAnsi="Times New Roman" w:ascii="Times New Roman"/>
          <w:szCs w:val="24"/>
        </w:rPr>
        <w:t>BIMERC društvo s ograničenom odgovornošću za proizvodnju, trgovinu i usluge, Zagreb, Toti 12, OIB:25614617452</w:t>
      </w:r>
      <w:r w:rsidR="00FC2934" w:rsidRPr="00DB44C0">
        <w:rPr>
          <w:rFonts w:hAnsi="Times New Roman" w:ascii="Times New Roman"/>
          <w:szCs w:val="24"/>
          <w:lang w:val="hr-HR"/>
        </w:rPr>
        <w:t>,</w:t>
      </w:r>
      <w:r w:rsidRPr="00DB44C0">
        <w:rPr>
          <w:rFonts w:hAnsi="Times New Roman" w:ascii="Times New Roman"/>
          <w:szCs w:val="24"/>
          <w:lang w:val="hr-HR"/>
        </w:rPr>
        <w:t xml:space="preserve"> za privremenog stečajnog upravitelja imenuje se</w:t>
      </w:r>
      <w:r w:rsidR="00AE7F35" w:rsidRPr="00DB44C0">
        <w:rPr>
          <w:rFonts w:hAnsi="Times New Roman" w:ascii="Times New Roman"/>
          <w:szCs w:val="24"/>
          <w:lang w:val="hr-HR"/>
        </w:rPr>
        <w:t xml:space="preserve"> </w:t>
      </w:r>
      <w:r w:rsidR="00DB44C0">
        <w:rPr>
          <w:rFonts w:hAnsi="Times New Roman" w:ascii="Times New Roman"/>
          <w:szCs w:val="24"/>
          <w:lang w:val="hr-HR"/>
        </w:rPr>
        <w:t>Miljenko Marinić, Zagreb, Lopudska 1</w:t>
      </w:r>
      <w:r w:rsidR="004C4C1A" w:rsidRPr="00DB44C0">
        <w:rPr>
          <w:rFonts w:hAnsi="Times New Roman" w:ascii="Times New Roman"/>
          <w:szCs w:val="24"/>
          <w:lang w:val="hr-HR"/>
        </w:rPr>
        <w:t>, OIB</w:t>
      </w:r>
      <w:r w:rsidR="0025074D" w:rsidRPr="00DB44C0">
        <w:rPr>
          <w:rFonts w:hAnsi="Times New Roman" w:ascii="Times New Roman"/>
          <w:szCs w:val="24"/>
          <w:lang w:val="hr-HR"/>
        </w:rPr>
        <w:t>:</w:t>
      </w:r>
      <w:r w:rsidR="00DB44C0">
        <w:rPr>
          <w:rFonts w:hAnsi="Times New Roman" w:ascii="Times New Roman"/>
          <w:szCs w:val="24"/>
          <w:lang w:val="hr-HR"/>
        </w:rPr>
        <w:t>34668485052</w:t>
      </w:r>
      <w:r w:rsidR="00A47F76" w:rsidRPr="00DB44C0">
        <w:rPr>
          <w:rFonts w:hAnsi="Times New Roman" w:ascii="Times New Roman"/>
          <w:szCs w:val="24"/>
          <w:lang w:val="hr-HR"/>
        </w:rPr>
        <w:t>.</w:t>
      </w:r>
    </w:p>
    <w:p w:rsidRDefault="004C4C1A" w:rsidP="004C4C1A" w:rsidR="004C4C1A" w:rsidRPr="004C4C1A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4C4C1A" w:rsidR="003500A5" w:rsidRP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C4C1A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4C4C1A">
        <w:rPr>
          <w:rFonts w:hAnsi="Times New Roman" w:ascii="Times New Roman"/>
          <w:szCs w:val="24"/>
          <w:lang w:val="hr-HR"/>
        </w:rPr>
        <w:t>i kazna zatvora, sukladno čl. 11</w:t>
      </w:r>
      <w:r w:rsidRPr="004C4C1A">
        <w:rPr>
          <w:rFonts w:hAnsi="Times New Roman" w:ascii="Times New Roman"/>
          <w:szCs w:val="24"/>
          <w:lang w:val="hr-HR"/>
        </w:rPr>
        <w:t>7.</w:t>
      </w:r>
      <w:r w:rsidR="00CC0027" w:rsidRPr="004C4C1A">
        <w:rPr>
          <w:rFonts w:hAnsi="Times New Roman" w:ascii="Times New Roman"/>
          <w:szCs w:val="24"/>
          <w:lang w:val="hr-HR"/>
        </w:rPr>
        <w:t>,</w:t>
      </w:r>
      <w:r w:rsidRPr="004C4C1A">
        <w:rPr>
          <w:rFonts w:hAnsi="Times New Roman" w:ascii="Times New Roman"/>
          <w:szCs w:val="24"/>
          <w:lang w:val="hr-HR"/>
        </w:rPr>
        <w:t xml:space="preserve"> </w:t>
      </w:r>
      <w:r w:rsidR="00CC0027" w:rsidRPr="004C4C1A">
        <w:rPr>
          <w:rFonts w:hAnsi="Times New Roman" w:ascii="Times New Roman"/>
          <w:szCs w:val="24"/>
          <w:lang w:val="hr-HR"/>
        </w:rPr>
        <w:t>a u svezi s čl. 177. i 178.</w:t>
      </w:r>
      <w:r w:rsidRPr="004C4C1A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AE7F3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>stečajnih razloga,</w:t>
      </w:r>
      <w:r w:rsidR="00AE7F35">
        <w:rPr>
          <w:rFonts w:hAnsi="Times New Roman" w:ascii="Times New Roman"/>
          <w:szCs w:val="24"/>
          <w:lang w:val="hr-HR"/>
        </w:rPr>
        <w:t xml:space="preserve"> što sve čini imovinu-nekretnine dužnika, a koje bi činile stečajnu masu, kao i postojanje pokretnina, te mogu li se tom imovinom</w:t>
      </w:r>
      <w:r w:rsidR="00776BF7" w:rsidRPr="003500A5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pokriti troškovi postupka, sve radi donošenja odluke postoje li okolnosti za otvaranje i vođenje stečajnog postupka nad dužnikom ili postoje uvjeti za otvaranje i istovremeno zaključenje stečajnog postupka.</w:t>
      </w:r>
    </w:p>
    <w:p w:rsidRDefault="003500A5" w:rsidP="00AE7F35" w:rsidR="003500A5" w:rsidRPr="00AE7F3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D6F69" w:rsidP="001F35DF" w:rsidR="001F35DF" w:rsidRPr="003A36B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 siječnja</w:t>
      </w:r>
      <w:r w:rsidR="003A36B1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8</w:t>
      </w:r>
      <w:r w:rsidR="003A36B1">
        <w:rPr>
          <w:rFonts w:hAnsi="Times New Roman" w:ascii="Times New Roman"/>
          <w:szCs w:val="24"/>
          <w:lang w:val="hr-HR"/>
        </w:rPr>
        <w:t xml:space="preserve">. u </w:t>
      </w:r>
      <w:r w:rsidR="003C2CAA">
        <w:rPr>
          <w:rFonts w:hAnsi="Times New Roman" w:ascii="Times New Roman"/>
          <w:szCs w:val="24"/>
          <w:lang w:val="hr-HR"/>
        </w:rPr>
        <w:t>09:30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AE7F35" w:rsidP="001F35DF" w:rsidR="00AE7F35">
      <w:pPr>
        <w:ind w:firstLine="720"/>
        <w:rPr>
          <w:rFonts w:hAnsi="Times New Roman" w:ascii="Times New Roman"/>
          <w:szCs w:val="24"/>
          <w:lang w:val="hr-HR"/>
        </w:rPr>
      </w:pPr>
    </w:p>
    <w:p w:rsidRDefault="00383918" w:rsidP="003C2CAA" w:rsidR="003C2CAA">
      <w:pPr>
        <w:pStyle w:val="Odlomakpopisa"/>
        <w:numPr>
          <w:ilvl w:val="0"/>
          <w:numId w:val="11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Predlagatelj: </w:t>
      </w:r>
      <w:r w:rsidR="003C2CAA">
        <w:rPr>
          <w:rFonts w:hAnsi="Times New Roman" w:ascii="Times New Roman"/>
          <w:szCs w:val="24"/>
        </w:rPr>
        <w:t>Republika Hrvatska, Ministarstvo financija, Porezna uprava, Područni ured Zagreb po ŽDO Zagreb</w:t>
      </w:r>
    </w:p>
    <w:p w:rsidRDefault="003C2CAA" w:rsidP="003C2CAA" w:rsidR="003C2CAA" w:rsidRPr="004D6F69">
      <w:pPr>
        <w:pStyle w:val="Odlomakpopisa"/>
        <w:numPr>
          <w:ilvl w:val="0"/>
          <w:numId w:val="11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 w:rsidRPr="004D6F69">
        <w:rPr>
          <w:rFonts w:hAnsi="Times New Roman" w:ascii="Times New Roman"/>
          <w:szCs w:val="24"/>
        </w:rPr>
        <w:t xml:space="preserve">Dužnik </w:t>
      </w:r>
      <w:r w:rsidR="004D6F69" w:rsidRPr="004D6F69">
        <w:rPr>
          <w:rFonts w:hAnsi="Times New Roman" w:ascii="Times New Roman"/>
          <w:szCs w:val="24"/>
        </w:rPr>
        <w:t>BIMERC društvo s ograničenom odgovornošću za proizvodnju, trgovinu i usluge, Zagreb, Toti 12, OIB:25614617452</w:t>
      </w:r>
    </w:p>
    <w:p w:rsidRDefault="003C2CAA" w:rsidP="003C2CAA" w:rsidR="003C2CAA">
      <w:pPr>
        <w:pStyle w:val="Odlomakpopisa"/>
        <w:numPr>
          <w:ilvl w:val="0"/>
          <w:numId w:val="11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4D6F69">
        <w:rPr>
          <w:rFonts w:hAnsi="Times New Roman" w:ascii="Times New Roman"/>
          <w:szCs w:val="24"/>
        </w:rPr>
        <w:t>Vesel Vezaj</w:t>
      </w:r>
      <w:r>
        <w:rPr>
          <w:rFonts w:hAnsi="Times New Roman" w:ascii="Times New Roman"/>
          <w:szCs w:val="24"/>
        </w:rPr>
        <w:t xml:space="preserve">, Zagreb, </w:t>
      </w:r>
      <w:r w:rsidR="004D6F69">
        <w:rPr>
          <w:rFonts w:hAnsi="Times New Roman" w:ascii="Times New Roman"/>
          <w:szCs w:val="24"/>
        </w:rPr>
        <w:t>Toti 12</w:t>
      </w:r>
      <w:r>
        <w:rPr>
          <w:rFonts w:hAnsi="Times New Roman" w:ascii="Times New Roman"/>
          <w:szCs w:val="24"/>
        </w:rPr>
        <w:t xml:space="preserve">, OIB: </w:t>
      </w:r>
      <w:r w:rsidR="004D6F69">
        <w:rPr>
          <w:rFonts w:hAnsi="Times New Roman" w:ascii="Times New Roman"/>
          <w:szCs w:val="24"/>
        </w:rPr>
        <w:t>90533256597</w:t>
      </w:r>
      <w:r>
        <w:rPr>
          <w:rFonts w:hAnsi="Times New Roman" w:ascii="Times New Roman"/>
          <w:szCs w:val="24"/>
        </w:rPr>
        <w:t>,</w:t>
      </w:r>
    </w:p>
    <w:p w:rsidRDefault="003C2CAA" w:rsidP="003C2CAA" w:rsidR="003C2CAA">
      <w:pPr>
        <w:pStyle w:val="Odlomakpopisa"/>
        <w:numPr>
          <w:ilvl w:val="0"/>
          <w:numId w:val="11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</w:t>
      </w:r>
      <w:r w:rsidR="004D6F69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stečajn</w:t>
      </w:r>
      <w:r w:rsidR="004D6F69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upravitelj</w:t>
      </w:r>
      <w:r w:rsidR="004D6F69">
        <w:rPr>
          <w:rFonts w:hAnsi="Times New Roman" w:ascii="Times New Roman"/>
          <w:szCs w:val="24"/>
        </w:rPr>
        <w:t xml:space="preserve"> </w:t>
      </w:r>
      <w:r w:rsidR="004D6F69">
        <w:rPr>
          <w:rFonts w:hAnsi="Times New Roman" w:ascii="Times New Roman"/>
          <w:szCs w:val="24"/>
          <w:lang w:val="hr-HR"/>
        </w:rPr>
        <w:t>Miljenko Marinić, Zagreb, Lopudska 1</w:t>
      </w:r>
      <w:r w:rsidR="004D6F69" w:rsidRPr="00DB44C0">
        <w:rPr>
          <w:rFonts w:hAnsi="Times New Roman" w:ascii="Times New Roman"/>
          <w:szCs w:val="24"/>
          <w:lang w:val="hr-HR"/>
        </w:rPr>
        <w:t>, OIB:</w:t>
      </w:r>
      <w:r w:rsidR="004D6F69">
        <w:rPr>
          <w:rFonts w:hAnsi="Times New Roman" w:ascii="Times New Roman"/>
          <w:szCs w:val="24"/>
          <w:lang w:val="hr-HR"/>
        </w:rPr>
        <w:t>34668485052</w:t>
      </w:r>
    </w:p>
    <w:p w:rsidRDefault="003C2CAA" w:rsidP="003C2CAA" w:rsidR="003C2CAA">
      <w:pPr>
        <w:pStyle w:val="Odlomakpopisa"/>
        <w:numPr>
          <w:ilvl w:val="0"/>
          <w:numId w:val="11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3C2CAA" w:rsidP="003C2CAA" w:rsidR="001855A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p w:rsidRDefault="004D6F69" w:rsidP="003C2CAA" w:rsidR="004D6F69" w:rsidRPr="003C2CAA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sudski registar elektronskim putem</w:t>
      </w:r>
    </w:p>
    <w:p w:rsidRDefault="00FC2934" w:rsidP="001F35DF" w:rsidR="00FC29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83918" w:rsidR="0038391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383918">
        <w:rPr>
          <w:rFonts w:hAnsi="Times New Roman" w:ascii="Times New Roman"/>
          <w:szCs w:val="24"/>
        </w:rPr>
        <w:t>Nad gore navedenim dužnikom pravomoćno je obustavljen skraćeni stečajni postupak vođen po zahtjevu Financijske agencije, temeljem odredbe čl. 4</w:t>
      </w:r>
      <w:r w:rsidR="004D6F69">
        <w:rPr>
          <w:rFonts w:hAnsi="Times New Roman" w:ascii="Times New Roman"/>
          <w:szCs w:val="24"/>
        </w:rPr>
        <w:t>44</w:t>
      </w:r>
      <w:r w:rsidR="00383918">
        <w:rPr>
          <w:rFonts w:hAnsi="Times New Roman" w:ascii="Times New Roman"/>
          <w:szCs w:val="24"/>
        </w:rPr>
        <w:t>.</w:t>
      </w:r>
      <w:r w:rsidR="004D6F69">
        <w:rPr>
          <w:rFonts w:hAnsi="Times New Roman" w:ascii="Times New Roman"/>
          <w:szCs w:val="24"/>
        </w:rPr>
        <w:t xml:space="preserve"> st. 1.</w:t>
      </w:r>
      <w:r w:rsidR="00383918">
        <w:rPr>
          <w:rFonts w:hAnsi="Times New Roman" w:ascii="Times New Roman"/>
          <w:szCs w:val="24"/>
        </w:rPr>
        <w:t xml:space="preserve"> Stečajnog zakona (NN 71/15,dalje SZ)</w:t>
      </w:r>
      <w:r w:rsidR="00774A3D">
        <w:rPr>
          <w:rFonts w:hAnsi="Times New Roman" w:ascii="Times New Roman"/>
          <w:szCs w:val="24"/>
        </w:rPr>
        <w:t>, a koje rješenje je postalo pravomoćno dana 7. lipnja 2016.g.</w:t>
      </w:r>
      <w:r w:rsidR="00383918">
        <w:rPr>
          <w:rFonts w:hAnsi="Times New Roman" w:ascii="Times New Roman"/>
          <w:szCs w:val="24"/>
        </w:rPr>
        <w:t>.</w:t>
      </w:r>
    </w:p>
    <w:p w:rsidRDefault="00383918" w:rsidP="00383918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stečajnog postupka, po pozivu suda sukladno odredbi čl. 430. SZ-a dužnikov vjerovnik Republika Hrvatska, Ministarstvo financija, Porezna uprava, predložila je otvaranje redovnog stečajnog postupka nad dužnikom, navodeći da u odnosu na dužnika ima nepodmirenu novčanu tražbinu</w:t>
      </w:r>
      <w:r w:rsidR="00774A3D">
        <w:rPr>
          <w:rFonts w:hAnsi="Times New Roman" w:ascii="Times New Roman"/>
          <w:szCs w:val="24"/>
        </w:rPr>
        <w:t xml:space="preserve"> u iznosu od 161.468,95 kn</w:t>
      </w:r>
      <w:r>
        <w:rPr>
          <w:rFonts w:hAnsi="Times New Roman" w:ascii="Times New Roman"/>
          <w:szCs w:val="24"/>
        </w:rPr>
        <w:t>,  čime su se ostvarili uvjeti iz čl. 433. SZ-a.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r w:rsidR="004D6F69">
        <w:rPr>
          <w:rFonts w:hAnsi="Times New Roman" w:ascii="Times New Roman"/>
          <w:szCs w:val="24"/>
        </w:rPr>
        <w:t>6379</w:t>
      </w:r>
      <w:r>
        <w:rPr>
          <w:rFonts w:hAnsi="Times New Roman" w:ascii="Times New Roman"/>
          <w:szCs w:val="24"/>
        </w:rPr>
        <w:t xml:space="preserve">/16 od </w:t>
      </w:r>
      <w:r w:rsidR="00383918">
        <w:rPr>
          <w:rFonts w:hAnsi="Times New Roman" w:ascii="Times New Roman"/>
          <w:szCs w:val="24"/>
        </w:rPr>
        <w:t>1</w:t>
      </w:r>
      <w:r w:rsidR="00774A3D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. </w:t>
      </w:r>
      <w:r w:rsidR="00774A3D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2017. pokrenut je prethodni postupak, te određeno i održano ročište radi očitovanja o prijedlogu za otvaranje stečajnog postupka nad navedenim dužnikom.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383918" w:rsidP="00383918" w:rsidR="00383918" w:rsidRPr="00383918">
      <w:pPr>
        <w:ind w:firstLine="720"/>
        <w:jc w:val="both"/>
        <w:rPr>
          <w:rFonts w:hAnsi="Times New Roman" w:ascii="Times New Roman"/>
          <w:szCs w:val="24"/>
        </w:rPr>
      </w:pPr>
      <w:r w:rsidRPr="00383918">
        <w:rPr>
          <w:rFonts w:hAnsi="Times New Roman" w:ascii="Times New Roman"/>
          <w:szCs w:val="24"/>
        </w:rPr>
        <w:t>Podnostitelj</w:t>
      </w:r>
      <w:r w:rsidR="00D704C0" w:rsidRPr="00383918">
        <w:rPr>
          <w:rFonts w:hAnsi="Times New Roman" w:ascii="Times New Roman"/>
          <w:szCs w:val="24"/>
        </w:rPr>
        <w:t xml:space="preserve"> prijedloga osta</w:t>
      </w:r>
      <w:r w:rsidRPr="00383918">
        <w:rPr>
          <w:rFonts w:hAnsi="Times New Roman" w:ascii="Times New Roman"/>
          <w:szCs w:val="24"/>
        </w:rPr>
        <w:t>o je</w:t>
      </w:r>
      <w:r w:rsidR="00D704C0" w:rsidRPr="00383918">
        <w:rPr>
          <w:rFonts w:hAnsi="Times New Roman" w:ascii="Times New Roman"/>
          <w:szCs w:val="24"/>
        </w:rPr>
        <w:t xml:space="preserve"> kod svojih navoda</w:t>
      </w:r>
      <w:r w:rsidRPr="00383918">
        <w:rPr>
          <w:rFonts w:hAnsi="Times New Roman" w:ascii="Times New Roman"/>
          <w:szCs w:val="24"/>
        </w:rPr>
        <w:t xml:space="preserve"> kao u podnesenom prijedlogu.</w:t>
      </w:r>
    </w:p>
    <w:p w:rsidRDefault="00383918" w:rsidP="00383918" w:rsidR="00383918">
      <w:pPr>
        <w:jc w:val="both"/>
        <w:rPr>
          <w:rFonts w:hAnsi="Times New Roman" w:ascii="Times New Roman"/>
          <w:szCs w:val="24"/>
        </w:rPr>
      </w:pPr>
    </w:p>
    <w:p w:rsidRDefault="00774A3D" w:rsidP="00383918" w:rsidR="00774A3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Dužnik, odnosno zakonski zastupnik dužnika, uredno pozvani nisu pristupili na ročište, a niti su dostavili traženo pisano izvješće o financijsko gospodarskom stanju kod dužnika, a niti su sukladno čl. 123. </w:t>
      </w:r>
      <w:r w:rsidR="006B3CAD">
        <w:rPr>
          <w:rFonts w:hAnsi="Times New Roman" w:ascii="Times New Roman"/>
          <w:szCs w:val="24"/>
        </w:rPr>
        <w:t xml:space="preserve">st. 2. </w:t>
      </w:r>
      <w:r>
        <w:rPr>
          <w:rFonts w:hAnsi="Times New Roman" w:ascii="Times New Roman"/>
          <w:szCs w:val="24"/>
        </w:rPr>
        <w:t>SZ-a se pisano očitovali.</w:t>
      </w:r>
    </w:p>
    <w:p w:rsidRDefault="00774A3D" w:rsidP="00383918" w:rsidR="00774A3D">
      <w:pPr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2. st. 2. SZ-a propisano je, da se stečajni postupak provodi radi skupnog namirenja vjerovnika stečajnog dužnika, unovčenjem njegove imovine i pod</w:t>
      </w:r>
      <w:r w:rsidR="0025074D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i daljnje postojanje stečajnog razloga, već i činjenicu</w:t>
      </w:r>
      <w:r w:rsidR="00F0325F">
        <w:rPr>
          <w:rFonts w:hAnsi="Times New Roman" w:ascii="Times New Roman"/>
          <w:szCs w:val="24"/>
          <w:lang w:val="hr-HR"/>
        </w:rPr>
        <w:t>, odnosno utvrditi će status predmetnih nekretnina, odnosno da li su iste eventualno prešle u vlasništvo drugih osoba, a što nije provedeno u zemljišnim knjigama, te zatim vrijednost eventualne</w:t>
      </w:r>
      <w:r>
        <w:rPr>
          <w:rFonts w:hAnsi="Times New Roman" w:ascii="Times New Roman"/>
          <w:szCs w:val="24"/>
          <w:lang w:val="hr-HR"/>
        </w:rPr>
        <w:t xml:space="preserve"> stečajne mase u smislu dostatnosti iste bar za troškove postupka ili nedostatnost iste, odnosno, a u odnosu na naznake postojanja nekretnina ovog dužnika za iste pribaviti najnovije zemljišnoknjižne izvatke, kao utvrditi i druge relevantne činjenice, a u odnosu na potencijalnu imovinu dužnika, a o čemu će ovisiti daljnja odluka,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Sukladno odredbi članka 128. SZ-a odmah je određeno i drugo ročište radi rasprave o pretpostavkama za otvaranje stečajnog postupka.</w:t>
      </w: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D704C0" w:rsidP="00D704C0" w:rsidR="00D704C0">
      <w:pPr>
        <w:ind w:firstLine="720"/>
        <w:jc w:val="both"/>
        <w:rPr>
          <w:rFonts w:hAnsi="Times New Roman" w:ascii="Times New Roman"/>
          <w:szCs w:val="24"/>
        </w:rPr>
      </w:pPr>
    </w:p>
    <w:p w:rsidRDefault="007D4412" w:rsidP="00D704C0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F0325F">
        <w:rPr>
          <w:rFonts w:hAnsi="Times New Roman" w:ascii="Times New Roman"/>
          <w:szCs w:val="24"/>
          <w:lang w:val="hr-HR"/>
        </w:rPr>
        <w:t xml:space="preserve">, </w:t>
      </w:r>
      <w:r w:rsidR="006B3CAD">
        <w:rPr>
          <w:rFonts w:hAnsi="Times New Roman" w:ascii="Times New Roman"/>
          <w:szCs w:val="24"/>
          <w:lang w:val="hr-HR"/>
        </w:rPr>
        <w:t>15. studenoga</w:t>
      </w:r>
      <w:r w:rsidR="00D03667">
        <w:rPr>
          <w:rFonts w:hAnsi="Times New Roman" w:ascii="Times New Roman"/>
          <w:szCs w:val="24"/>
          <w:lang w:val="hr-HR"/>
        </w:rPr>
        <w:t xml:space="preserve"> 2017.</w:t>
      </w:r>
    </w:p>
    <w:p w:rsidRDefault="007D4412" w:rsidP="001F35DF" w:rsidR="007D4412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SUDAC:</w:t>
      </w:r>
    </w:p>
    <w:p w:rsidRDefault="0025074D" w:rsidP="001F35DF" w:rsidR="0025074D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6B3CAD">
        <w:rPr>
          <w:rFonts w:hAnsi="Times New Roman" w:ascii="Times New Roman"/>
          <w:szCs w:val="24"/>
          <w:lang w:val="hr-HR"/>
        </w:rPr>
        <w:t xml:space="preserve"> v.r.</w:t>
      </w:r>
    </w:p>
    <w:p w:rsidRDefault="006B3CAD" w:rsidP="001F35DF" w:rsidR="006B3CAD">
      <w:pPr>
        <w:jc w:val="both"/>
        <w:rPr>
          <w:rFonts w:hAnsi="Times New Roman" w:ascii="Times New Roman"/>
          <w:szCs w:val="24"/>
          <w:lang w:val="hr-HR"/>
        </w:rPr>
      </w:pPr>
    </w:p>
    <w:p w:rsidRDefault="006B3CAD" w:rsidP="001F35DF" w:rsidR="006B3C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 – ovlašteni službenik:</w:t>
      </w:r>
    </w:p>
    <w:p w:rsidRDefault="00D330F9" w:rsidP="001F35DF" w:rsidR="00840182" w:rsidRPr="00D330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                           Jadranka Zelić</w:t>
      </w: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C74343" w:rsidP="00CB3D5B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D330F9" w:rsidP="001845A4" w:rsidR="00D330F9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005DD7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FCA" w:rsidR="00F62FCA">
      <w:r>
        <w:separator/>
      </w:r>
    </w:p>
  </w:endnote>
  <w:endnote w:id="0" w:type="continuationSeparator">
    <w:p w:rsidRDefault="00F62FCA" w:rsidR="00F62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FCA" w:rsidR="00F62FCA">
      <w:r>
        <w:separator/>
      </w:r>
    </w:p>
  </w:footnote>
  <w:footnote w:id="0" w:type="continuationSeparator">
    <w:p w:rsidRDefault="00F62FCA" w:rsidR="00F62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8674D7">
      <w:rPr>
        <w:rStyle w:val="Brojstranice"/>
        <w:rFonts w:hAnsi="Times New Roman" w:ascii="Times New Roman"/>
        <w:noProof/>
      </w:rPr>
      <w:t>- 4 -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4D6F69">
      <w:rPr>
        <w:rFonts w:hAnsi="Times New Roman" w:ascii="Times New Roman"/>
        <w:szCs w:val="24"/>
        <w:lang w:val="hr-HR"/>
      </w:rPr>
      <w:t>6379</w:t>
    </w:r>
    <w:r w:rsidR="003500A5">
      <w:rPr>
        <w:rFonts w:hAnsi="Times New Roman" w:ascii="Times New Roman"/>
        <w:szCs w:val="24"/>
        <w:lang w:val="hr-HR"/>
      </w:rPr>
      <w:t>/1</w:t>
    </w:r>
    <w:r w:rsidR="00184892">
      <w:rPr>
        <w:rFonts w:hAnsi="Times New Roman" w:ascii="Times New Roman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FF24CE">
      <w:rPr>
        <w:rFonts w:hAnsi="Times New Roman" w:ascii="Times New Roman"/>
        <w:szCs w:val="24"/>
        <w:lang w:val="hr-HR"/>
      </w:rPr>
      <w:t>6379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184892">
      <w:rPr>
        <w:rFonts w:hAnsi="Times New Roman" w:ascii="Times New Roman"/>
        <w:szCs w:val="24"/>
        <w:lang w:val="hr-HR"/>
      </w:rPr>
      <w:t>6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8"/>
  </w:num>
  <w:num w:numId="7">
    <w:abstractNumId w:val="1"/>
  </w:num>
  <w:num w:numId="8">
    <w:abstractNumId w:val="13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45A4"/>
    <w:rsid w:val="00184892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1F7392"/>
    <w:rsid w:val="00206B46"/>
    <w:rsid w:val="002152E6"/>
    <w:rsid w:val="002178F1"/>
    <w:rsid w:val="00223DB7"/>
    <w:rsid w:val="002456D3"/>
    <w:rsid w:val="002503FA"/>
    <w:rsid w:val="0025074D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83918"/>
    <w:rsid w:val="00397D75"/>
    <w:rsid w:val="003A36B1"/>
    <w:rsid w:val="003B5DD7"/>
    <w:rsid w:val="003C2CAA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C1A"/>
    <w:rsid w:val="004C4D44"/>
    <w:rsid w:val="004C5562"/>
    <w:rsid w:val="004D6F69"/>
    <w:rsid w:val="004E44BC"/>
    <w:rsid w:val="004E6BD3"/>
    <w:rsid w:val="00503919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B3CAD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364EB"/>
    <w:rsid w:val="007407AF"/>
    <w:rsid w:val="00740EDB"/>
    <w:rsid w:val="00747D29"/>
    <w:rsid w:val="00750020"/>
    <w:rsid w:val="0076205A"/>
    <w:rsid w:val="00770289"/>
    <w:rsid w:val="00771B51"/>
    <w:rsid w:val="00774A3D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4D7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AE7F35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921CE"/>
    <w:rsid w:val="00BB5E92"/>
    <w:rsid w:val="00BC0175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08A5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330F9"/>
    <w:rsid w:val="00D50B78"/>
    <w:rsid w:val="00D61A43"/>
    <w:rsid w:val="00D6341F"/>
    <w:rsid w:val="00D704C0"/>
    <w:rsid w:val="00D705E5"/>
    <w:rsid w:val="00D95B48"/>
    <w:rsid w:val="00DB44C0"/>
    <w:rsid w:val="00DB7E4D"/>
    <w:rsid w:val="00DC0108"/>
    <w:rsid w:val="00DC13E4"/>
    <w:rsid w:val="00DD0EF1"/>
    <w:rsid w:val="00DF3FBA"/>
    <w:rsid w:val="00E0143F"/>
    <w:rsid w:val="00E03E68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325F"/>
    <w:rsid w:val="00F0545C"/>
    <w:rsid w:val="00F071A2"/>
    <w:rsid w:val="00F114CE"/>
    <w:rsid w:val="00F1611A"/>
    <w:rsid w:val="00F21C8D"/>
    <w:rsid w:val="00F527EF"/>
    <w:rsid w:val="00F52E85"/>
    <w:rsid w:val="00F62FCA"/>
    <w:rsid w:val="00F779CE"/>
    <w:rsid w:val="00F90A07"/>
    <w:rsid w:val="00F92C4F"/>
    <w:rsid w:val="00FC2934"/>
    <w:rsid w:val="00FC3CE0"/>
    <w:rsid w:val="00FE1476"/>
    <w:rsid w:val="00FF24CE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67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4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4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4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4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67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4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4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4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4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45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03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8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</izvorni_sadrzaj>
    <derivirana_varijabla naziv="DomainObject.Predmet.OstaliListFormated_1">
      <item>Vesel Vezaj punomoćnik sudionika u postupku BIMERC d.o.o.</item>
    </derivirana_varijabla>
  </DomainObject.Predmet.OstaliListFormated>
  <DomainObject.Predmet.OstaliListFormatedOIB>
    <izvorni_sadrzaj>
      <item>Vesel Vezaj, OIB 90533256597 punomoćnik sudionika u postupku BIMERC d.o.o.</item>
    </izvorni_sadrzaj>
    <derivirana_varijabla naziv="DomainObject.Predmet.OstaliListFormatedOIB_1">
      <item>Vesel Vezaj, OIB 90533256597 punomoćnik sudionika u postupku BIMERC d.o.o.</item>
    </derivirana_varijabla>
  </DomainObject.Predmet.OstaliListFormatedOIB>
  <DomainObject.Predmet.OstaliListFormatedWithAdress>
    <izvorni_sadrzaj>
      <item>Vesel Vezaj, Toti12, 10000 Zagreb punomoćnik sudionika u postupku BIMERC d.o.o.</item>
    </izvorni_sadrzaj>
    <derivirana_varijabla naziv="DomainObject.Predmet.OstaliListFormatedWithAdress_1">
      <item>Vesel Vezaj, Toti12, 10000 Zagreb punomoćnik sudionika u postupku BIMERC d.o.o.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</izvorni_sadrzaj>
    <derivirana_varijabla naziv="DomainObject.Predmet.OstaliListFormatedWithAdressOIB_1">
      <item>Vesel Vezaj, OIB 90533256597, Toti12, 10000 Zagreb punomoćnik sudionika u postupku BIMERC d.o.o.</item>
    </derivirana_varijabla>
  </DomainObject.Predmet.OstaliListFormatedWithAdressOIB>
  <DomainObject.Predmet.OstaliListNazivFormated>
    <izvorni_sadrzaj>
      <item>Vesel Vezaj</item>
    </izvorni_sadrzaj>
    <derivirana_varijabla naziv="DomainObject.Predmet.OstaliListNazivFormated_1">
      <item>Vesel Vezaj</item>
    </derivirana_varijabla>
  </DomainObject.Predmet.OstaliListNazivFormated>
  <DomainObject.Predmet.OstaliListNazivFormatedOIB>
    <izvorni_sadrzaj>
      <item>Vesel Vezaj, OIB 90533256597</item>
    </izvorni_sadrzaj>
    <derivirana_varijabla naziv="DomainObject.Predmet.OstaliListNazivFormatedOIB_1">
      <item>Vesel Vezaj, OIB 90533256597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</izvorni_sadrzaj>
    <derivirana_varijabla naziv="DomainObject.Predmet.SudioniciListNaziv_1">
      <item>BIMERC d.o.o.</item>
      <item>FINA Regionalni centar Zagreb</item>
      <item>Vesel Vezaj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</izvorni_sadrzaj>
    <derivirana_varijabla naziv="DomainObject.Predmet.SudioniciListNazivOIB_1">
      <item>, OIB 25614617452</item>
      <item>, OIB 85821130368</item>
      <item>, OIB 90533256597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788</properties:Words>
  <properties:Characters>4518</properties:Characters>
  <properties:Lines>142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2017-11-15T09:53:00Z</dcterms:created>
  <dc:creator>Sudsko vijeæe</dc:creator>
  <cp:lastModifiedBy>Valentina Kranjčić</cp:lastModifiedBy>
  <cp:lastPrinted>2017-11-15T10:13:00Z</cp:lastPrinted>
  <dcterms:modified xmlns:xsi="http://www.w3.org/2001/XMLSchema-instance" xsi:type="dcterms:W3CDTF">2017-11-15T10:15:00Z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