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364" w14:paraId="f5f5364" w:rsidRDefault="00D521C0" w:rsidP="00D521C0" w:rsidR="00D521C0" w:rsidRPr="00BA0982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A0982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Trgovački sud u Zagrebu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Zagreb, Amruševa 2/II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E P U B L I K A  H R V A T S K A</w:t>
      </w:r>
    </w:p>
    <w:p w:rsidRDefault="00AF4329" w:rsidP="00D521C0" w:rsidR="00AF4329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D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P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U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N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S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K</w:t>
      </w:r>
      <w:r w:rsidR="00BA0982">
        <w:rPr>
          <w:sz w:val="24"/>
          <w:szCs w:val="24"/>
        </w:rPr>
        <w:t xml:space="preserve"> </w:t>
      </w:r>
      <w:r w:rsidRPr="00BA0982">
        <w:rPr>
          <w:sz w:val="24"/>
          <w:szCs w:val="24"/>
        </w:rPr>
        <w:t>O</w:t>
      </w:r>
    </w:p>
    <w:p w:rsidRDefault="00D5301B" w:rsidP="00D521C0" w:rsidR="00D5301B" w:rsidRPr="00BA0982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J E Š E NJ E</w:t>
      </w:r>
    </w:p>
    <w:p w:rsidRDefault="00D521C0" w:rsidP="002A7F64" w:rsidR="00D521C0" w:rsidRPr="00086E82">
      <w:pPr>
        <w:pStyle w:val="Bezproreda"/>
        <w:jc w:val="both"/>
        <w:rPr>
          <w:sz w:val="24"/>
          <w:szCs w:val="24"/>
        </w:rPr>
      </w:pPr>
    </w:p>
    <w:p w:rsidRDefault="002E4D11" w:rsidP="00927A34" w:rsidR="002E4D11" w:rsidRPr="002E4D11">
      <w:pPr>
        <w:pStyle w:val="Tijeloteksta"/>
      </w:pPr>
      <w:r>
        <w:t xml:space="preserve">                 </w:t>
      </w:r>
      <w:r w:rsidRPr="002E4D11"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="00132EB6" w:rsidRPr="00132EB6">
        <w:t>BETON DUBRAVA d.o.o.</w:t>
      </w:r>
      <w:r w:rsidR="00132EB6">
        <w:t xml:space="preserve"> u stečaju</w:t>
      </w:r>
      <w:r w:rsidR="00132EB6" w:rsidRPr="00132EB6">
        <w:t>, Zagreb, III Retkovec 30, OIB: 69067507386</w:t>
      </w:r>
      <w:r>
        <w:t xml:space="preserve">,  dana </w:t>
      </w:r>
      <w:r w:rsidR="00132EB6">
        <w:t>16</w:t>
      </w:r>
      <w:r w:rsidR="004F4680">
        <w:t xml:space="preserve">. listopada </w:t>
      </w:r>
      <w:r w:rsidRPr="002E4D11">
        <w:t>2018. godine</w:t>
      </w:r>
    </w:p>
    <w:p w:rsidRDefault="00D521C0" w:rsidP="00D521C0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>r i j e š i o    j 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927A34" w:rsidR="002154EC">
      <w:pPr>
        <w:pStyle w:val="Bezproreda"/>
        <w:ind w:firstLine="708"/>
        <w:jc w:val="both"/>
        <w:rPr>
          <w:sz w:val="24"/>
          <w:szCs w:val="24"/>
        </w:rPr>
      </w:pPr>
      <w:r w:rsidRPr="00BA4A6C">
        <w:rPr>
          <w:sz w:val="24"/>
          <w:szCs w:val="24"/>
        </w:rPr>
        <w:t xml:space="preserve">Dopunjuje se rješenje ovog suda, broj gornji, od </w:t>
      </w:r>
      <w:r w:rsidR="00872963">
        <w:rPr>
          <w:sz w:val="24"/>
          <w:szCs w:val="24"/>
        </w:rPr>
        <w:t>27</w:t>
      </w:r>
      <w:r w:rsidR="00D52393" w:rsidRPr="00BA4A6C">
        <w:rPr>
          <w:sz w:val="24"/>
          <w:szCs w:val="24"/>
        </w:rPr>
        <w:t xml:space="preserve">. </w:t>
      </w:r>
      <w:r w:rsidR="00E65DFB">
        <w:rPr>
          <w:sz w:val="24"/>
          <w:szCs w:val="24"/>
        </w:rPr>
        <w:t>kolovoza</w:t>
      </w:r>
      <w:r w:rsidR="00D52393" w:rsidRPr="00BA4A6C">
        <w:rPr>
          <w:sz w:val="24"/>
          <w:szCs w:val="24"/>
        </w:rPr>
        <w:t xml:space="preserve"> 2018</w:t>
      </w:r>
      <w:r w:rsidR="005B73DD">
        <w:rPr>
          <w:sz w:val="24"/>
          <w:szCs w:val="24"/>
        </w:rPr>
        <w:t xml:space="preserve">. godine, </w:t>
      </w:r>
      <w:r w:rsidR="00E65DFB">
        <w:rPr>
          <w:sz w:val="24"/>
          <w:szCs w:val="24"/>
        </w:rPr>
        <w:t>u točki 11</w:t>
      </w:r>
      <w:r w:rsidR="002154EC">
        <w:rPr>
          <w:sz w:val="24"/>
          <w:szCs w:val="24"/>
        </w:rPr>
        <w:t>. izreke i sudi:</w:t>
      </w:r>
    </w:p>
    <w:p w:rsidRDefault="00C80F91" w:rsidP="00927A34" w:rsidR="00F3443A" w:rsidRPr="00F3443A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587E">
        <w:rPr>
          <w:sz w:val="24"/>
          <w:szCs w:val="24"/>
        </w:rPr>
        <w:t xml:space="preserve">Nalaže se </w:t>
      </w:r>
      <w:r w:rsidR="00F3443A" w:rsidRPr="00F3443A">
        <w:rPr>
          <w:sz w:val="24"/>
          <w:szCs w:val="24"/>
        </w:rPr>
        <w:t xml:space="preserve">Općinskom građanskom sudu u Zagrebu, Zemljišnoknjižni odjel Sesvete, k.o. Sesvete, broj ZK uloška 8635, kat. čest. 22/5, </w:t>
      </w:r>
      <w:r w:rsidR="00F3443A">
        <w:rPr>
          <w:sz w:val="24"/>
          <w:szCs w:val="24"/>
        </w:rPr>
        <w:t xml:space="preserve">upis zabilježbe otvaranja stečajnog postupka na nekretnini, </w:t>
      </w:r>
      <w:r w:rsidR="00F3443A" w:rsidRPr="00F3443A">
        <w:rPr>
          <w:sz w:val="24"/>
          <w:szCs w:val="24"/>
        </w:rPr>
        <w:t>koja se sastoji od:</w:t>
      </w:r>
    </w:p>
    <w:p w:rsidRDefault="00F3443A" w:rsidP="00927A34" w:rsidR="00F3443A" w:rsidRPr="00F3443A">
      <w:pPr>
        <w:pStyle w:val="Bezproreda"/>
        <w:ind w:firstLine="708"/>
        <w:jc w:val="both"/>
        <w:rPr>
          <w:sz w:val="24"/>
          <w:szCs w:val="24"/>
        </w:rPr>
      </w:pPr>
      <w:r w:rsidRPr="00F3443A">
        <w:rPr>
          <w:sz w:val="24"/>
          <w:szCs w:val="24"/>
        </w:rPr>
        <w:t>-</w:t>
      </w:r>
      <w:r w:rsidRPr="00F3443A">
        <w:rPr>
          <w:sz w:val="24"/>
          <w:szCs w:val="24"/>
        </w:rPr>
        <w:tab/>
        <w:t xml:space="preserve">12. Suvlasnički dio: 935/10000 ETAŽNO VLASNIŠTVO (E-12) povezano s vlasništvom posebnog dijela – stan oznake A1 na I. katu, ukupne obračunske površine 66,68m2 </w:t>
      </w:r>
    </w:p>
    <w:p w:rsidRDefault="00F3443A" w:rsidP="00F3443A" w:rsidR="00F3443A" w:rsidRPr="00F3443A">
      <w:pPr>
        <w:pStyle w:val="Bezproreda"/>
        <w:ind w:left="720"/>
        <w:jc w:val="both"/>
        <w:rPr>
          <w:sz w:val="24"/>
          <w:szCs w:val="24"/>
        </w:rPr>
      </w:pPr>
    </w:p>
    <w:p w:rsidRDefault="00C80F91" w:rsidP="00927A34" w:rsidR="00F3443A" w:rsidRPr="00F3443A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80F91">
        <w:rPr>
          <w:sz w:val="24"/>
          <w:szCs w:val="24"/>
        </w:rPr>
        <w:t xml:space="preserve">Nalaže se </w:t>
      </w:r>
      <w:r w:rsidR="00F3443A" w:rsidRPr="00F3443A">
        <w:rPr>
          <w:sz w:val="24"/>
          <w:szCs w:val="24"/>
        </w:rPr>
        <w:t xml:space="preserve">Općinskom građanskom sudu u Zagrebu, Zemljišnoknjižni odjel Dugo selo, k.o. Dugo selo I, broj ZK uloška 218, kat. čes. 110, </w:t>
      </w:r>
      <w:r w:rsidR="00666A5B">
        <w:rPr>
          <w:sz w:val="24"/>
          <w:szCs w:val="24"/>
        </w:rPr>
        <w:t xml:space="preserve">upis </w:t>
      </w:r>
      <w:r w:rsidR="00666A5B" w:rsidRPr="00666A5B">
        <w:rPr>
          <w:sz w:val="24"/>
          <w:szCs w:val="24"/>
        </w:rPr>
        <w:t>zabilježbe otvaranja stečajnog postupka na nekretnini</w:t>
      </w:r>
      <w:r w:rsidR="00666A5B">
        <w:rPr>
          <w:sz w:val="24"/>
          <w:szCs w:val="24"/>
        </w:rPr>
        <w:t xml:space="preserve">, </w:t>
      </w:r>
      <w:r w:rsidR="00F3443A" w:rsidRPr="00F3443A">
        <w:rPr>
          <w:sz w:val="24"/>
          <w:szCs w:val="24"/>
        </w:rPr>
        <w:t xml:space="preserve">koja se sastoji od: </w:t>
      </w:r>
    </w:p>
    <w:p w:rsidRDefault="00F3443A" w:rsidP="00927A34" w:rsidR="00F3443A" w:rsidRPr="00F3443A">
      <w:pPr>
        <w:pStyle w:val="Bezproreda"/>
        <w:ind w:firstLine="708"/>
        <w:jc w:val="both"/>
        <w:rPr>
          <w:sz w:val="24"/>
          <w:szCs w:val="24"/>
        </w:rPr>
      </w:pPr>
      <w:r w:rsidRPr="00F3443A">
        <w:rPr>
          <w:sz w:val="24"/>
          <w:szCs w:val="24"/>
        </w:rPr>
        <w:t>-</w:t>
      </w:r>
      <w:r w:rsidRPr="00F3443A">
        <w:rPr>
          <w:sz w:val="24"/>
          <w:szCs w:val="24"/>
        </w:rPr>
        <w:tab/>
        <w:t xml:space="preserve"> Suvlasnički dio: 366/10000 ETAŽNO VLASNIŠTVO (E-35) povezano s vlasništvom posebnog dijela - četverosobni stan oznake ST III 1 u potkrovlju, I. ulaz, površine 94,66 m2, sastavljen od hodnika, kupaonice, tri sobe, dnevnog boravka sa kuhinjom i dvije natkrivene terase, parkirno mjesto PM39 površine 11,5 m2, ukupno površine 106,16 m2, u nacrtu posebnih dije</w:t>
      </w:r>
      <w:r w:rsidR="00666A5B">
        <w:rPr>
          <w:sz w:val="24"/>
          <w:szCs w:val="24"/>
        </w:rPr>
        <w:t>lova označeno ljubičastom bojom</w:t>
      </w:r>
      <w:r w:rsidRPr="00F3443A">
        <w:rPr>
          <w:sz w:val="24"/>
          <w:szCs w:val="24"/>
        </w:rPr>
        <w:t xml:space="preserve"> </w:t>
      </w:r>
    </w:p>
    <w:p w:rsidRDefault="002154EC" w:rsidP="00927A34" w:rsidR="002154EC">
      <w:pPr>
        <w:pStyle w:val="Bezproreda"/>
        <w:jc w:val="both"/>
        <w:rPr>
          <w:sz w:val="24"/>
          <w:szCs w:val="24"/>
        </w:rPr>
      </w:pPr>
    </w:p>
    <w:p w:rsidRDefault="002154EC" w:rsidP="002154EC" w:rsidR="00D521C0" w:rsidRPr="002154E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5B73DD">
        <w:rPr>
          <w:sz w:val="24"/>
          <w:szCs w:val="24"/>
        </w:rPr>
        <w:t xml:space="preserve">         </w:t>
      </w:r>
      <w:r w:rsidR="00D521C0" w:rsidRPr="002154EC">
        <w:rPr>
          <w:sz w:val="24"/>
          <w:szCs w:val="24"/>
        </w:rPr>
        <w:t>Obrazloženje</w:t>
      </w: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9255A8" w:rsidP="007F5098" w:rsidR="007F50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suda, broj gornji od </w:t>
      </w:r>
      <w:r w:rsidR="00666A5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1EB1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571836">
        <w:rPr>
          <w:rFonts w:cs="Times New Roman" w:eastAsia="Times New Roman" w:hAnsi="Times New Roman" w:ascii="Times New Roman"/>
          <w:sz w:val="24"/>
          <w:szCs w:val="24"/>
          <w:lang w:eastAsia="hr-HR"/>
        </w:rPr>
        <w:t>otvoren je stečajni postupak</w:t>
      </w:r>
      <w:r w:rsidRPr="00BA0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BA0982">
        <w:rPr>
          <w:rFonts w:cs="Times New Roman" w:hAnsi="Times New Roman" w:ascii="Times New Roman"/>
          <w:sz w:val="24"/>
          <w:szCs w:val="24"/>
        </w:rPr>
        <w:t xml:space="preserve"> </w:t>
      </w:r>
      <w:r w:rsidR="00666A5B" w:rsidRPr="00666A5B">
        <w:rPr>
          <w:rFonts w:cs="Times New Roman" w:hAnsi="Times New Roman" w:ascii="Times New Roman"/>
          <w:sz w:val="24"/>
          <w:szCs w:val="24"/>
        </w:rPr>
        <w:t>BETON DUBRAVA d.o.o. u stečaju, Zagreb, III Retkovec 30, OIB: 69067507386</w:t>
      </w:r>
      <w:r w:rsidR="007F5098">
        <w:rPr>
          <w:rFonts w:cs="Times New Roman" w:hAnsi="Times New Roman" w:ascii="Times New Roman"/>
          <w:sz w:val="24"/>
          <w:szCs w:val="24"/>
        </w:rPr>
        <w:t>.</w:t>
      </w:r>
    </w:p>
    <w:p w:rsidRDefault="00666A5B" w:rsidP="007F5098" w:rsidR="00666A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6A5B" w:rsidP="007F5098" w:rsidR="00666A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6A5B" w:rsidP="007F5098" w:rsidR="00666A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255A8" w:rsidP="007F5098" w:rsidR="00BA0982" w:rsidRPr="007F50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098">
        <w:rPr>
          <w:rFonts w:cs="Times New Roman" w:hAnsi="Times New Roman" w:ascii="Times New Roman"/>
          <w:sz w:val="24"/>
          <w:szCs w:val="24"/>
        </w:rPr>
        <w:lastRenderedPageBreak/>
        <w:t xml:space="preserve">Ovaj sud je propustio odlučiti u </w:t>
      </w:r>
      <w:r w:rsidR="00BA0982" w:rsidRPr="007F5098">
        <w:rPr>
          <w:rFonts w:cs="Times New Roman" w:hAnsi="Times New Roman" w:ascii="Times New Roman"/>
          <w:sz w:val="24"/>
          <w:szCs w:val="24"/>
        </w:rPr>
        <w:t>navedenom</w:t>
      </w:r>
      <w:r w:rsidRPr="007F5098">
        <w:rPr>
          <w:rFonts w:cs="Times New Roman" w:hAnsi="Times New Roman" w:ascii="Times New Roman"/>
          <w:sz w:val="24"/>
          <w:szCs w:val="24"/>
        </w:rPr>
        <w:t xml:space="preserve"> rješenju o </w:t>
      </w:r>
      <w:r w:rsidR="007F5098">
        <w:rPr>
          <w:rFonts w:cs="Times New Roman" w:hAnsi="Times New Roman" w:ascii="Times New Roman"/>
          <w:sz w:val="24"/>
          <w:szCs w:val="24"/>
        </w:rPr>
        <w:t>zabilježbi rješenja o otvaranju steča</w:t>
      </w:r>
      <w:r w:rsidR="00DF13A3">
        <w:rPr>
          <w:rFonts w:cs="Times New Roman" w:hAnsi="Times New Roman" w:ascii="Times New Roman"/>
          <w:sz w:val="24"/>
          <w:szCs w:val="24"/>
        </w:rPr>
        <w:t>j</w:t>
      </w:r>
      <w:r w:rsidR="007F5098">
        <w:rPr>
          <w:rFonts w:cs="Times New Roman" w:hAnsi="Times New Roman" w:ascii="Times New Roman"/>
          <w:sz w:val="24"/>
          <w:szCs w:val="24"/>
        </w:rPr>
        <w:t>nog postupka na</w:t>
      </w:r>
      <w:r w:rsidR="00DF13A3">
        <w:rPr>
          <w:rFonts w:cs="Times New Roman" w:hAnsi="Times New Roman" w:ascii="Times New Roman"/>
          <w:sz w:val="24"/>
          <w:szCs w:val="24"/>
        </w:rPr>
        <w:t xml:space="preserve"> nekretninama navedenim u izreci ovog rješenja</w:t>
      </w:r>
      <w:r w:rsidR="007C5EDC" w:rsidRPr="007F5098">
        <w:rPr>
          <w:rFonts w:cs="Times New Roman" w:hAnsi="Times New Roman" w:ascii="Times New Roman"/>
          <w:sz w:val="24"/>
          <w:szCs w:val="24"/>
        </w:rPr>
        <w:t>,</w:t>
      </w:r>
      <w:r w:rsidR="00BA0982" w:rsidRPr="007F5098">
        <w:rPr>
          <w:rFonts w:cs="Times New Roman" w:hAnsi="Times New Roman" w:ascii="Times New Roman"/>
          <w:sz w:val="24"/>
          <w:szCs w:val="24"/>
        </w:rPr>
        <w:t xml:space="preserve"> pa je sukladno čl. </w:t>
      </w:r>
      <w:r w:rsidR="00AF0F71">
        <w:rPr>
          <w:rFonts w:cs="Times New Roman" w:hAnsi="Times New Roman" w:ascii="Times New Roman"/>
          <w:sz w:val="24"/>
          <w:szCs w:val="24"/>
        </w:rPr>
        <w:t>131. st. 2</w:t>
      </w:r>
      <w:r w:rsidR="007C5EDC" w:rsidRPr="007F5098">
        <w:rPr>
          <w:rFonts w:cs="Times New Roman" w:hAnsi="Times New Roman" w:ascii="Times New Roman"/>
          <w:sz w:val="24"/>
          <w:szCs w:val="24"/>
        </w:rPr>
        <w:t>. SZ-a (NN 71/15</w:t>
      </w:r>
      <w:r w:rsidR="00AF0F71">
        <w:rPr>
          <w:rFonts w:cs="Times New Roman" w:hAnsi="Times New Roman" w:ascii="Times New Roman"/>
          <w:sz w:val="24"/>
          <w:szCs w:val="24"/>
        </w:rPr>
        <w:t>, 104/17</w:t>
      </w:r>
      <w:r w:rsidR="007C5EDC" w:rsidRPr="007F5098">
        <w:rPr>
          <w:rFonts w:cs="Times New Roman" w:hAnsi="Times New Roman" w:ascii="Times New Roman"/>
          <w:sz w:val="24"/>
          <w:szCs w:val="24"/>
        </w:rPr>
        <w:t xml:space="preserve">), a u svezi s čl. </w:t>
      </w:r>
      <w:r w:rsidR="00BA0982" w:rsidRPr="007F5098">
        <w:rPr>
          <w:rFonts w:cs="Times New Roman" w:hAnsi="Times New Roman" w:ascii="Times New Roman"/>
          <w:sz w:val="24"/>
          <w:szCs w:val="24"/>
        </w:rPr>
        <w:t>341. st. 2. ZPP-a</w:t>
      </w:r>
      <w:r w:rsidR="007C5EDC" w:rsidRPr="007F5098">
        <w:rPr>
          <w:rFonts w:cs="Times New Roman" w:hAnsi="Times New Roman" w:ascii="Times New Roman"/>
          <w:sz w:val="24"/>
          <w:szCs w:val="24"/>
        </w:rPr>
        <w:t xml:space="preserve"> i čl. 10. SZ-a, valjalo riješiti kao u izreci. </w:t>
      </w:r>
      <w:r w:rsidR="00BA0982" w:rsidRPr="007F50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55A8" w:rsidP="004C5DF2" w:rsidR="009255A8" w:rsidRPr="007F50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D521C0" w:rsidR="004C5DF2" w:rsidRPr="00BA0982">
      <w:pPr>
        <w:pStyle w:val="Bezproreda"/>
        <w:jc w:val="both"/>
        <w:rPr>
          <w:sz w:val="24"/>
          <w:szCs w:val="24"/>
        </w:rPr>
      </w:pPr>
    </w:p>
    <w:p w:rsidRDefault="00D521C0" w:rsidP="004A01E6" w:rsidR="00D521C0" w:rsidRPr="00BA0982">
      <w:pPr>
        <w:pStyle w:val="Bezproreda"/>
        <w:jc w:val="center"/>
        <w:rPr>
          <w:sz w:val="24"/>
          <w:szCs w:val="24"/>
        </w:rPr>
      </w:pPr>
      <w:r w:rsidRPr="00BA0982">
        <w:rPr>
          <w:sz w:val="24"/>
          <w:szCs w:val="24"/>
        </w:rPr>
        <w:t xml:space="preserve">U Zagrebu, </w:t>
      </w:r>
      <w:r w:rsidR="00927A34">
        <w:rPr>
          <w:sz w:val="24"/>
          <w:szCs w:val="24"/>
        </w:rPr>
        <w:t>16</w:t>
      </w:r>
      <w:r w:rsidR="008D1EB1">
        <w:rPr>
          <w:sz w:val="24"/>
          <w:szCs w:val="24"/>
        </w:rPr>
        <w:t>. listopada</w:t>
      </w:r>
      <w:r w:rsidR="002A7F64" w:rsidRPr="00BA0982">
        <w:rPr>
          <w:sz w:val="24"/>
          <w:szCs w:val="24"/>
        </w:rPr>
        <w:t xml:space="preserve"> 2018</w:t>
      </w:r>
      <w:r w:rsidRPr="00BA0982">
        <w:rPr>
          <w:sz w:val="24"/>
          <w:szCs w:val="24"/>
        </w:rPr>
        <w:t>. godine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ab/>
        <w:t xml:space="preserve">                  </w:t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</w:r>
      <w:r w:rsidRPr="00BA0982">
        <w:rPr>
          <w:sz w:val="24"/>
          <w:szCs w:val="24"/>
        </w:rPr>
        <w:tab/>
        <w:t xml:space="preserve">                      </w:t>
      </w:r>
      <w:r w:rsidR="000902A3" w:rsidRPr="00BA0982">
        <w:rPr>
          <w:sz w:val="24"/>
          <w:szCs w:val="24"/>
        </w:rPr>
        <w:tab/>
        <w:t xml:space="preserve">            </w:t>
      </w:r>
      <w:r w:rsidRPr="00BA0982">
        <w:rPr>
          <w:sz w:val="24"/>
          <w:szCs w:val="24"/>
        </w:rPr>
        <w:t xml:space="preserve"> </w:t>
      </w:r>
      <w:r w:rsidR="005B73DD">
        <w:rPr>
          <w:sz w:val="24"/>
          <w:szCs w:val="24"/>
        </w:rPr>
        <w:t xml:space="preserve">        </w:t>
      </w:r>
      <w:r w:rsidRPr="00BA0982">
        <w:rPr>
          <w:sz w:val="24"/>
          <w:szCs w:val="24"/>
        </w:rPr>
        <w:t>SUDAC:</w:t>
      </w:r>
    </w:p>
    <w:p w:rsidRDefault="000902A3" w:rsidP="00E53D3D" w:rsidR="005B3B27">
      <w:pPr>
        <w:pStyle w:val="Uvuenotijeloteksta"/>
        <w:ind w:firstLine="141" w:left="1983"/>
        <w:jc w:val="right"/>
      </w:pPr>
      <w:r w:rsidRPr="00BA0982">
        <w:t xml:space="preserve">      Vesna Sremac </w:t>
      </w:r>
      <w:r w:rsidR="00D521C0" w:rsidRPr="00BA0982">
        <w:t>Šoštar</w:t>
      </w:r>
      <w:r w:rsidR="005B3B27">
        <w:t>,v.r.</w:t>
      </w:r>
    </w:p>
    <w:p w:rsidRDefault="005B3B27" w:rsidP="00D338FD" w:rsidR="005B3B27">
      <w:pPr>
        <w:pStyle w:val="Uvuenotijeloteksta"/>
        <w:ind w:firstLine="141" w:left="1983"/>
        <w:jc w:val="right"/>
      </w:pPr>
      <w:r>
        <w:t>Za točnost otpravka</w:t>
      </w:r>
    </w:p>
    <w:p w:rsidRDefault="005B3B27" w:rsidP="00AF0F71" w:rsidR="00D521C0" w:rsidRPr="00BA0982">
      <w:pPr>
        <w:pStyle w:val="Uvuenotijeloteksta"/>
        <w:ind w:firstLine="141" w:left="1983"/>
        <w:jc w:val="right"/>
      </w:pPr>
      <w:r>
        <w:t>Matea Bizjak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AF0F71" w:rsidP="00D521C0" w:rsidR="00AF0F71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>UPUTA O PRAVNOM LIJEKU: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  <w:r w:rsidRPr="00BA0982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BA0982">
      <w:pPr>
        <w:pStyle w:val="Bezproreda"/>
        <w:jc w:val="both"/>
        <w:rPr>
          <w:sz w:val="24"/>
          <w:szCs w:val="24"/>
        </w:rPr>
      </w:pPr>
    </w:p>
    <w:p w:rsidRDefault="001C6236" w:rsidP="005B3B27" w:rsidR="001C6236" w:rsidRPr="001C6236">
      <w:pPr>
        <w:pStyle w:val="Bezproreda"/>
        <w:ind w:left="720"/>
        <w:jc w:val="both"/>
        <w:rPr>
          <w:sz w:val="24"/>
          <w:szCs w:val="24"/>
        </w:rPr>
      </w:pPr>
    </w:p>
    <w:sectPr w:rsidSect="00086E82" w:rsidR="001C6236" w:rsidRPr="001C623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St-</w:t>
        </w:r>
        <w:r>
          <w:rPr>
            <w:rFonts w:cs="Times New Roman" w:hAnsi="Times New Roman" w:ascii="Times New Roman"/>
            <w:sz w:val="24"/>
            <w:szCs w:val="24"/>
          </w:rPr>
          <w:t>5987/</w:t>
        </w:r>
        <w:r w:rsidR="00BA0982">
          <w:rPr>
            <w:rFonts w:cs="Times New Roman" w:hAnsi="Times New Roman" w:ascii="Times New Roman"/>
            <w:sz w:val="24"/>
            <w:szCs w:val="24"/>
          </w:rPr>
          <w:t>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3B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5987</w:t>
    </w:r>
    <w:r w:rsidR="002E4D11">
      <w:rPr>
        <w:rFonts w:cs="Times New Roman" w:hAnsi="Times New Roman" w:ascii="Times New Roman"/>
        <w:sz w:val="24"/>
        <w:szCs w:val="24"/>
      </w:rPr>
      <w:t>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132EB6"/>
    <w:rsid w:val="00145CC1"/>
    <w:rsid w:val="001C6236"/>
    <w:rsid w:val="001C6C61"/>
    <w:rsid w:val="002154EC"/>
    <w:rsid w:val="002226B6"/>
    <w:rsid w:val="00267395"/>
    <w:rsid w:val="002A7F64"/>
    <w:rsid w:val="002E4D11"/>
    <w:rsid w:val="004A01E6"/>
    <w:rsid w:val="004C5DF2"/>
    <w:rsid w:val="004F4680"/>
    <w:rsid w:val="00571836"/>
    <w:rsid w:val="005A47E1"/>
    <w:rsid w:val="005B3B27"/>
    <w:rsid w:val="005B73DD"/>
    <w:rsid w:val="00666A5B"/>
    <w:rsid w:val="007C5EDC"/>
    <w:rsid w:val="007F5098"/>
    <w:rsid w:val="00872963"/>
    <w:rsid w:val="008D1EB1"/>
    <w:rsid w:val="00913822"/>
    <w:rsid w:val="009255A8"/>
    <w:rsid w:val="00927A34"/>
    <w:rsid w:val="00A92E51"/>
    <w:rsid w:val="00AE06F9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80F91"/>
    <w:rsid w:val="00D521C0"/>
    <w:rsid w:val="00D52393"/>
    <w:rsid w:val="00D5301B"/>
    <w:rsid w:val="00D70966"/>
    <w:rsid w:val="00DF13A3"/>
    <w:rsid w:val="00DF2801"/>
    <w:rsid w:val="00E65DFB"/>
    <w:rsid w:val="00F3443A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St-5987/2016</izvorni_sadrzaj>
    <derivirana_varijabla naziv="DomainObject.Predmet.OznakaBroj_1">St-5987/2016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Ivanićgradska 66, 10000 Zagreb</izvorni_sadrzaj>
    <derivirana_varijabla naziv="DomainObject.Predmet.ProtustrankaFormatedWithAdress_1"> BETON DUBRAVA d.o.o., Ivanićgradska 66, 10000 Zagreb</derivirana_varijabla>
  </DomainObject.Predmet.ProtustrankaFormatedWithAdress>
  <DomainObject.Predmet.ProtustrankaFormatedWithAdressOIB>
    <izvorni_sadrzaj> BETON DUBRAVA d.o.o., OIB 69067507386, Ivanićgradska 66, 10000 Zagreb</izvorni_sadrzaj>
    <derivirana_varijabla naziv="DomainObject.Predmet.ProtustrankaFormatedWithAdressOIB_1"> BETON DUBRAVA d.o.o., OIB 69067507386, Ivanićgradska 66, 10000 Zagreb</derivirana_varijabla>
  </DomainObject.Predmet.ProtustrankaFormatedWithAdressOIB>
  <DomainObject.Predmet.ProtustrankaWithAdress>
    <izvorni_sadrzaj>BETON DUBRAVA d.o.o. Ivanićgradska 66, 10000 Zagreb</izvorni_sadrzaj>
    <derivirana_varijabla naziv="DomainObject.Predmet.ProtustrankaWithAdress_1">BETON DUBRAVA d.o.o. Ivanićgradska 66, 10000 Zagreb</derivirana_varijabla>
  </DomainObject.Predmet.ProtustrankaWithAdress>
  <DomainObject.Predmet.ProtustrankaWithAdressOIB>
    <izvorni_sadrzaj>BETON DUBRAVA d.o.o., OIB 69067507386, Ivanićgradska 66, 10000 Zagreb</izvorni_sadrzaj>
    <derivirana_varijabla naziv="DomainObject.Predmet.ProtustrankaWithAdressOIB_1">BETON DUBRAVA d.o.o., OIB 69067507386, Ivanićgradska 66,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d.d.; VPS-INŽENJERING - proizvodnja, inženjering, usluge i trgovina d.o.o.</izvorni_sadrzaj>
    <derivirana_varijabla naziv="DomainObject.Predmet.StrankaFormated_1">  FINA Regionalni centar Zagreb; Erste&amp;Steiermarkische  bank d.d.; VPS-INŽENJERING - proizvodnja, inženjering, usluge i trgovina d.o.o.</derivirana_varijabla>
  </DomainObject.Predmet.StrankaFormated>
  <DomainObject.Predmet.StrankaFormatedOIB>
    <izvorni_sadrzaj>  FINA Regionalni centar Zagreb, OIB 85821130368; Erste&amp;Steiermarkische  bank d.d., OIB 23057039320; VPS-INŽENJERING - proizvodnja, inženjering, usluge i trgovina d.o.o., OIB 66300503074</izvorni_sadrzaj>
    <derivirana_varijabla naziv="DomainObject.Predmet.StrankaFormatedOIB_1">  FINA Regionalni centar Zagreb, OIB 85821130368; Erste&amp;Steiermarkische  bank d.d., OIB 23057039320; VPS-INŽENJERING - proizvodnja, inženjering, usluge i trgovina d.o.o., OIB 66300503074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Rijeka; VPS-INŽENJERING - proizvodnja, inženjering, usluge i trgovina d.o.o., Prespanska 25, 10000 Zagreb</izvorni_sadrzaj>
    <derivirana_varijabla naziv="DomainObject.Predmet.StrankaFormatedWithAdress_1"> FINA Regionalni centar Zagreb, Trg svibanjskih žrtava 1995. 1, 10000 Zagreb; Erste&amp;Steiermarkische  bank d.d., Jadranski trg 3a, 51000 Rijeka; VPS-INŽENJERING - proizvodnja, inženjering, usluge i trgovina d.o.o., Prespanska 25, 10000 Zagreb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Rijeka,VPS-INŽENJERING - proizvodnja, inženjering, usluge i trgovina d.o.o. Prespanska 25,10000 Zagreb</izvorni_sadrzaj>
    <derivirana_varijabla naziv="DomainObject.Predmet.StrankaWithAdress_1">FINA Regionalni centar Zagreb Trg svibanjskih žrtava 1995. 1,10000 Zagreb,Erste&amp;Steiermarkische  bank d.d. Jadranski trg 3a,51000 Rijeka,VPS-INŽENJERING - proizvodnja, inženjering, usluge i trgovina d.o.o. Prespanska 25,10000 Zagreb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izvorni_sadrzaj>
    <derivirana_varijabla naziv="DomainObject.Predmet.StrankaWithAdressOIB_1"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derivirana_varijabla>
  </DomainObject.Predmet.StrankaWithAdressOIB>
  <DomainObject.Predmet.StrankaNazivFormated>
    <izvorni_sadrzaj>FINA Regionalni centar Zagreb,Erste&amp;Steiermarkische  bank d.d.,VPS-INŽENJERING - proizvodnja, inženjering, usluge i trgovina d.o.o.</izvorni_sadrzaj>
    <derivirana_varijabla naziv="DomainObject.Predmet.StrankaNazivFormated_1">FINA Regionalni centar Zagreb,Erste&amp;Steiermarkische  bank d.d.,VPS-INŽENJERING - proizvodnja, inženjering, usluge i trgovina d.o.o.</derivirana_varijabla>
  </DomainObject.Predmet.StrankaNazivFormated>
  <DomainObject.Predmet.StrankaNazivFormatedOIB>
    <izvorni_sadrzaj>FINA Regionalni centar Zagreb, OIB 85821130368,Erste&amp;Steiermarkische  bank d.d., OIB 23057039320,VPS-INŽENJERING - proizvodnja, inženjering, usluge i trgovina d.o.o., OIB 66300503074</izvorni_sadrzaj>
    <derivirana_varijabla naziv="DomainObject.Predmet.StrankaNazivFormatedOIB_1">FINA Regionalni centar Zagreb, OIB 85821130368,Erste&amp;Steiermarkische  bank d.d., OIB 23057039320,VPS-INŽENJERING - proizvodnja, inženjering, usluge i trgovina d.o.o., OIB 66300503074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Formated_1">
      <item>FINA Regionalni centar Zagreb</item>
      <item>Erste&amp;Steiermarkische  bank d.d.</item>
      <item>VPS-INŽENJERING - proizvodnja, inženjering, usluge i trgovina d.o.o.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derivirana_varijabla>
  </DomainObject.Predmet.StrankaListFormatedWithAdressOIB>
  <DomainObject.Predmet.StrankaListNaziv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NazivFormated_1">
      <item>FINA Regionalni centar Zagreb</item>
      <item>Erste&amp;Steiermarkische  bank d.d.</item>
      <item>VPS-INŽENJERING - proizvodnja, inženjering, usluge i trgovina d.o.o.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Naziv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Ivanićgradska 66, 10000 Zagreb</item>
    </izvorni_sadrzaj>
    <derivirana_varijabla naziv="DomainObject.Predmet.ProtuStrankaListFormatedWithAdress_1">
      <item>BETON DUBRAVA d.o.o., Ivanićgradska 66, 10000 Zagreb</item>
    </derivirana_varijabla>
  </DomainObject.Predmet.ProtuStrankaListFormatedWithAdress>
  <DomainObject.Predmet.ProtuStrankaListFormatedWithAdressOIB>
    <izvorni_sadrzaj>
      <item>BETON DUBRAVA d.o.o., OIB 69067507386, Ivanićgradska 66, 10000 Zagreb</item>
    </izvorni_sadrzaj>
    <derivirana_varijabla naziv="DomainObject.Predmet.ProtuStrankaListFormatedWithAdressOIB_1">
      <item>BETON DUBRAVA d.o.o., OIB 69067507386, Ivanićgradska 66,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  <item>Damir Ercegović</item>
    </izvorni_sadrzaj>
    <derivirana_varijabla naziv="DomainObject.Predmet.OstaliListFormated_1">
      <item>Lovro Darojković</item>
      <item>OD GUGIĆ &amp; KOVAČIĆ</item>
      <item>Damir Ercegović</item>
    </derivirana_varijabla>
  </DomainObject.Predmet.OstaliListFormated>
  <DomainObject.Predmet.OstaliListFormatedOIB>
    <izvorni_sadrzaj>
      <item>Lovro Darojković, OIB 72204021311</item>
      <item>OD GUGIĆ &amp; KOVAČIĆ</item>
      <item>Damir Ercegović</item>
    </izvorni_sadrzaj>
    <derivirana_varijabla naziv="DomainObject.Predmet.OstaliListFormatedOIB_1">
      <item>Lovro Darojković, OIB 72204021311</item>
      <item>OD GUGIĆ &amp; KOVAČIĆ</item>
      <item>Damir Ercegović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  <item>Damir Ercegović, Ilica 164,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  <item>Damir Ercegović, Ilica 164, 10000 Zagreb</item>
    </derivirana_varijabla>
  </DomainObject.Predmet.OstaliListFormatedWithAdressOIB>
  <DomainObject.Predmet.OstaliListNazivFormated>
    <izvorni_sadrzaj>
      <item>Lovro Darojković</item>
      <item>OD GUGIĆ &amp; KOVAČIĆ</item>
      <item>Damir Ercegović</item>
    </izvorni_sadrzaj>
    <derivirana_varijabla naziv="DomainObject.Predmet.OstaliListNazivFormated_1">
      <item>Lovro Darojković</item>
      <item>OD GUGIĆ &amp; KOVAČIĆ</item>
      <item>Damir Ercegović</item>
    </derivirana_varijabla>
  </DomainObject.Predmet.OstaliListNazivFormated>
  <DomainObject.Predmet.OstaliListNazivFormatedOIB>
    <izvorni_sadrzaj>
      <item>Lovro Darojković, OIB 72204021311</item>
      <item>OD GUGIĆ &amp; KOVAČIĆ</item>
      <item>Damir Ercegović</item>
    </izvorni_sadrzaj>
    <derivirana_varijabla naziv="DomainObject.Predmet.OstaliListNazivFormatedOIB_1">
      <item>Lovro Darojković, OIB 72204021311</item>
      <item>OD GUGIĆ &amp; KOVAČIĆ</item>
      <item>Damir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Ivanićgradska 66, 10000 Zagreb</izvorni_sadrzaj>
    <derivirana_varijabla naziv="DomainObject.Predmet.ProtustrankaIDrugiAdressOIB_1">BETON DUBRAVA d.o.o., OIB 69067507386,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izvorni_sadrzaj>
    <derivirana_varijabla naziv="DomainObject.Predmet.SudioniciListNaziv_1"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derivirana_varijabla>
  </DomainObject.Predmet.SudioniciListNaziv>
  <DomainObject.Predmet.SudioniciListAdressOIB>
    <izvorni_sadrzaj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izvorni_sadrzaj>
    <derivirana_varijabla naziv="DomainObject.Predmet.SudioniciListAdressOIB_1"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69067507386</item>
      <item>, OIB 85821130368</item>
      <item>, OIB 72204021311</item>
      <item>, OIB 23057039320</item>
      <item>, OIB null</item>
      <item>, OIB null</item>
      <item>, OIB 66300503074</item>
    </izvorni_sadrzaj>
    <derivirana_varijabla naziv="DomainObject.Predmet.SudioniciListNazivOIB_1">
      <item>, OIB 69067507386</item>
      <item>, OIB 85821130368</item>
      <item>, OIB 72204021311</item>
      <item>, OIB 23057039320</item>
      <item>, OIB null</item>
      <item>, OIB null</item>
      <item>, OIB 66300503074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1933</properties:Characters>
  <properties:Lines>67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2018-10-16T12:11:00Z</dcterms:created>
  <dc:creator>Vesna Sremac Šoštar</dc:creator>
  <cp:lastModifiedBy>Matea Bizjak</cp:lastModifiedBy>
  <cp:lastPrinted>2018-10-16T12:27:00Z</cp:lastPrinted>
  <dcterms:modified xmlns:xsi="http://www.w3.org/2001/XMLSchema-instance" xsi:type="dcterms:W3CDTF">2018-10-16T12:27:00Z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(St-5987-16-DOPUNSKO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