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d8d84" w14:paraId="06d8d84" w:rsidRDefault="009876A9" w:rsidP="009876A9" w:rsidR="009876A9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76A9" w:rsidP="009876A9" w:rsidR="009876A9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876A9" w:rsidP="009876A9" w:rsidR="009876A9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876A9" w:rsidP="009876A9" w:rsidR="009876A9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876A9" w:rsidP="009876A9" w:rsidR="009876A9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9876A9" w:rsidP="009876A9" w:rsidR="009876A9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9876A9" w:rsidP="009876A9" w:rsidR="009876A9" w:rsidRPr="00111278">
      <w:pPr>
        <w:jc w:val="center"/>
        <w:rPr>
          <w:rFonts w:cs="Times New Roman" w:eastAsia="Times New Roman"/>
          <w:szCs w:val="24"/>
        </w:rPr>
      </w:pPr>
    </w:p>
    <w:p w:rsidRDefault="009876A9" w:rsidP="009876A9" w:rsidR="009876A9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9876A9" w:rsidP="009876A9" w:rsidR="009876A9" w:rsidRPr="00111278">
      <w:pPr>
        <w:rPr>
          <w:rFonts w:cs="Times New Roman" w:eastAsia="Times New Roman"/>
          <w:szCs w:val="24"/>
        </w:rPr>
      </w:pPr>
    </w:p>
    <w:p w:rsidRDefault="009876A9" w:rsidP="009876A9" w:rsidR="009876A9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Trgovački sud u Pazinu, po sudskoj savjetnici Mihaeli Kaligari,</w:t>
      </w:r>
      <w:r>
        <w:rPr>
          <w:rFonts w:cs="Times New Roman" w:eastAsia="Times New Roman"/>
          <w:szCs w:val="24"/>
        </w:rPr>
        <w:t xml:space="preserve"> odlučujući o zahtjevu Financijske agencije,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947E23">
        <w:rPr>
          <w:rFonts w:cs="Times New Roman" w:eastAsia="Times New Roman"/>
          <w:szCs w:val="24"/>
        </w:rPr>
        <w:t>klase: 110-07/15-01/04 urbroja: 04-06-15-</w:t>
      </w:r>
      <w:r>
        <w:rPr>
          <w:rFonts w:cs="Times New Roman" w:eastAsia="Times New Roman"/>
          <w:szCs w:val="24"/>
        </w:rPr>
        <w:t xml:space="preserve">17847 </w:t>
      </w:r>
      <w:r w:rsidRPr="00947E23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>17. prosinca</w:t>
      </w:r>
      <w:r w:rsidRPr="00947E23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za provedbu skraćenog stečajnog postupka nad </w:t>
      </w:r>
      <w:r w:rsidRPr="00111278">
        <w:rPr>
          <w:rFonts w:cs="Times New Roman" w:eastAsia="Times New Roman"/>
          <w:szCs w:val="24"/>
        </w:rPr>
        <w:t>pravnom osobom (dužnikom)</w:t>
      </w:r>
      <w:r w:rsidR="001B00A3">
        <w:rPr>
          <w:rFonts w:cs="Times New Roman" w:eastAsia="Times New Roman"/>
          <w:szCs w:val="24"/>
        </w:rPr>
        <w:t xml:space="preserve"> KANDER d. o. o. u likvidaciji</w:t>
      </w:r>
      <w:r>
        <w:rPr>
          <w:rFonts w:cs="Times New Roman" w:eastAsia="Times New Roman"/>
          <w:szCs w:val="24"/>
        </w:rPr>
        <w:t xml:space="preserve"> Motovun, Kaldir 13, OIB 14500690789, MBS 040069583, 8.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9876A9" w:rsidP="009876A9" w:rsidR="009876A9" w:rsidRPr="00111278">
      <w:pPr>
        <w:ind w:firstLine="708"/>
        <w:rPr>
          <w:rFonts w:cs="Times New Roman" w:eastAsia="Times New Roman"/>
          <w:szCs w:val="24"/>
        </w:rPr>
      </w:pPr>
    </w:p>
    <w:p w:rsidRDefault="009876A9" w:rsidP="009876A9" w:rsidR="009876A9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9876A9" w:rsidP="009876A9" w:rsidR="009876A9" w:rsidRPr="00111278">
      <w:pPr>
        <w:rPr>
          <w:rFonts w:cs="Times New Roman" w:eastAsia="Times New Roman"/>
          <w:szCs w:val="24"/>
        </w:rPr>
      </w:pPr>
    </w:p>
    <w:p w:rsidRDefault="009876A9" w:rsidP="009876A9" w:rsidR="009876A9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Odbacuje se zahtjev za provedbu skraćenog stečajnog postupka nad pravnom osobom </w:t>
      </w:r>
      <w:r w:rsidR="001B00A3">
        <w:rPr>
          <w:rFonts w:cs="Times New Roman" w:eastAsia="Times New Roman"/>
          <w:szCs w:val="24"/>
        </w:rPr>
        <w:t>KANDER d. o. o. u likvidaciji</w:t>
      </w:r>
      <w:r>
        <w:rPr>
          <w:rFonts w:cs="Times New Roman" w:eastAsia="Times New Roman"/>
          <w:szCs w:val="24"/>
        </w:rPr>
        <w:t xml:space="preserve"> Motovun, Kaldir 13, OIB 14500690789, MBS 040069583.</w:t>
      </w:r>
    </w:p>
    <w:p w:rsidRDefault="009876A9" w:rsidP="009876A9" w:rsidR="009876A9" w:rsidRPr="00651511">
      <w:pPr>
        <w:ind w:firstLine="708"/>
        <w:rPr>
          <w:rFonts w:cs="Times New Roman" w:eastAsia="Times New Roman"/>
          <w:szCs w:val="24"/>
        </w:rPr>
      </w:pPr>
    </w:p>
    <w:p w:rsidRDefault="009876A9" w:rsidP="009876A9" w:rsidR="009876A9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9876A9" w:rsidP="009876A9" w:rsidR="009876A9" w:rsidRPr="00111278">
      <w:pPr>
        <w:ind w:firstLine="708"/>
        <w:rPr>
          <w:rFonts w:cs="Times New Roman" w:eastAsia="Times New Roman"/>
          <w:szCs w:val="24"/>
        </w:rPr>
      </w:pPr>
    </w:p>
    <w:p w:rsidRDefault="009876A9" w:rsidP="009876A9" w:rsidR="009876A9" w:rsidRPr="00651511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Financijska agencija podnijela je ovome sudu zahtjev za provedbu skraćenog stečajnog postupka nad pravnom osobom (dužnikom) </w:t>
      </w:r>
      <w:r w:rsidR="001B00A3">
        <w:rPr>
          <w:rFonts w:cs="Times New Roman" w:eastAsia="Times New Roman"/>
          <w:szCs w:val="24"/>
        </w:rPr>
        <w:t>KANDER d. o. o. u likvidaciji</w:t>
      </w:r>
      <w:r>
        <w:rPr>
          <w:rFonts w:cs="Times New Roman" w:eastAsia="Times New Roman"/>
          <w:szCs w:val="24"/>
        </w:rPr>
        <w:t xml:space="preserve"> Motovun</w:t>
      </w:r>
      <w:r w:rsidRPr="00651511">
        <w:rPr>
          <w:rFonts w:cs="Times New Roman" w:eastAsia="Times New Roman"/>
          <w:szCs w:val="24"/>
        </w:rPr>
        <w:t xml:space="preserve">. U zahtjevu je navedeno da dužnik nema zaposlenih te da na dan </w:t>
      </w:r>
      <w:r>
        <w:rPr>
          <w:rFonts w:cs="Times New Roman" w:eastAsia="Times New Roman"/>
          <w:szCs w:val="24"/>
        </w:rPr>
        <w:t>16</w:t>
      </w:r>
      <w:r w:rsidRPr="00651511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prosinca</w:t>
      </w:r>
      <w:r w:rsidRPr="00651511">
        <w:rPr>
          <w:rFonts w:cs="Times New Roman" w:eastAsia="Times New Roman"/>
          <w:szCs w:val="24"/>
        </w:rPr>
        <w:t xml:space="preserve">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120</w:t>
      </w:r>
      <w:r w:rsidRPr="00651511">
        <w:rPr>
          <w:rFonts w:cs="Times New Roman" w:eastAsia="Times New Roman"/>
          <w:szCs w:val="24"/>
        </w:rPr>
        <w:t xml:space="preserve"> dana u ukupnom iznosu</w:t>
      </w:r>
      <w:r>
        <w:rPr>
          <w:rFonts w:cs="Times New Roman" w:eastAsia="Times New Roman"/>
          <w:szCs w:val="24"/>
        </w:rPr>
        <w:t xml:space="preserve"> 1.051,96</w:t>
      </w:r>
      <w:r w:rsidRPr="00651511">
        <w:rPr>
          <w:rFonts w:cs="Times New Roman" w:eastAsia="Times New Roman"/>
          <w:szCs w:val="24"/>
        </w:rPr>
        <w:t xml:space="preserve"> kuna.</w:t>
      </w:r>
    </w:p>
    <w:p w:rsidRDefault="009876A9" w:rsidP="009876A9" w:rsidR="009876A9" w:rsidRPr="00B5159E">
      <w:pPr>
        <w:tabs>
          <w:tab w:pos="4438" w:val="left"/>
        </w:tabs>
        <w:ind w:firstLine="709"/>
        <w:rPr>
          <w:rFonts w:cs="Times New Roman" w:eastAsia="Times New Roman"/>
          <w:szCs w:val="24"/>
        </w:rPr>
      </w:pPr>
      <w:r w:rsidRPr="00B5159E">
        <w:rPr>
          <w:rFonts w:cs="Times New Roman" w:eastAsia="Times New Roman"/>
          <w:szCs w:val="24"/>
        </w:rPr>
        <w:t>Sukladno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9876A9" w:rsidP="009876A9" w:rsidR="009876A9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 pod posl. br. Tt-15/32.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9876A9" w:rsidP="009876A9" w:rsidR="009876A9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9876A9" w:rsidP="009876A9" w:rsidR="009876A9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8. veljače 2016. </w:t>
      </w:r>
    </w:p>
    <w:p w:rsidRDefault="009876A9" w:rsidP="009876A9" w:rsidR="009876A9" w:rsidRPr="00111278">
      <w:pPr>
        <w:jc w:val="center"/>
        <w:rPr>
          <w:rFonts w:cs="Times New Roman" w:eastAsia="Times New Roman"/>
          <w:szCs w:val="24"/>
        </w:rPr>
      </w:pPr>
    </w:p>
    <w:p w:rsidRDefault="009876A9" w:rsidP="009876A9" w:rsidR="009876A9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9876A9" w:rsidP="009876A9" w:rsidR="009876A9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 w:rsidR="0086271A">
        <w:rPr>
          <w:rFonts w:cs="Times New Roman" w:eastAsia="Times New Roman"/>
          <w:szCs w:val="24"/>
        </w:rPr>
        <w:t xml:space="preserve">, v. r. </w:t>
      </w:r>
    </w:p>
    <w:p w:rsidRDefault="009876A9" w:rsidP="009876A9" w:rsidR="009876A9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UPUTA O PRAVNOM LIJEKU</w:t>
      </w:r>
    </w:p>
    <w:p w:rsidRDefault="009876A9" w:rsidP="009876A9" w:rsidR="009876A9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9876A9" w:rsidP="009876A9" w:rsidR="009876A9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DNA:</w:t>
      </w:r>
    </w:p>
    <w:p w:rsidRDefault="009876A9" w:rsidP="009876A9" w:rsidR="009876A9">
      <w:r w:rsidRPr="00111278">
        <w:t xml:space="preserve">- </w:t>
      </w:r>
      <w:r>
        <w:t xml:space="preserve">mrežna stranica </w:t>
      </w:r>
      <w:r w:rsidRPr="00111278">
        <w:t>e-Oglasna ploča sudova.</w:t>
      </w:r>
    </w:p>
    <w:p w:rsidRDefault="009876A9" w:rsidP="009876A9" w:rsidR="009876A9"/>
    <w:p w:rsidRDefault="009876A9" w:rsidP="009876A9" w:rsidR="009876A9"/>
    <w:p w:rsidRDefault="00667A25" w:rsidR="00387208"/>
    <w:sectPr w:rsidSect="00B63FA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76A9" w:rsidP="009876A9" w:rsidR="009876A9">
      <w:r>
        <w:separator/>
      </w:r>
    </w:p>
  </w:endnote>
  <w:endnote w:id="0" w:type="continuationSeparator">
    <w:p w:rsidRDefault="009876A9" w:rsidP="009876A9" w:rsidR="00987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76A9" w:rsidP="009876A9" w:rsidR="009876A9">
      <w:r>
        <w:separator/>
      </w:r>
    </w:p>
  </w:footnote>
  <w:footnote w:id="0" w:type="continuationSeparator">
    <w:p w:rsidRDefault="009876A9" w:rsidP="009876A9" w:rsidR="00987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76A9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67A2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St-1270/2015-3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76A9" w:rsidP="00B63FAD" w:rsidR="00B63FAD" w:rsidRPr="005153B5">
    <w:pPr>
      <w:pStyle w:val="Zaglavlje"/>
      <w:jc w:val="right"/>
    </w:pPr>
    <w:r>
      <w:rPr>
        <w:szCs w:val="24"/>
      </w:rPr>
      <w:t>11 St-1270/2015-3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4325"/>
    <w:rsid w:val="001B00A3"/>
    <w:rsid w:val="00667A25"/>
    <w:rsid w:val="0075528E"/>
    <w:rsid w:val="0079403F"/>
    <w:rsid w:val="00844325"/>
    <w:rsid w:val="0086271A"/>
    <w:rsid w:val="00987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76A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76A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876A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76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76A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76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76A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7A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A2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67A2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67A2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67A2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76A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76A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876A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76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76A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76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76A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7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A2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67A2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67A2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67A2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1270</izvorni_sadrzaj>
    <derivirana_varijabla naziv="DomainObject.Predmet.Broj_1">1270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St-1270/2015</izvorni_sadrzaj>
    <derivirana_varijabla naziv="DomainObject.Predmet.OznakaBroj_1">St-1270/2015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KANDER d.o.o. u likvidaciji MOTOVUN</izvorni_sadrzaj>
    <derivirana_varijabla naziv="DomainObject.Predmet.ProtustrankaFormated_1">  KANDER d.o.o. u likvidaciji MOTOVUN</derivirana_varijabla>
  </DomainObject.Predmet.ProtustrankaFormated>
  <DomainObject.Predmet.ProtustrankaFormatedOIB>
    <izvorni_sadrzaj>  KANDER d.o.o. u likvidaciji MOTOVUN, OIB 14500690789</izvorni_sadrzaj>
    <derivirana_varijabla naziv="DomainObject.Predmet.ProtustrankaFormatedOIB_1">  KANDER d.o.o. u likvidaciji MOTOVUN, OIB 14500690789</derivirana_varijabla>
  </DomainObject.Predmet.ProtustrankaFormatedOIB>
  <DomainObject.Predmet.ProtustrankaFormatedWithAdress>
    <izvorni_sadrzaj> KANDER d.o.o. u likvidaciji MOTOVUN, Kaldir 13, 52424 Motovun</izvorni_sadrzaj>
    <derivirana_varijabla naziv="DomainObject.Predmet.ProtustrankaFormatedWithAdress_1"> KANDER d.o.o. u likvidaciji MOTOVUN, Kaldir 13, 52424 Motovun</derivirana_varijabla>
  </DomainObject.Predmet.ProtustrankaFormatedWithAdress>
  <DomainObject.Predmet.ProtustrankaFormatedWithAdressOIB>
    <izvorni_sadrzaj> KANDER d.o.o. u likvidaciji MOTOVUN, OIB 14500690789, Kaldir 13, 52424 Motovun</izvorni_sadrzaj>
    <derivirana_varijabla naziv="DomainObject.Predmet.ProtustrankaFormatedWithAdressOIB_1"> KANDER d.o.o. u likvidaciji MOTOVUN, OIB 14500690789, Kaldir 13, 52424 Motovun</derivirana_varijabla>
  </DomainObject.Predmet.ProtustrankaFormatedWithAdressOIB>
  <DomainObject.Predmet.ProtustrankaWithAdress>
    <izvorni_sadrzaj>KANDER d.o.o. u likvidaciji MOTOVUN Kaldir 13, 52424 Motovun</izvorni_sadrzaj>
    <derivirana_varijabla naziv="DomainObject.Predmet.ProtustrankaWithAdress_1">KANDER d.o.o. u likvidaciji MOTOVUN Kaldir 13, 52424 Motovun</derivirana_varijabla>
  </DomainObject.Predmet.ProtustrankaWithAdress>
  <DomainObject.Predmet.ProtustrankaWithAdressOIB>
    <izvorni_sadrzaj>KANDER d.o.o. u likvidaciji MOTOVUN, OIB 14500690789, Kaldir 13, 52424 Motovun</izvorni_sadrzaj>
    <derivirana_varijabla naziv="DomainObject.Predmet.ProtustrankaWithAdressOIB_1">KANDER d.o.o. u likvidaciji MOTOVUN, OIB 14500690789, Kaldir 13, 52424 Motovun</derivirana_varijabla>
  </DomainObject.Predmet.ProtustrankaWithAdressOIB>
  <DomainObject.Predmet.ProtustrankaNazivFormated>
    <izvorni_sadrzaj>KANDER d.o.o. u likvidaciji MOTOVUN</izvorni_sadrzaj>
    <derivirana_varijabla naziv="DomainObject.Predmet.ProtustrankaNazivFormated_1">KANDER d.o.o. u likvidaciji MOTOVUN</derivirana_varijabla>
  </DomainObject.Predmet.ProtustrankaNazivFormated>
  <DomainObject.Predmet.ProtustrankaNazivFormatedOIB>
    <izvorni_sadrzaj>KANDER d.o.o. u likvidaciji MOTOVUN, OIB 14500690789</izvorni_sadrzaj>
    <derivirana_varijabla naziv="DomainObject.Predmet.ProtustrankaNazivFormatedOIB_1">KANDER d.o.o. u likvidaciji MOTOVUN, OIB 14500690789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1051.96</izvorni_sadrzaj>
    <derivirana_varijabla naziv="DomainObject.Predmet.TrenutnaVrijednost_1">1051.96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KANDER d.o.o. u likvidaciji MOTOVUN</item>
    </izvorni_sadrzaj>
    <derivirana_varijabla naziv="DomainObject.Predmet.ProtuStrankaListFormated_1">
      <item>KANDER d.o.o. u likvidaciji MOTOVUN</item>
    </derivirana_varijabla>
  </DomainObject.Predmet.ProtuStrankaListFormated>
  <DomainObject.Predmet.ProtuStrankaListFormatedOIB>
    <izvorni_sadrzaj>
      <item>KANDER d.o.o. u likvidaciji MOTOVUN, OIB 14500690789</item>
    </izvorni_sadrzaj>
    <derivirana_varijabla naziv="DomainObject.Predmet.ProtuStrankaListFormatedOIB_1">
      <item>KANDER d.o.o. u likvidaciji MOTOVUN, OIB 14500690789</item>
    </derivirana_varijabla>
  </DomainObject.Predmet.ProtuStrankaListFormatedOIB>
  <DomainObject.Predmet.ProtuStrankaListFormatedWithAdress>
    <izvorni_sadrzaj>
      <item>KANDER d.o.o. u likvidaciji MOTOVUN, Kaldir 13, 52424 Motovun</item>
    </izvorni_sadrzaj>
    <derivirana_varijabla naziv="DomainObject.Predmet.ProtuStrankaListFormatedWithAdress_1">
      <item>KANDER d.o.o. u likvidaciji MOTOVUN, Kaldir 13, 52424 Motovun</item>
    </derivirana_varijabla>
  </DomainObject.Predmet.ProtuStrankaListFormatedWithAdress>
  <DomainObject.Predmet.ProtuStrankaListFormatedWithAdressOIB>
    <izvorni_sadrzaj>
      <item>KANDER d.o.o. u likvidaciji MOTOVUN, OIB 14500690789, Kaldir 13, 52424 Motovun</item>
    </izvorni_sadrzaj>
    <derivirana_varijabla naziv="DomainObject.Predmet.ProtuStrankaListFormatedWithAdressOIB_1">
      <item>KANDER d.o.o. u likvidaciji MOTOVUN, OIB 14500690789, Kaldir 13, 52424 Motovun</item>
    </derivirana_varijabla>
  </DomainObject.Predmet.ProtuStrankaListFormatedWithAdressOIB>
  <DomainObject.Predmet.ProtuStrankaListNazivFormated>
    <izvorni_sadrzaj>
      <item>KANDER d.o.o. u likvidaciji MOTOVUN</item>
    </izvorni_sadrzaj>
    <derivirana_varijabla naziv="DomainObject.Predmet.ProtuStrankaListNazivFormated_1">
      <item>KANDER d.o.o. u likvidaciji MOTOVUN</item>
    </derivirana_varijabla>
  </DomainObject.Predmet.ProtuStrankaListNazivFormated>
  <DomainObject.Predmet.ProtuStrankaListNazivFormatedOIB>
    <izvorni_sadrzaj>
      <item>KANDER d.o.o. u likvidaciji MOTOVUN, OIB 14500690789</item>
    </izvorni_sadrzaj>
    <derivirana_varijabla naziv="DomainObject.Predmet.ProtuStrankaListNazivFormatedOIB_1">
      <item>KANDER d.o.o. u likvidaciji MOTOVUN, OIB 14500690789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KANDER d.o.o. u likvidaciji MOTOVUN</izvorni_sadrzaj>
    <derivirana_varijabla naziv="DomainObject.Predmet.ProtustrankaIDrugi_1">KANDER d.o.o. u likvidaciji MOTOVUN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KANDER d.o.o. u likvidaciji MOTOVUN, OIB 14500690789, Kaldir 13, 52424 Motovun</izvorni_sadrzaj>
    <derivirana_varijabla naziv="DomainObject.Predmet.ProtustrankaIDrugiAdressOIB_1">KANDER d.o.o. u likvidaciji MOTOVUN, OIB 14500690789, Kaldir 13, 52424 Motovun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KANDER d.o.o. u likvidaciji MOTOVUN</item>
    </izvorni_sadrzaj>
    <derivirana_varijabla naziv="DomainObject.Predmet.SudioniciListNaziv_1">
      <item>FINANCIJSKA AGENCIJA, RC RIJEKA, PODRUŽNICA PULA, PULA</item>
      <item>KANDER d.o.o. u likvidaciji MOTOVUN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KANDER d.o.o. u likvidaciji MOTOVUN, OIB 14500690789, Kaldir 13,52424 Motovun</item>
    </izvorni_sadrzaj>
    <derivirana_varijabla naziv="DomainObject.Predmet.SudioniciListAdressOIB_1">
      <item>FINANCIJSKA AGENCIJA, RC RIJEKA, PODRUŽNICA PULA, PULA, OIB 85821130368, Ulica grada Vukovara 70,10000 Zagreb</item>
      <item>KANDER d.o.o. u likvidaciji MOTOVUN, OIB 14500690789, Kaldir 13,52424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14500690789</item>
    </izvorni_sadrzaj>
    <derivirana_varijabla naziv="DomainObject.Predmet.SudioniciListNazivOIB_1">
      <item>, OIB 85821130368</item>
      <item>, OIB 14500690789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1999</properties:Characters>
  <properties:Lines>51</properties:Lines>
  <properties:Paragraphs>19</properties:Paragraphs>
  <properties:TotalTime>5</properties:TotalTime>
  <properties:ScaleCrop>false</properties:ScaleCrop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2016-02-08T08:02:00Z</dcterms:created>
  <dc:creator>Mihaela Kaligari</dc:creator>
  <dc:description/>
  <cp:keywords/>
  <cp:lastModifiedBy>Mihaela Kaligari</cp:lastModifiedBy>
  <dcterms:modified xmlns:xsi="http://www.w3.org/2001/XMLSchema-instance" xsi:type="dcterms:W3CDTF">2016-02-09T13:03:00Z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