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1974" w14:paraId="c5b1974" w:rsidRDefault="00CC267D" w:rsidP="00CC267D" w:rsidR="00CC267D" w:rsidRPr="00CC267D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</w:r>
      <w:r w:rsidRPr="00CC267D">
        <w:rPr>
          <w:rFonts w:cs="Times New Roman" w:eastAsia="Times New Roman"/>
          <w:lang w:eastAsia="hr-HR"/>
        </w:rPr>
        <w:tab/>
        <w:t>1 St-200/15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b/>
          <w:lang w:eastAsia="hr-HR"/>
        </w:rPr>
      </w:pPr>
      <w:r w:rsidRPr="00CC267D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CC267D" w:rsidP="00CC267D" w:rsidR="00CC267D" w:rsidRPr="00CC267D">
      <w:pPr>
        <w:spacing w:after="0"/>
        <w:rPr>
          <w:rFonts w:cs="Times New Roman" w:eastAsia="Times New Roman"/>
          <w:b/>
          <w:lang w:eastAsia="hr-HR"/>
        </w:rPr>
      </w:pPr>
      <w:r w:rsidRPr="00CC267D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CC267D" w:rsidP="00CC267D" w:rsidR="00CC267D" w:rsidRPr="00CC267D">
      <w:pPr>
        <w:spacing w:after="0"/>
        <w:rPr>
          <w:rFonts w:cs="Times New Roman" w:eastAsia="Times New Roman"/>
          <w:b/>
          <w:lang w:eastAsia="hr-HR"/>
        </w:rPr>
      </w:pPr>
      <w:r w:rsidRPr="00CC267D">
        <w:rPr>
          <w:rFonts w:cs="Times New Roman" w:eastAsia="Times New Roman"/>
          <w:b/>
          <w:lang w:eastAsia="hr-HR"/>
        </w:rPr>
        <w:t xml:space="preserve">           STALNA SLUŽBA </w:t>
      </w:r>
      <w:r w:rsidRPr="00CC267D">
        <w:rPr>
          <w:rFonts w:cs="Times New Roman" w:eastAsia="Times New Roman"/>
          <w:b/>
          <w:lang w:eastAsia="hr-HR"/>
        </w:rPr>
        <w:br/>
        <w:t>Karlovac, Trg hrvatskih branitelja 1/III</w:t>
      </w:r>
    </w:p>
    <w:p w:rsidRDefault="00CC267D" w:rsidP="00CC267D" w:rsidR="00CC267D" w:rsidRPr="00CC267D">
      <w:pPr>
        <w:spacing w:after="0"/>
        <w:rPr>
          <w:rFonts w:cs="Times New Roman" w:eastAsia="Times New Roman"/>
          <w:b/>
          <w:lang w:eastAsia="hr-HR"/>
        </w:rPr>
      </w:pP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267D">
        <w:rPr>
          <w:rFonts w:cs="Times New Roman" w:eastAsia="Times New Roman"/>
          <w:b/>
          <w:lang w:eastAsia="hr-HR"/>
        </w:rPr>
        <w:t>REPUBLIKA HRVATSKA</w:t>
      </w:r>
    </w:p>
    <w:p w:rsidRDefault="00CC267D" w:rsidP="00CC267D" w:rsidR="00CC267D" w:rsidRPr="00CC267D">
      <w:pPr>
        <w:spacing w:after="0"/>
        <w:rPr>
          <w:rFonts w:cs="Times New Roman" w:eastAsia="Times New Roman"/>
          <w:b/>
          <w:lang w:eastAsia="hr-HR"/>
        </w:rPr>
      </w:pPr>
    </w:p>
    <w:p w:rsidRDefault="00CC267D" w:rsidP="00CC267D" w:rsidR="00CC267D" w:rsidRPr="00CC267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b/>
          <w:lang w:eastAsia="hr-HR"/>
        </w:rPr>
        <w:t>R J E Š E N J E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ab/>
        <w:t>TRGOVAČKI SUD U ZAGREBU, Stalna služba</w:t>
      </w:r>
      <w:r w:rsidRPr="00CC267D">
        <w:rPr>
          <w:rFonts w:cs="Times New Roman" w:eastAsia="Times New Roman"/>
          <w:b/>
          <w:lang w:eastAsia="hr-HR"/>
        </w:rPr>
        <w:t>,</w:t>
      </w:r>
      <w:r w:rsidRPr="00CC267D">
        <w:rPr>
          <w:rFonts w:cs="Times New Roman" w:eastAsia="Times New Roman"/>
          <w:lang w:eastAsia="hr-HR"/>
        </w:rPr>
        <w:t xml:space="preserve"> po sucu Jadranki Mađeruh, kao stečajnom sucu, u stečajnom postupku nad dužnikom GRAMAS-VISOKOGRADNJA d.o.o. Zagreb, </w:t>
      </w:r>
      <w:proofErr w:type="spellStart"/>
      <w:r w:rsidRPr="00CC267D">
        <w:rPr>
          <w:rFonts w:cs="Times New Roman" w:eastAsia="Times New Roman"/>
          <w:lang w:eastAsia="hr-HR"/>
        </w:rPr>
        <w:t>Barutanski</w:t>
      </w:r>
      <w:proofErr w:type="spellEnd"/>
      <w:r w:rsidRPr="00CC267D">
        <w:rPr>
          <w:rFonts w:cs="Times New Roman" w:eastAsia="Times New Roman"/>
          <w:lang w:eastAsia="hr-HR"/>
        </w:rPr>
        <w:t xml:space="preserve"> jarak 141, OIB: 13834791702,  dana 30. rujna 2015. godine</w:t>
      </w: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r i j e š i o   j e</w:t>
      </w: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Utvrđene su slijedeće tražbine: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CC267D" w:rsidP="00CC267D" w:rsidR="00CC267D" w:rsidRPr="00CC267D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6595"/>
        <w:tblInd w:type="dxa" w:w="93"/>
        <w:tblLook w:val="04A0" w:noVBand="1" w:noHBand="0" w:lastColumn="0" w:firstColumn="1" w:lastRow="0" w:firstRow="1"/>
      </w:tblPr>
      <w:tblGrid>
        <w:gridCol w:w="450"/>
        <w:gridCol w:w="2830"/>
        <w:gridCol w:w="1780"/>
        <w:gridCol w:w="1780"/>
      </w:tblGrid>
      <w:tr w:rsidTr="00CC267D" w:rsidR="00CC267D" w:rsidRPr="00CC267D">
        <w:trPr>
          <w:trHeight w:val="780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CC267D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CC267D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CC267D">
              <w:rPr>
                <w:rFonts w:cs="Times New Roman" w:eastAsia="Times New Roman"/>
                <w:b/>
                <w:bCs/>
                <w:lang w:eastAsia="hr-HR"/>
              </w:rPr>
              <w:t>Prijavljeno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CC267D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CC267D" w:rsidR="00CC267D" w:rsidRPr="00CC267D">
        <w:trPr>
          <w:trHeight w:val="255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 xml:space="preserve">CROATIA osiguranje d.d., </w:t>
            </w:r>
            <w:proofErr w:type="spellStart"/>
            <w:r w:rsidRPr="00CC267D">
              <w:rPr>
                <w:rFonts w:cs="Times New Roman" w:eastAsia="Times New Roman"/>
                <w:lang w:eastAsia="hr-HR"/>
              </w:rPr>
              <w:t>Miramarska</w:t>
            </w:r>
            <w:proofErr w:type="spellEnd"/>
            <w:r w:rsidRPr="00CC267D">
              <w:rPr>
                <w:rFonts w:cs="Times New Roman" w:eastAsia="Times New Roman"/>
                <w:lang w:eastAsia="hr-HR"/>
              </w:rPr>
              <w:t xml:space="preserve"> 22, Zagreb, Područni ured Zagreb, OIB:26187994862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17.659,09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17.659,09 kn</w:t>
            </w:r>
          </w:p>
        </w:tc>
      </w:tr>
      <w:tr w:rsidTr="00CC267D" w:rsidR="00CC267D" w:rsidRPr="00CC267D">
        <w:trPr>
          <w:trHeight w:val="193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 xml:space="preserve">PP MAKSIMIR d.d., Zagreb, Trg Svetog Šimuna 1,  OIB: 21809298499,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1.374.068,67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1.374.068,67 kn</w:t>
            </w:r>
          </w:p>
        </w:tc>
      </w:tr>
      <w:tr w:rsidTr="00CC267D" w:rsidR="00CC267D" w:rsidRPr="00CC267D">
        <w:trPr>
          <w:trHeight w:val="249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>DOKA Hrvatska d.o.o., Radnička cesta 173g, Zagreb, OIB: 25940944046, IBAN: HR7024840081100564484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153.987,79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153.987,79 kn</w:t>
            </w:r>
          </w:p>
        </w:tc>
      </w:tr>
      <w:tr w:rsidTr="00CC267D" w:rsidR="00CC267D" w:rsidRPr="00CC267D">
        <w:trPr>
          <w:trHeight w:val="304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>HRVATSKI TELEKOM d.d., Roberta Frangeša Mihanovića 9, Zagreb, OIB: 81793146560, IBAN: HR8523600001500074255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7.074,66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7.074,66 kn</w:t>
            </w:r>
          </w:p>
        </w:tc>
      </w:tr>
      <w:tr w:rsidTr="00CC267D" w:rsidR="00CC267D" w:rsidRPr="00CC267D">
        <w:trPr>
          <w:trHeight w:val="32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>HRVATSKE VODE, VODNOGOSPODARSKI ODJEL ZA GORNJU SAVU, Zagreb, Ulica grad Vukovara 271/VIII, IBAN: HR3423600001500076919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15.709,23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15.709,23 kn</w:t>
            </w:r>
          </w:p>
        </w:tc>
      </w:tr>
      <w:tr w:rsidTr="00CC267D" w:rsidR="00CC267D" w:rsidRPr="00CC267D">
        <w:trPr>
          <w:trHeight w:val="35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>GRAD ZAGREB, Zagreb, Trg Stjepana Radića 1, OIB: 61817894937, IBAN: HR3423600001500076919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65.649,45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65.649,45 kn</w:t>
            </w:r>
          </w:p>
        </w:tc>
      </w:tr>
      <w:tr w:rsidTr="00CC267D" w:rsidR="00CC267D" w:rsidRPr="00CC267D">
        <w:trPr>
          <w:trHeight w:val="35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lastRenderedPageBreak/>
              <w:t>7.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>REPUBLIKA HRVATSKA, Ministarstvo financija, OIB: 18683136487, Porezna uprava, Područni ured Zagreb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1.315.075,94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1.315.075,94 kn</w:t>
            </w:r>
          </w:p>
        </w:tc>
      </w:tr>
      <w:tr w:rsidTr="00CC267D" w:rsidR="00CC267D" w:rsidRPr="00CC267D">
        <w:trPr>
          <w:trHeight w:val="304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CC267D">
              <w:rPr>
                <w:rFonts w:cs="Times New Roman" w:eastAsia="Times New Roman"/>
                <w:lang w:eastAsia="hr-HR"/>
              </w:rPr>
              <w:t xml:space="preserve">RAZNE USLUGE d.o.o. U likvidaciji, Zagreb, Savska cesta 41/XII, OIB: 02416091389, IBAN: HR2623900011100323753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810.085,18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C267D" w:rsidP="00CC267D" w:rsidR="00CC267D" w:rsidRPr="00CC267D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C267D">
              <w:rPr>
                <w:rFonts w:cs="Times New Roman" w:eastAsia="Times New Roman"/>
                <w:color w:val="000000"/>
                <w:lang w:eastAsia="hr-HR"/>
              </w:rPr>
              <w:t>810.085,18 kn</w:t>
            </w:r>
          </w:p>
        </w:tc>
      </w:tr>
    </w:tbl>
    <w:p w:rsidRDefault="00CC267D" w:rsidP="00CC267D" w:rsidR="00CC267D" w:rsidRPr="00CC26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Obrazloženje</w:t>
      </w:r>
    </w:p>
    <w:p w:rsidRDefault="00CC267D" w:rsidP="00CC267D" w:rsidR="00CC267D" w:rsidRPr="00CC26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ab/>
      </w: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ab/>
        <w:t xml:space="preserve">Na ispitnom ročištu koje je održano dana 30. rujna 2015. godine ispitane su sve prijavljene tražbine prema svojim iznosima i redu. Tražbine navedene u točki I. 1. izreke stečajni upravitelj je priznao, a nije ih osporio niti jedan od nazočnih stečajnih vjerovnika, te se iste u smislu čl. </w:t>
      </w:r>
      <w:smartTag w:element="metricconverter" w:uri="urn:schemas-microsoft-com:office:smarttags">
        <w:smartTagPr>
          <w:attr w:val="177. st" w:name="ProductID"/>
        </w:smartTagPr>
        <w:r w:rsidRPr="00CC267D">
          <w:rPr>
            <w:rFonts w:cs="Times New Roman" w:eastAsia="Times New Roman"/>
            <w:lang w:eastAsia="hr-HR"/>
          </w:rPr>
          <w:t>177. st</w:t>
        </w:r>
      </w:smartTag>
      <w:r w:rsidRPr="00CC267D">
        <w:rPr>
          <w:rFonts w:cs="Times New Roman" w:eastAsia="Times New Roman"/>
          <w:lang w:eastAsia="hr-HR"/>
        </w:rPr>
        <w:t xml:space="preserve">. 1. Stečajnog zakona (Narodne novine broj 44/96, 29/99, 129/00, 123/03, 82/06, 116/10, 125/12, 113/12, dalje:SZ) smatraju utvrđenima, pa je riješeno kao u točki I. 1. izreke rješenja. </w:t>
      </w:r>
    </w:p>
    <w:p w:rsidRDefault="00CC267D" w:rsidP="00CC267D" w:rsidR="00CC267D" w:rsidRPr="00CC26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U Karlovcu 30. rujna 2015. godine</w:t>
      </w: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 xml:space="preserve">     Stečajni sudac:</w:t>
      </w: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 xml:space="preserve">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</w:t>
      </w: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UPUTA O PRAVNOM LIJEKU:</w:t>
      </w:r>
    </w:p>
    <w:p w:rsidRDefault="00CC267D" w:rsidP="00CC267D" w:rsidR="00CC267D" w:rsidRPr="00CC267D">
      <w:pPr>
        <w:spacing w:after="0"/>
        <w:jc w:val="both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CC267D">
          <w:rPr>
            <w:rFonts w:cs="Times New Roman" w:eastAsia="Times New Roman"/>
            <w:lang w:eastAsia="hr-HR"/>
          </w:rPr>
          <w:t>177. st</w:t>
        </w:r>
      </w:smartTag>
      <w:r w:rsidRPr="00CC267D">
        <w:rPr>
          <w:rFonts w:cs="Times New Roman" w:eastAsia="Times New Roman"/>
          <w:lang w:eastAsia="hr-HR"/>
        </w:rPr>
        <w:t xml:space="preserve">. 4. i 5. SZ-a). Rok za žalbu iznosi 8 dana računajući od dana dostave pisanog </w:t>
      </w:r>
      <w:proofErr w:type="spellStart"/>
      <w:r w:rsidRPr="00CC267D">
        <w:rPr>
          <w:rFonts w:cs="Times New Roman" w:eastAsia="Times New Roman"/>
          <w:lang w:eastAsia="hr-HR"/>
        </w:rPr>
        <w:t>otpravka</w:t>
      </w:r>
      <w:proofErr w:type="spellEnd"/>
      <w:r w:rsidRPr="00CC267D">
        <w:rPr>
          <w:rFonts w:cs="Times New Roman" w:eastAsia="Times New Roman"/>
          <w:lang w:eastAsia="hr-HR"/>
        </w:rPr>
        <w:t>. Žalba se podnosi Visokom trgovačkom sudu RH, putem ovog suda, u 2 primjerka.</w:t>
      </w:r>
    </w:p>
    <w:p w:rsidRDefault="00CC267D" w:rsidP="00CC267D" w:rsidR="00CC267D" w:rsidRPr="00CC267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Dna: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1. Stečajni upravitelj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  <w:r w:rsidRPr="00CC267D">
        <w:rPr>
          <w:rFonts w:cs="Times New Roman" w:eastAsia="Times New Roman"/>
          <w:lang w:eastAsia="hr-HR"/>
        </w:rPr>
        <w:t>2. e-Oglasna ploča</w:t>
      </w: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C267D" w:rsidP="00CC267D" w:rsidR="00CC267D" w:rsidRPr="00CC267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67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13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St-200/2015-23</izvorni_sadrzaj>
    <derivirana_varijabla naziv="DomainObject.Oznaka_1">St-200/2015-23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GRAMAS-VISOKOGRADNJA d.o.o.</izvorni_sadrzaj>
    <derivirana_varijabla naziv="DomainObject.Predmet.ProtustrankaFormated_1">  GRAMAS-VISOKOGRADNJA d.o.o.</derivirana_varijabla>
  </DomainObject.Predmet.ProtustrankaFormated>
  <DomainObject.Predmet.ProtustrankaFormatedOIB>
    <izvorni_sadrzaj>  GRAMAS-VISOKOGRADNJA d.o.o., OIB 13834791702</izvorni_sadrzaj>
    <derivirana_varijabla naziv="DomainObject.Predmet.ProtustrankaFormatedOIB_1">  GRAMAS-VISOKOGRADNJA d.o.o., OIB 13834791702</derivirana_varijabla>
  </DomainObject.Predmet.ProtustrankaFormatedOIB>
  <DomainObject.Predmet.ProtustrankaFormatedWithAdress>
    <izvorni_sadrzaj> GRAMAS-VISOKOGRADNJA d.o.o., Barutanski jarak 141, 10000 Zagreb</izvorni_sadrzaj>
    <derivirana_varijabla naziv="DomainObject.Predmet.ProtustrankaFormatedWithAdress_1"> GRAMAS-VISOKOGRADNJA d.o.o., Barutanski jarak 141, 10000 Zagreb</derivirana_varijabla>
  </DomainObject.Predmet.ProtustrankaFormatedWithAdress>
  <DomainObject.Predmet.ProtustrankaFormatedWithAdressOIB>
    <izvorni_sadrzaj> GRAMAS-VISOKOGRADNJA d.o.o., OIB 13834791702, Barutanski jarak 141, 10000 Zagreb</izvorni_sadrzaj>
    <derivirana_varijabla naziv="DomainObject.Predmet.ProtustrankaFormatedWithAdressOIB_1"> GRAMAS-VISOKOGRADNJA d.o.o., OIB 13834791702, Barutanski jarak 141, 10000 Zagreb</derivirana_varijabla>
  </DomainObject.Predmet.ProtustrankaFormatedWithAdressOIB>
  <DomainObject.Predmet.ProtustrankaWithAdress>
    <izvorni_sadrzaj>GRAMAS-VISOKOGRADNJA d.o.o. Barutanski jarak 141, 10000 Zagreb</izvorni_sadrzaj>
    <derivirana_varijabla naziv="DomainObject.Predmet.ProtustrankaWithAdress_1">GRAMAS-VISOKOGRADNJA d.o.o. Barutanski jarak 141, 10000 Zagreb</derivirana_varijabla>
  </DomainObject.Predmet.ProtustrankaWithAdress>
  <DomainObject.Predmet.ProtustrankaWithAdressOIB>
    <izvorni_sadrzaj>GRAMAS-VISOKOGRADNJA d.o.o., OIB 13834791702, Barutanski jarak 141, 10000 Zagreb</izvorni_sadrzaj>
    <derivirana_varijabla naziv="DomainObject.Predmet.ProtustrankaWithAdressOIB_1">GRAMAS-VISOKOGRADNJA d.o.o., OIB 13834791702, Barutanski jarak 141, 10000 Zagreb</derivirana_varijabla>
  </DomainObject.Predmet.ProtustrankaWithAdressOIB>
  <DomainObject.Predmet.ProtustrankaNazivFormated>
    <izvorni_sadrzaj>GRAMAS-VISOKOGRADNJA d.o.o.</izvorni_sadrzaj>
    <derivirana_varijabla naziv="DomainObject.Predmet.ProtustrankaNazivFormated_1">GRAMAS-VISOKOGRADNJA d.o.o.</derivirana_varijabla>
  </DomainObject.Predmet.ProtustrankaNazivFormated>
  <DomainObject.Predmet.ProtustrankaNazivFormatedOIB>
    <izvorni_sadrzaj>GRAMAS-VISOKOGRADNJA d.o.o., OIB 13834791702</izvorni_sadrzaj>
    <derivirana_varijabla naziv="DomainObject.Predmet.ProtustrankaNazivFormatedOIB_1">GRAMAS-VISOKOGRADNJA d.o.o., OIB 13834791702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odvjetništvo u Zagrebu; Državni Proračun</izvorni_sadrzaj>
    <derivirana_varijabla naziv="DomainObject.Predmet.StrankaFormated_1">  REPUBLIKA HRVATSKA, Ministarstvo financija, Porezna uprava Zagreb zastupanog po punomoćniku Županijsko državno odvjetništvo u Zagrebu; Državni Proračun</derivirana_varijabla>
  </DomainObject.Predmet.StrankaFormated>
  <DomainObject.Predmet.StrankaFormatedOIB>
    <izvorni_sadrzaj>  REPUBLIKA HRVATSKA, Ministarstvo financija, Porezna uprava Zagreb, OIB 18683136487 zastupanog po punomoćniku Županijsko državno odvjetništvo u Zagrebu; Državni Proračun</izvorni_sadrzaj>
    <derivirana_varijabla naziv="DomainObject.Predmet.StrankaFormatedOIB_1">  REPUBLIKA HRVATSKA, Ministarstvo financija, Porezna uprava Zagreb, OIB 18683136487 zastupanog po punomoćniku Županijsko državno odvjetništvo u Zagrebu; Državni Proračun</derivirana_varijabla>
  </DomainObject.Predmet.StrankaFormatedOIB>
  <DomainObject.Predmet.StrankaFormatedWithAdress>
    <izvorni_sadrzaj> REPUBLIKA HRVATSKA, Ministarstvo financija, Porezna uprava Zagreb zastupanog po punomoćniku Županijsko državno odvjetništvo u Zagrebu; Državni Proračun</izvorni_sadrzaj>
    <derivirana_varijabla naziv="DomainObject.Predmet.StrankaFormatedWithAdress_1"> REPUBLIKA HRVATSKA, Ministarstvo financija, Porezna uprava Zagreb zastupanog po punomoćniku Županijsko državno odvjetništvo u Zagrebu; Državni Proračun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odvjetništvo u Zagrebu; Državni Proračun</izvorni_sadrzaj>
    <derivirana_varijabla naziv="DomainObject.Predmet.StrankaFormatedWithAdressOIB_1"> REPUBLIKA HRVATSKA, Ministarstvo financija, Porezna uprava Zagreb, OIB 18683136487 zastupanog po punomoćniku Županijsko državno odvjetništvo u Zagrebu; Državni Proračun</derivirana_varijabla>
  </DomainObject.Predmet.StrankaFormatedWithAdressOIB>
  <DomainObject.Predmet.StrankaWithAdress>
    <izvorni_sadrzaj>REPUBLIKA HRVATSKA, Ministarstvo financija, Porezna uprava Zagreb ,Državni Proračun </izvorni_sadrzaj>
    <derivirana_varijabla naziv="DomainObject.Predmet.StrankaWithAdress_1">REPUBLIKA HRVATSKA, Ministarstvo financija, Porezna uprava Zagreb ,Državni Proračun </derivirana_varijabla>
  </DomainObject.Predmet.StrankaWithAdress>
  <DomainObject.Predmet.StrankaWithAdressOIB>
    <izvorni_sadrzaj>REPUBLIKA HRVATSKA, Ministarstvo financija, Porezna uprava Zagreb, OIB 18683136487,Državni Proračun</izvorni_sadrzaj>
    <derivirana_varijabla naziv="DomainObject.Predmet.StrankaWithAdressOIB_1">REPUBLIKA HRVATSKA, Ministarstvo financija, Porezna uprava Zagreb, OIB 18683136487,Državni Proračun</derivirana_varijabla>
  </DomainObject.Predmet.StrankaWithAdressOIB>
  <DomainObject.Predmet.StrankaNazivFormated>
    <izvorni_sadrzaj>REPUBLIKA HRVATSKA, Ministarstvo financija, Porezna uprava Zagreb,Državni Proračun</izvorni_sadrzaj>
    <derivirana_varijabla naziv="DomainObject.Predmet.StrankaNazivFormated_1">REPUBLIKA HRVATSKA, Ministarstvo financija, Porezna uprava Zagreb,Državni Proračun</derivirana_varijabla>
  </DomainObject.Predmet.StrankaNazivFormated>
  <DomainObject.Predmet.StrankaNazivFormatedOIB>
    <izvorni_sadrzaj>REPUBLIKA HRVATSKA, Ministarstvo financija, Porezna uprava Zagreb, OIB 18683136487,Državni Proračun</izvorni_sadrzaj>
    <derivirana_varijabla naziv="DomainObject.Predmet.StrankaNazivFormatedOIB_1">REPUBLIKA HRVATSKA, Ministarstvo financija, Porezna uprava Zagreb, OIB 18683136487,Državni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odvjetništvo u Zagrebu</item>
      <item>Državni Proračun</item>
    </izvorni_sadrzaj>
    <derivirana_varijabla naziv="DomainObject.Predmet.StrankaListFormated_1">
      <item>REPUBLIKA HRVATSKA, Ministarstvo financija, Porezna uprava Zagreb zastupanog po punomoćniku Županijsko državno odvjetništvo u Zagrebu</item>
      <item>Državni Proračun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odvjetništvo u Zagrebu</item>
      <item>Državni Proračun</item>
    </izvorni_sadrzaj>
    <derivirana_varijabla naziv="DomainObject.Predmet.StrankaListFormatedOIB_1">
      <item>REPUBLIKA HRVATSKA, Ministarstvo financija, Porezna uprava Zagreb, OIB 18683136487 zastupanog po punomoćniku Županijsko državno odvjetništvo u Zagrebu</item>
      <item>Državni Proračun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odvjetništvo u Zagrebu</item>
      <item>Državni Proračun</item>
    </izvorni_sadrzaj>
    <derivirana_varijabla naziv="DomainObject.Predmet.StrankaListFormatedWithAdress_1">
      <item>REPUBLIKA HRVATSKA, Ministarstvo financija, Porezna uprava Zagreb zastupanog po punomoćniku Županijsko državno odvjetništvo u Zagrebu</item>
      <item>Državni Proračun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odvjetništvo u Zagrebu</item>
      <item>Državni Proračun</item>
    </izvorni_sadrzaj>
    <derivirana_varijabla naziv="DomainObject.Predmet.StrankaListFormatedWithAdressOIB_1">
      <item>REPUBLIKA HRVATSKA, Ministarstvo financija, Porezna uprava Zagreb, OIB 18683136487 zastupanog po punomoćniku Županijsko državno odvjetništvo u Zagrebu</item>
      <item>Državni Proračun</item>
    </derivirana_varijabla>
  </DomainObject.Predmet.StrankaListFormatedWithAdressOIB>
  <DomainObject.Predmet.StrankaListNazivFormated>
    <izvorni_sadrzaj>
      <item>REPUBLIKA HRVATSKA, Ministarstvo financija, Porezna uprava Zagreb</item>
      <item>Državni Proračun</item>
    </izvorni_sadrzaj>
    <derivirana_varijabla naziv="DomainObject.Predmet.StrankaListNazivFormated_1">
      <item>REPUBLIKA HRVATSKA, Ministarstvo financija, Porezna uprava Zagreb</item>
      <item>Državni Proračun</item>
    </derivirana_varijabla>
  </DomainObject.Predmet.StrankaListNazivFormated>
  <DomainObject.Predmet.StrankaListNazivFormatedOIB>
    <izvorni_sadrzaj>
      <item>REPUBLIKA HRVATSKA, Ministarstvo financija, Porezna uprava Zagreb, OIB 18683136487</item>
      <item>Državni Proračun</item>
    </izvorni_sadrzaj>
    <derivirana_varijabla naziv="DomainObject.Predmet.StrankaListNazivFormatedOIB_1">
      <item>REPUBLIKA HRVATSKA, Ministarstvo financija, Porezna uprava Zagreb, OIB 18683136487</item>
      <item>Državni Proračun</item>
    </derivirana_varijabla>
  </DomainObject.Predmet.StrankaListNazivFormatedOIB>
  <DomainObject.Predmet.ProtuStrankaListFormated>
    <izvorni_sadrzaj>
      <item>GRAMAS-VISOKOGRADNJA d.o.o.</item>
    </izvorni_sadrzaj>
    <derivirana_varijabla naziv="DomainObject.Predmet.ProtuStrankaListFormated_1">
      <item>GRAMAS-VISOKOGRADNJA d.o.o.</item>
    </derivirana_varijabla>
  </DomainObject.Predmet.ProtuStrankaListFormated>
  <DomainObject.Predmet.ProtuStrankaListFormatedOIB>
    <izvorni_sadrzaj>
      <item>GRAMAS-VISOKOGRADNJA d.o.o., OIB 13834791702</item>
    </izvorni_sadrzaj>
    <derivirana_varijabla naziv="DomainObject.Predmet.ProtuStrankaListFormatedOIB_1">
      <item>GRAMAS-VISOKOGRADNJA d.o.o., OIB 13834791702</item>
    </derivirana_varijabla>
  </DomainObject.Predmet.ProtuStrankaListFormatedOIB>
  <DomainObject.Predmet.ProtuStrankaListFormatedWithAdress>
    <izvorni_sadrzaj>
      <item>GRAMAS-VISOKOGRADNJA d.o.o., Barutanski jarak 141, 10000 Zagreb</item>
    </izvorni_sadrzaj>
    <derivirana_varijabla naziv="DomainObject.Predmet.ProtuStrankaListFormatedWithAdress_1">
      <item>GRAMAS-VISOKOGRADNJA d.o.o., Barutanski jarak 141, 10000 Zagreb</item>
    </derivirana_varijabla>
  </DomainObject.Predmet.ProtuStrankaListFormatedWithAdress>
  <DomainObject.Predmet.ProtuStrankaListFormatedWithAdressOIB>
    <izvorni_sadrzaj>
      <item>GRAMAS-VISOKOGRADNJA d.o.o., OIB 13834791702, Barutanski jarak 141, 10000 Zagreb</item>
    </izvorni_sadrzaj>
    <derivirana_varijabla naziv="DomainObject.Predmet.ProtuStrankaListFormatedWithAdressOIB_1">
      <item>GRAMAS-VISOKOGRADNJA d.o.o., OIB 13834791702, Barutanski jarak 141, 10000 Zagreb</item>
    </derivirana_varijabla>
  </DomainObject.Predmet.ProtuStrankaListFormatedWithAdressOIB>
  <DomainObject.Predmet.ProtuStrankaListNazivFormated>
    <izvorni_sadrzaj>
      <item>GRAMAS-VISOKOGRADNJA d.o.o.</item>
    </izvorni_sadrzaj>
    <derivirana_varijabla naziv="DomainObject.Predmet.ProtuStrankaListNazivFormated_1">
      <item>GRAMAS-VISOKOGRADNJA d.o.o.</item>
    </derivirana_varijabla>
  </DomainObject.Predmet.ProtuStrankaListNazivFormated>
  <DomainObject.Predmet.ProtuStrankaListNazivFormatedOIB>
    <izvorni_sadrzaj>
      <item>GRAMAS-VISOKOGRADNJA d.o.o., OIB 13834791702</item>
    </izvorni_sadrzaj>
    <derivirana_varijabla naziv="DomainObject.Predmet.ProtuStrankaListNazivFormatedOIB_1">
      <item>GRAMAS-VISOKOGRADNJA d.o.o., OIB 13834791702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Zagreb</item>
      <item>Alma Klepac</item>
    </izvorni_sadrzaj>
    <derivirana_varijabla naziv="DomainObject.Predmet.OstaliListFormated_1">
      <item>Županijsko državno odvjetništvo u Zagrebu punomoćnik sudionika u postupku REPUBLIKA HRVATSKA, Ministarstvo financija, Porezna uprava Zagreb</item>
      <item>Alma Klepac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Zagreb</item>
      <item>Alma Klepac, OIB 20525854329</item>
    </izvorni_sadrzaj>
    <derivirana_varijabla naziv="DomainObject.Predmet.OstaliListFormatedOIB_1">
      <item>Županijsko državno odvjetništvo u Zagrebu punomoćnik sudionika u postupku REPUBLIKA HRVATSKA, Ministarstvo financija, Porezna uprava Zagreb</item>
      <item>Alma Klepac, OIB 20525854329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 Zagreb</item>
      <item>Alma Klepac, Drage Gervaisa 4,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 Zagreb</item>
      <item>Alma Klepac, Drage Gervaisa 4,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</derivirana_varijabla>
  </DomainObject.Predmet.OstaliListFormatedWithAdressOIB>
  <DomainObject.Predmet.OstaliListNazivFormated>
    <izvorni_sadrzaj>
      <item>Županijsko državno odvjetništvo u Zagrebu</item>
      <item>Alma Klepac</item>
    </izvorni_sadrzaj>
    <derivirana_varijabla naziv="DomainObject.Predmet.OstaliListNazivFormated_1">
      <item>Županijsko državno odvjetništvo u Zagrebu</item>
      <item>Alma Klepac</item>
    </derivirana_varijabla>
  </DomainObject.Predmet.OstaliListNazivFormated>
  <DomainObject.Predmet.OstaliListNazivFormatedOIB>
    <izvorni_sadrzaj>
      <item>Županijsko državno odvjetništvo u Zagrebu</item>
      <item>Alma Klepac, OIB 20525854329</item>
    </izvorni_sadrzaj>
    <derivirana_varijabla naziv="DomainObject.Predmet.OstaliListNazivFormatedOIB_1">
      <item>Županijsko državno odvjetništvo u Zagrebu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St-200/2015-23</izvorni_sadrzaj>
    <derivirana_varijabla naziv="DomainObject.PoslovniBrojDokumenta_1">St-200/2015-23</derivirana_varijabla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GRAMAS-VISOKOGRADNJA d.o.o.</izvorni_sadrzaj>
    <derivirana_varijabla naziv="DomainObject.Predmet.ProtustrankaIDrugi_1">GRAMAS-VISOKOGRADNJA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GRAMAS-VISOKOGRADNJA d.o.o., OIB 13834791702, Barutanski jarak 141, 10000 Zagreb</izvorni_sadrzaj>
    <derivirana_varijabla naziv="DomainObject.Predmet.ProtustrankaIDrugiAdressOIB_1">GRAMAS-VISOKOGRADNJA d.o.o., OIB 13834791702, Barutanski jarak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GRAMAS-VISOKOGRADNJA d.o.o.</item>
      <item>Županijsko državno odvjetništvo u Zagrebu</item>
      <item>Državni Proračun</item>
      <item>Alma Klepac</item>
    </izvorni_sadrzaj>
    <derivirana_varijabla naziv="DomainObject.Predmet.SudioniciListNaziv_1">
      <item>REPUBLIKA HRVATSKA, Ministarstvo financija, Porezna uprava Zagreb</item>
      <item>GRAMAS-VISOKOGRADNJA d.o.o.</item>
      <item>Županijsko državno odvjetništvo u Zagrebu</item>
      <item>Državni Proračun</item>
      <item>Alma Klepac</item>
    </derivirana_varijabla>
  </DomainObject.Predmet.SudioniciListNaziv>
  <DomainObject.Predmet.SudioniciListAdressOIB>
    <izvorni_sadrzaj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Državni Proračun</item>
      <item>Alma Klepac, OIB 20525854329, Drage Gervaisa 4,10000 Zagreb</item>
    </izvorni_sadrzaj>
    <derivirana_varijabla naziv="DomainObject.Predmet.SudioniciListAdressOIB_1"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Državni Proračun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FB96C-7FFA-4A51-AA24-65A5BAE82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2105</properties:Characters>
  <properties:Lines>133</properties:Lines>
  <properties:Paragraphs>56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2015-10-02T11:27:00Z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St-200/2015-23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