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a1a4" w14:paraId="715a1a4" w:rsidRDefault="001311BC" w:rsidP="00F352BE" w:rsidR="00D3069D" w:rsidRPr="0035403C">
      <w:pPr>
        <w:pBdr>
          <w:bottom w:space="0" w:sz="4" w:color="auto" w:val="single"/>
        </w:pBdr>
        <w:tabs>
          <w:tab w:pos="1245" w:val="left"/>
          <w:tab w:pos="4536" w:val="center"/>
        </w:tabs>
        <w:spacing w:lineRule="auto" w:line="288"/>
        <w:jc w:val="center"/>
        <w15:collapsed w:val="false"/>
        <w:rPr>
          <w:b/>
        </w:rPr>
      </w:pPr>
      <w:bookmarkStart w:name="_GoBack" w:id="0"/>
      <w:bookmarkEnd w:id="0"/>
      <w:r>
        <w:rPr>
          <w:b/>
          <w:lang w:val="pl-PL"/>
        </w:rPr>
        <w:t xml:space="preserve">                        </w:t>
      </w:r>
      <w:r w:rsidR="00F352BE">
        <w:rPr>
          <w:b/>
          <w:lang w:val="pl-PL"/>
        </w:rPr>
        <w:t xml:space="preserve">V&amp;V </w:t>
      </w:r>
      <w:r w:rsidR="00F352BE" w:rsidRPr="00786AB4">
        <w:rPr>
          <w:b/>
          <w:lang w:val="pl-PL"/>
        </w:rPr>
        <w:t xml:space="preserve"> </w:t>
      </w:r>
      <w:r w:rsidR="00F352BE">
        <w:rPr>
          <w:b/>
          <w:lang w:val="pl-PL"/>
        </w:rPr>
        <w:t>d.o.o. u stečaju, Varaždin, Anina  13</w:t>
      </w:r>
      <w:r w:rsidR="00F352BE" w:rsidRPr="00786AB4">
        <w:rPr>
          <w:b/>
          <w:lang w:val="pl-PL"/>
        </w:rPr>
        <w:t>, OIB:</w:t>
      </w:r>
      <w:r w:rsidR="00F352BE">
        <w:rPr>
          <w:b/>
          <w:lang w:val="pl-PL"/>
        </w:rPr>
        <w:t xml:space="preserve"> 62749502431</w:t>
      </w:r>
      <w:r w:rsidR="00F352BE">
        <w:tab/>
      </w:r>
      <w:r w:rsidR="00F352BE">
        <w:tab/>
        <w:t xml:space="preserve">                                                      </w:t>
      </w:r>
      <w:r w:rsidR="00F352BE">
        <w:rPr>
          <w:b/>
        </w:rPr>
        <w:t>Posl.broj: St-485/17</w:t>
      </w:r>
    </w:p>
    <w:p w:rsidRDefault="000178CB" w:rsidP="001311BC" w:rsidR="00D3069D" w:rsidRPr="0035403C">
      <w:pPr>
        <w:pBdr>
          <w:bottom w:space="0" w:sz="4" w:color="auto" w:val="single"/>
        </w:pBdr>
        <w:spacing w:lineRule="auto" w:line="288"/>
        <w:rPr>
          <w:b/>
        </w:rPr>
      </w:pPr>
      <w:r>
        <w:rPr>
          <w:b/>
        </w:rPr>
        <w:t xml:space="preserve">               </w:t>
      </w:r>
      <w:r w:rsidR="001311BC">
        <w:rPr>
          <w:b/>
        </w:rPr>
        <w:t xml:space="preserve">                                </w:t>
      </w:r>
      <w:r w:rsidR="00D3069D" w:rsidRPr="0035403C">
        <w:rPr>
          <w:b/>
        </w:rPr>
        <w:t>Lidija Lesar, stečajni upravitelj</w:t>
      </w:r>
    </w:p>
    <w:p w:rsidRDefault="00CA42C0" w:rsidR="00CA42C0">
      <w:pPr>
        <w:rPr>
          <w:b/>
          <w:sz w:val="32"/>
          <w:szCs w:val="32"/>
        </w:rPr>
      </w:pPr>
    </w:p>
    <w:p w:rsidRDefault="00CA42C0" w:rsidR="00CA42C0">
      <w:pPr>
        <w:rPr>
          <w:b/>
          <w:sz w:val="32"/>
          <w:szCs w:val="32"/>
        </w:rPr>
      </w:pPr>
    </w:p>
    <w:p w:rsidRDefault="00CA42C0" w:rsidR="00CA42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POPIS PREDMETA STEČAJNE MASE ( čl. 221. SZ )</w:t>
      </w:r>
    </w:p>
    <w:p w:rsidRDefault="00895FC7" w:rsidR="00895FC7">
      <w:pPr>
        <w:jc w:val="center"/>
        <w:rPr>
          <w:b/>
        </w:rPr>
      </w:pPr>
    </w:p>
    <w:p w:rsidRDefault="00895FC7" w:rsidR="00895FC7">
      <w:pPr>
        <w:jc w:val="center"/>
        <w:rPr>
          <w:b/>
        </w:rPr>
      </w:pPr>
    </w:p>
    <w:tbl>
      <w:tblPr>
        <w:tblW w:type="dxa" w:w="7797"/>
        <w:tblInd w:type="dxa" w:w="108"/>
        <w:tblLook w:val="04A0" w:noVBand="1" w:noHBand="0" w:lastColumn="0" w:firstColumn="1" w:lastRow="0" w:firstRow="1"/>
      </w:tblPr>
      <w:tblGrid>
        <w:gridCol w:w="980"/>
        <w:gridCol w:w="4123"/>
        <w:gridCol w:w="2694"/>
      </w:tblGrid>
      <w:tr w:rsidTr="00895FC7" w:rsidR="00895FC7" w:rsidRPr="00895FC7">
        <w:trPr>
          <w:trHeight w:val="792"/>
        </w:trPr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895FC7" w:rsidP="00895FC7" w:rsidR="00895FC7" w:rsidRPr="00895FC7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Red br</w:t>
            </w:r>
          </w:p>
        </w:tc>
        <w:tc>
          <w:tcPr>
            <w:tcW w:type="dxa" w:w="41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895FC7" w:rsidP="00895FC7" w:rsidR="00895FC7" w:rsidRPr="00895FC7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895FC7" w:rsidP="00895FC7" w:rsidR="00895FC7" w:rsidRPr="00895FC7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Procijenjena vrijednost imovine 05.02.2018.</w:t>
            </w:r>
          </w:p>
        </w:tc>
      </w:tr>
      <w:tr w:rsidTr="00895FC7" w:rsidR="00895FC7" w:rsidRPr="00895FC7">
        <w:trPr>
          <w:trHeight w:val="792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5FC7" w:rsidP="00895FC7" w:rsidR="00895FC7" w:rsidRPr="00895FC7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5FC7" w:rsidP="00895FC7" w:rsidR="00895FC7" w:rsidRPr="00AA1695">
            <w:pPr>
              <w:pStyle w:val="Bezproreda"/>
              <w:rPr>
                <w:rFonts w:cs="Arial" w:hAnsi="Arial" w:ascii="Arial"/>
                <w:sz w:val="22"/>
                <w:szCs w:val="22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Nekretnin</w:t>
            </w:r>
            <w:r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a</w:t>
            </w: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 xml:space="preserve"> - poslovna građevina i proizvodna hala sa zemljištem u Varaždinu, Anina 13</w:t>
            </w:r>
            <w:r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 xml:space="preserve">, </w:t>
            </w:r>
            <w:r w:rsidRPr="00AA1695">
              <w:rPr>
                <w:rFonts w:cs="Arial" w:hAnsi="Arial" w:ascii="Arial"/>
                <w:color w:val="000000"/>
                <w:sz w:val="22"/>
                <w:szCs w:val="22"/>
              </w:rPr>
              <w:t>upisana u zemljišne knjige Općinskog suda u Varaždinu  u</w:t>
            </w:r>
            <w:r w:rsidRPr="00AA1695">
              <w:rPr>
                <w:rFonts w:cs="Arial" w:hAnsi="Arial" w:ascii="Arial"/>
                <w:sz w:val="22"/>
                <w:szCs w:val="22"/>
              </w:rPr>
              <w:t xml:space="preserve"> zk. ul. 10453,  k.o. Varaždin (u osnivanju),</w:t>
            </w:r>
            <w:r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AA1695">
              <w:rPr>
                <w:rFonts w:cs="Arial" w:hAnsi="Arial" w:ascii="Arial"/>
                <w:sz w:val="22"/>
                <w:szCs w:val="22"/>
              </w:rPr>
              <w:t xml:space="preserve">čkbr. 2011, Anina ulica </w:t>
            </w:r>
            <w:r>
              <w:rPr>
                <w:rFonts w:cs="Arial" w:hAnsi="Arial" w:ascii="Arial"/>
                <w:sz w:val="22"/>
                <w:szCs w:val="22"/>
              </w:rPr>
              <w:t xml:space="preserve">ukupna površina </w:t>
            </w:r>
            <w:r w:rsidRPr="00AA1695">
              <w:rPr>
                <w:rFonts w:cs="Arial" w:hAnsi="Arial" w:ascii="Arial"/>
                <w:sz w:val="22"/>
                <w:szCs w:val="22"/>
              </w:rPr>
              <w:t>594 m2</w:t>
            </w:r>
            <w:r>
              <w:rPr>
                <w:rFonts w:cs="Arial" w:hAnsi="Arial" w:ascii="Arial"/>
                <w:sz w:val="22"/>
                <w:szCs w:val="22"/>
              </w:rPr>
              <w:t xml:space="preserve"> od čega </w:t>
            </w:r>
            <w:r w:rsidRPr="00AA1695">
              <w:rPr>
                <w:rFonts w:cs="Arial" w:hAnsi="Arial" w:ascii="Arial"/>
                <w:sz w:val="22"/>
                <w:szCs w:val="22"/>
              </w:rPr>
              <w:t xml:space="preserve">stambeno-poslovni </w:t>
            </w:r>
            <w:r>
              <w:rPr>
                <w:rFonts w:cs="Arial" w:hAnsi="Arial" w:ascii="Arial"/>
                <w:sz w:val="22"/>
                <w:szCs w:val="22"/>
              </w:rPr>
              <w:t xml:space="preserve">objekt od </w:t>
            </w:r>
            <w:r w:rsidRPr="00AA1695">
              <w:rPr>
                <w:rFonts w:cs="Arial" w:hAnsi="Arial" w:ascii="Arial"/>
                <w:sz w:val="22"/>
                <w:szCs w:val="22"/>
              </w:rPr>
              <w:t xml:space="preserve">133 m2, gospodarski objekt od 163 m2 i dvor od 298 m2.  </w:t>
            </w:r>
          </w:p>
          <w:p w:rsidRDefault="00895FC7" w:rsidP="00895FC7" w:rsidR="00895FC7" w:rsidRPr="00895FC7">
            <w:pPr>
              <w:suppressAutoHyphens w:val="false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5FC7" w:rsidP="00895FC7" w:rsidR="00895FC7" w:rsidRPr="00895FC7">
            <w:pPr>
              <w:suppressAutoHyphens w:val="false"/>
              <w:jc w:val="right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2.940.000,00</w:t>
            </w:r>
          </w:p>
        </w:tc>
      </w:tr>
      <w:tr w:rsidTr="00895FC7" w:rsidR="00895FC7" w:rsidRPr="00895FC7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5FC7" w:rsidP="00895FC7" w:rsidR="00895FC7" w:rsidRPr="00895FC7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5FC7" w:rsidP="00895FC7" w:rsidR="00895FC7" w:rsidRPr="00895FC7">
            <w:pPr>
              <w:suppressAutoHyphens w:val="false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 xml:space="preserve">Pokretnine </w:t>
            </w:r>
            <w:r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–</w:t>
            </w: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 xml:space="preserve"> slike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5FC7" w:rsidP="00895FC7" w:rsidR="00895FC7" w:rsidRPr="00895FC7">
            <w:pPr>
              <w:suppressAutoHyphens w:val="false"/>
              <w:jc w:val="right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3.700,00</w:t>
            </w:r>
          </w:p>
        </w:tc>
      </w:tr>
      <w:tr w:rsidTr="00895FC7" w:rsidR="00895FC7" w:rsidRPr="00895FC7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5FC7" w:rsidP="00895FC7" w:rsidR="00895FC7" w:rsidRPr="00895FC7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 xml:space="preserve">3. </w:t>
            </w:r>
          </w:p>
        </w:tc>
        <w:tc>
          <w:tcPr>
            <w:tcW w:type="dxa" w:w="4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5FC7" w:rsidP="00895FC7" w:rsidR="00895FC7" w:rsidRPr="00895FC7">
            <w:pPr>
              <w:suppressAutoHyphens w:val="false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Zalih</w:t>
            </w:r>
            <w:r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 xml:space="preserve">a trgovačke robe </w:t>
            </w:r>
            <w:r w:rsidRPr="00895FC7">
              <w:rPr>
                <w:rFonts w:cs="Arial" w:hAnsi="Arial" w:ascii="Arial"/>
                <w:color w:val="000000"/>
                <w:kern w:val="0"/>
                <w:sz w:val="20"/>
                <w:szCs w:val="20"/>
                <w:lang w:eastAsia="hr-HR"/>
              </w:rPr>
              <w:t>(radna odjeća)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5FC7" w:rsidP="00895FC7" w:rsidR="00895FC7" w:rsidRPr="00895FC7">
            <w:pPr>
              <w:suppressAutoHyphens w:val="false"/>
              <w:jc w:val="right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301.676,00</w:t>
            </w:r>
          </w:p>
        </w:tc>
      </w:tr>
      <w:tr w:rsidTr="00895FC7" w:rsidR="00895FC7" w:rsidRPr="00895FC7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5FC7" w:rsidP="00895FC7" w:rsidR="00895FC7" w:rsidRPr="00895FC7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4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5FC7" w:rsidP="00895FC7" w:rsidR="00895FC7" w:rsidRPr="00895FC7">
            <w:pPr>
              <w:suppressAutoHyphens w:val="false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Financijska imovina - potraživanja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5FC7" w:rsidP="00895FC7" w:rsidR="00895FC7" w:rsidRPr="00895FC7">
            <w:pPr>
              <w:suppressAutoHyphens w:val="false"/>
              <w:jc w:val="right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42.950,32</w:t>
            </w:r>
          </w:p>
        </w:tc>
      </w:tr>
      <w:tr w:rsidTr="00895FC7" w:rsidR="00895FC7" w:rsidRPr="00895FC7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5FC7" w:rsidP="00895FC7" w:rsidR="00895FC7" w:rsidRPr="00895FC7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</w:pPr>
            <w:r w:rsidRPr="00895FC7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  <w:t>4.1.</w:t>
            </w:r>
          </w:p>
        </w:tc>
        <w:tc>
          <w:tcPr>
            <w:tcW w:type="dxa" w:w="4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95FC7" w:rsidP="00895FC7" w:rsidR="00895FC7" w:rsidRPr="00895FC7">
            <w:pPr>
              <w:suppressAutoHyphens w:val="false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</w:pPr>
            <w:r w:rsidRPr="00895FC7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  <w:t>Potraživanja od kupaca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5FC7" w:rsidP="00895FC7" w:rsidR="00895FC7" w:rsidRPr="00895FC7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</w:pPr>
            <w:r w:rsidRPr="00895FC7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  <w:t>33.849,32</w:t>
            </w:r>
          </w:p>
        </w:tc>
      </w:tr>
      <w:tr w:rsidTr="00895FC7" w:rsidR="00895FC7" w:rsidRPr="00895FC7">
        <w:trPr>
          <w:trHeight w:val="468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5FC7" w:rsidP="00895FC7" w:rsidR="00895FC7" w:rsidRPr="00895FC7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</w:pPr>
            <w:r w:rsidRPr="00895FC7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  <w:t>4.2.</w:t>
            </w:r>
          </w:p>
        </w:tc>
        <w:tc>
          <w:tcPr>
            <w:tcW w:type="dxa" w:w="4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95FC7" w:rsidP="00895FC7" w:rsidR="00895FC7" w:rsidRPr="00895FC7">
            <w:pPr>
              <w:suppressAutoHyphens w:val="false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</w:pPr>
            <w:r w:rsidRPr="00895FC7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  <w:t>Potraživanja od zaposlenika i članova poduzetnika</w:t>
            </w:r>
            <w:r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  <w:t xml:space="preserve"> – pozajmica bivšem direktoru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5FC7" w:rsidP="00895FC7" w:rsidR="00895FC7" w:rsidRPr="00895FC7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</w:pPr>
            <w:r w:rsidRPr="00895FC7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hr-HR"/>
              </w:rPr>
              <w:t>9.101,00</w:t>
            </w:r>
          </w:p>
        </w:tc>
      </w:tr>
      <w:tr w:rsidTr="00895FC7" w:rsidR="00895FC7" w:rsidRPr="00895FC7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895FC7" w:rsidP="00895FC7" w:rsidR="00895FC7" w:rsidRPr="00895FC7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895FC7" w:rsidP="00895FC7" w:rsidR="00895FC7" w:rsidRPr="00895FC7">
            <w:pPr>
              <w:suppressAutoHyphens w:val="false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UKUPNA IMOVINA (r.br. 1+2+3+4)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895FC7" w:rsidP="00895FC7" w:rsidR="00895FC7" w:rsidRPr="00895FC7">
            <w:pPr>
              <w:suppressAutoHyphens w:val="false"/>
              <w:jc w:val="right"/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</w:pPr>
            <w:r w:rsidRPr="00895FC7">
              <w:rPr>
                <w:rFonts w:cs="Arial" w:hAnsi="Arial" w:ascii="Arial"/>
                <w:b/>
                <w:bCs/>
                <w:color w:val="000000"/>
                <w:kern w:val="0"/>
                <w:sz w:val="20"/>
                <w:szCs w:val="20"/>
                <w:lang w:eastAsia="hr-HR"/>
              </w:rPr>
              <w:t>3.288.326,32</w:t>
            </w:r>
          </w:p>
        </w:tc>
      </w:tr>
    </w:tbl>
    <w:p w:rsidRDefault="00895FC7" w:rsidP="00895FC7" w:rsidR="00895FC7">
      <w:pPr>
        <w:rPr>
          <w:b/>
        </w:rPr>
      </w:pPr>
    </w:p>
    <w:p w:rsidRDefault="00AA1695" w:rsidP="00895FC7" w:rsidR="00AA1695">
      <w:pPr>
        <w:spacing w:lineRule="auto" w:line="276"/>
        <w:ind w:right="397"/>
        <w:rPr>
          <w:rFonts w:cs="Arial" w:hAnsi="Arial" w:ascii="Arial"/>
          <w:sz w:val="18"/>
          <w:szCs w:val="18"/>
        </w:rPr>
      </w:pPr>
      <w:r w:rsidRPr="00AA1695">
        <w:rPr>
          <w:rFonts w:cs="Arial" w:hAnsi="Arial" w:ascii="Arial"/>
          <w:sz w:val="18"/>
          <w:szCs w:val="18"/>
          <w:u w:val="single"/>
        </w:rPr>
        <w:t>Napomena:</w:t>
      </w:r>
      <w:r w:rsidRPr="00AA1695">
        <w:rPr>
          <w:rFonts w:cs="Arial" w:hAnsi="Arial" w:ascii="Arial"/>
          <w:sz w:val="18"/>
          <w:szCs w:val="18"/>
        </w:rPr>
        <w:t xml:space="preserve">  -Vrijednost nekretnine utvrđena je i iskazana prema stanju  iz procjene  po ovlaštenom sudskom vještaku A.Samac  iz Varaždina od 07.01.2017 godine</w:t>
      </w:r>
      <w:r w:rsidR="00895FC7">
        <w:rPr>
          <w:rFonts w:cs="Arial" w:hAnsi="Arial" w:ascii="Arial"/>
          <w:sz w:val="18"/>
          <w:szCs w:val="18"/>
        </w:rPr>
        <w:t>.</w:t>
      </w:r>
    </w:p>
    <w:p w:rsidRDefault="00895FC7" w:rsidP="00895FC7" w:rsidR="00895FC7" w:rsidRPr="00AA1695">
      <w:pPr>
        <w:spacing w:lineRule="auto" w:line="276"/>
        <w:ind w:right="397"/>
        <w:rPr>
          <w:rFonts w:cs="Arial" w:hAnsi="Arial" w:ascii="Arial"/>
          <w:sz w:val="18"/>
          <w:szCs w:val="18"/>
        </w:rPr>
      </w:pPr>
    </w:p>
    <w:p w:rsidRDefault="00B25767" w:rsidR="00B25767">
      <w:pPr>
        <w:rPr>
          <w:b/>
          <w:sz w:val="20"/>
          <w:szCs w:val="20"/>
        </w:rPr>
      </w:pPr>
    </w:p>
    <w:p w:rsidRDefault="004426CD" w:rsidR="004426CD">
      <w:pPr>
        <w:rPr>
          <w:b/>
          <w:sz w:val="20"/>
          <w:szCs w:val="20"/>
        </w:rPr>
      </w:pPr>
    </w:p>
    <w:p w:rsidRDefault="00282657" w:rsidP="0035021C" w:rsidR="00CA42C0" w:rsidRPr="00760E26">
      <w:pPr>
        <w:jc w:val="center"/>
      </w:pPr>
      <w:r>
        <w:t>Čakovec, 1</w:t>
      </w:r>
      <w:r w:rsidR="00895FC7">
        <w:t>5</w:t>
      </w:r>
      <w:r>
        <w:t>. svibnja</w:t>
      </w:r>
      <w:r w:rsidR="0035021C">
        <w:t xml:space="preserve"> 2018</w:t>
      </w:r>
      <w:r w:rsidR="00CA42C0" w:rsidRPr="00760E26">
        <w:t>.</w:t>
      </w:r>
      <w:r w:rsidR="0035021C">
        <w:t>godine</w:t>
      </w:r>
      <w:r w:rsidR="0035021C">
        <w:tab/>
      </w:r>
      <w:r w:rsidR="0035021C">
        <w:tab/>
      </w:r>
      <w:r w:rsidR="0035021C">
        <w:tab/>
      </w:r>
      <w:r w:rsidR="0035021C">
        <w:tab/>
      </w:r>
      <w:r w:rsidR="00760E26">
        <w:tab/>
      </w:r>
      <w:r w:rsidR="00CA42C0" w:rsidRPr="00760E26">
        <w:t>Stečajna upraviteljica</w:t>
      </w:r>
      <w:r w:rsidR="00637004" w:rsidRPr="00760E26">
        <w:t>.</w:t>
      </w:r>
    </w:p>
    <w:p w:rsidRDefault="00CA42C0" w:rsidP="00760E26" w:rsidR="00CA42C0" w:rsidRPr="00760E26">
      <w:pPr>
        <w:tabs>
          <w:tab w:pos="6885" w:val="left"/>
        </w:tabs>
      </w:pPr>
      <w:r w:rsidRPr="00760E26">
        <w:t xml:space="preserve">                                                                                                               </w:t>
      </w:r>
      <w:r w:rsidR="00637004" w:rsidRPr="00760E26">
        <w:t xml:space="preserve">  </w:t>
      </w:r>
      <w:r w:rsidRPr="00760E26">
        <w:t xml:space="preserve">  </w:t>
      </w:r>
      <w:r w:rsidR="00760E26">
        <w:rPr>
          <w:rFonts w:eastAsia="Arial"/>
        </w:rPr>
        <w:t xml:space="preserve">  Lidija Lesar</w:t>
      </w:r>
    </w:p>
    <w:sectPr w:rsidSect="001D2ED9" w:rsidR="00CA42C0" w:rsidRPr="00760E26">
      <w:pgSz w:h="16838" w:w="11906"/>
      <w:pgMar w:gutter="0" w:footer="720" w:header="720" w:left="1613" w:bottom="1417" w:right="1417" w:top="85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NzC3MDY3MjUxM7YwMDJV0lEKTi0uzszPAykwrAUALukioywAAAA=" w:name="__Grammarly_42___1"/>
  </w:docVars>
  <w:rsids>
    <w:rsidRoot w:val="008F241E"/>
    <w:rsid w:val="000178CB"/>
    <w:rsid w:val="000642A5"/>
    <w:rsid w:val="00074C13"/>
    <w:rsid w:val="000875AF"/>
    <w:rsid w:val="000B467A"/>
    <w:rsid w:val="000B5947"/>
    <w:rsid w:val="001311BC"/>
    <w:rsid w:val="00150C27"/>
    <w:rsid w:val="00171C04"/>
    <w:rsid w:val="001927ED"/>
    <w:rsid w:val="001D2ED9"/>
    <w:rsid w:val="001F23DE"/>
    <w:rsid w:val="00235AD7"/>
    <w:rsid w:val="00273FAB"/>
    <w:rsid w:val="00282657"/>
    <w:rsid w:val="002B611E"/>
    <w:rsid w:val="002F7E75"/>
    <w:rsid w:val="0035021C"/>
    <w:rsid w:val="003E1C39"/>
    <w:rsid w:val="003F1847"/>
    <w:rsid w:val="004426CD"/>
    <w:rsid w:val="00491908"/>
    <w:rsid w:val="004E6D3E"/>
    <w:rsid w:val="004F030C"/>
    <w:rsid w:val="0051557F"/>
    <w:rsid w:val="00581A6F"/>
    <w:rsid w:val="005D0CE6"/>
    <w:rsid w:val="006051D5"/>
    <w:rsid w:val="00637004"/>
    <w:rsid w:val="00657EE9"/>
    <w:rsid w:val="006C2EB8"/>
    <w:rsid w:val="00760E26"/>
    <w:rsid w:val="00772ECA"/>
    <w:rsid w:val="00845325"/>
    <w:rsid w:val="008677DC"/>
    <w:rsid w:val="00895FC7"/>
    <w:rsid w:val="008F241E"/>
    <w:rsid w:val="009400BF"/>
    <w:rsid w:val="00962039"/>
    <w:rsid w:val="009A784E"/>
    <w:rsid w:val="009B18F8"/>
    <w:rsid w:val="009C5C55"/>
    <w:rsid w:val="009F1B07"/>
    <w:rsid w:val="00A77D40"/>
    <w:rsid w:val="00AA1695"/>
    <w:rsid w:val="00AA614A"/>
    <w:rsid w:val="00AC2468"/>
    <w:rsid w:val="00B25767"/>
    <w:rsid w:val="00B577E9"/>
    <w:rsid w:val="00B86E4E"/>
    <w:rsid w:val="00BF4A1B"/>
    <w:rsid w:val="00CA42C0"/>
    <w:rsid w:val="00CA742A"/>
    <w:rsid w:val="00D01FA6"/>
    <w:rsid w:val="00D3069D"/>
    <w:rsid w:val="00D90DAE"/>
    <w:rsid w:val="00E1320E"/>
    <w:rsid w:val="00E32BA5"/>
    <w:rsid w:val="00E37EC2"/>
    <w:rsid w:val="00EB1019"/>
    <w:rsid w:val="00F352BE"/>
    <w:rsid w:val="00FD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eastAsia="Times New Roman" w:hAnsi="Symbol" w:ascii="Symbol" w:hint="default"/>
    </w:rPr>
  </w:style>
  <w:style w:customStyle="true" w:styleId="WW8Num2z1" w:type="character">
    <w:name w:val="WW8Num2z1"/>
    <w:rPr>
      <w:rFonts w:cs="Courier New" w:hAnsi="Courier New" w:ascii="Courier New" w:hint="default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2z3" w:type="character">
    <w:name w:val="WW8Num2z3"/>
    <w:rPr>
      <w:rFonts w:cs="Symbol" w:hAnsi="Symbol" w:ascii="Symbol" w:hint="default"/>
    </w:rPr>
  </w:style>
  <w:style w:customStyle="true" w:styleId="WW8Num3z0" w:type="character">
    <w:name w:val="WW8Num3z0"/>
    <w:rPr>
      <w:rFonts w:cs="Times New Roman" w:eastAsia="Times New Roman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3z3" w:type="character">
    <w:name w:val="WW8Num3z3"/>
    <w:rPr>
      <w:rFonts w:cs="Symbol" w:hAnsi="Symbol" w:ascii="Symbol" w:hint="default"/>
    </w:rPr>
  </w:style>
  <w:style w:customStyle="true" w:styleId="WW8Num4z0" w:type="character">
    <w:name w:val="WW8Num4z0"/>
    <w:rPr>
      <w:rFonts w:cs="Times New Roman" w:eastAsia="Times New Roman" w:hAnsi="Symbol" w:ascii="Symbol" w:hint="default"/>
    </w:rPr>
  </w:style>
  <w:style w:customStyle="true" w:styleId="WW8Num4z1" w:type="character">
    <w:name w:val="WW8Num4z1"/>
    <w:rPr>
      <w:rFonts w:cs="Courier New" w:hAnsi="Courier New" w:ascii="Courier New" w:hint="default"/>
    </w:rPr>
  </w:style>
  <w:style w:customStyle="true" w:styleId="WW8Num4z2" w:type="character">
    <w:name w:val="WW8Num4z2"/>
    <w:rPr>
      <w:rFonts w:cs="Wingdings" w:hAnsi="Wingdings" w:ascii="Wingdings" w:hint="default"/>
    </w:rPr>
  </w:style>
  <w:style w:customStyle="true" w:styleId="WW8Num4z3" w:type="character">
    <w:name w:val="WW8Num4z3"/>
    <w:rPr>
      <w:rFonts w:cs="Symbol" w:hAnsi="Symbol" w:ascii="Symbol" w:hint="default"/>
    </w:rPr>
  </w:style>
  <w:style w:customStyle="true" w:styleId="WW8Num5z0" w:type="character">
    <w:name w:val="WW8Num5z0"/>
    <w:rPr>
      <w:rFonts w:cs="Times New Roman" w:eastAsia="Times New Roman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5z3" w:type="character">
    <w:name w:val="WW8Num5z3"/>
    <w:rPr>
      <w:rFonts w:cs="Symbol" w:hAnsi="Symbol" w:ascii="Symbol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Zadanifontodlomka1" w:type="character">
    <w:name w:val="Zadani font odlomka1"/>
  </w:style>
  <w:style w:customStyle="true" w:styleId="TekstbaloniaChar" w:type="character">
    <w:name w:val="Tekst balončića Char"/>
    <w:rPr>
      <w:rFonts w:cs="Segoe UI" w:hAnsi="Segoe UI" w:asci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true" w:styleId="WW8Num5z8" w:type="character">
    <w:name w:val="WW8Num5z8"/>
  </w:style>
  <w:style w:customStyle="true" w:styleId="WW8Num5z7" w:type="character">
    <w:name w:val="WW8Num5z7"/>
  </w:style>
  <w:style w:customStyle="true" w:styleId="WW8Num5z6" w:type="character">
    <w:name w:val="WW8Num5z6"/>
  </w:style>
  <w:style w:customStyle="true" w:styleId="WW8Num5z5" w:type="character">
    <w:name w:val="WW8Num5z5"/>
  </w:style>
  <w:style w:customStyle="true" w:styleId="WW8Num5z4" w:type="character">
    <w:name w:val="WW8Num5z4"/>
  </w:style>
  <w:style w:customStyle="true" w:styleId="WW8Num2z8" w:type="character">
    <w:name w:val="WW8Num2z8"/>
  </w:style>
  <w:style w:customStyle="true" w:styleId="WW8Num2z7" w:type="character">
    <w:name w:val="WW8Num2z7"/>
  </w:style>
  <w:style w:customStyle="true" w:styleId="WW8Num2z6" w:type="character">
    <w:name w:val="WW8Num2z6"/>
  </w:style>
  <w:style w:customStyle="true" w:styleId="WW8Num2z5" w:type="character">
    <w:name w:val="WW8Num2z5"/>
  </w:style>
  <w:style w:customStyle="true" w:styleId="WW8Num2z4" w:type="character">
    <w:name w:val="WW8Num2z4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uiPriority w:val="99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cs="Segoe UI" w:hAnsi="Segoe UI" w:ascii="Segoe UI"/>
      <w:sz w:val="18"/>
      <w:szCs w:val="18"/>
      <w:lang w:val="x-none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Citati" w:type="paragraph">
    <w:name w:val="Citati"/>
    <w:basedOn w:val="Normal"/>
    <w:pPr>
      <w:spacing w:after="283"/>
      <w:ind w:right="567" w:lef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Tijeloteksta2" w:type="paragraph">
    <w:name w:val="Body Text 2"/>
    <w:basedOn w:val="Normal"/>
    <w:link w:val="Tijeloteksta2Char"/>
    <w:semiHidden/>
    <w:unhideWhenUsed/>
    <w:rsid w:val="0035021C"/>
    <w:pPr>
      <w:suppressAutoHyphens w:val="false"/>
    </w:pPr>
    <w:rPr>
      <w:kern w:val="0"/>
      <w:sz w:val="22"/>
      <w:szCs w:val="20"/>
      <w:lang w:eastAsia="hr-HR"/>
    </w:rPr>
  </w:style>
  <w:style w:customStyle="true" w:styleId="Tijeloteksta2Char" w:type="character">
    <w:name w:val="Tijelo teksta 2 Char"/>
    <w:link w:val="Tijeloteksta2"/>
    <w:semiHidden/>
    <w:rsid w:val="0035021C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273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F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F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F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F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Times New Roman" w:eastAsia="Times New Roman" w:hAnsi="Symbol" w:hint="default"/>
    </w:rPr>
  </w:style>
  <w:style w:customStyle="1" w:styleId="WW8Num2z1" w:type="character">
    <w:name w:val="WW8Num2z1"/>
    <w:rPr>
      <w:rFonts w:ascii="Courier New" w:cs="Courier New" w:hAnsi="Courier New" w:hint="default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2z3" w:type="character">
    <w:name w:val="WW8Num2z3"/>
    <w:rPr>
      <w:rFonts w:ascii="Symbol" w:cs="Symbol" w:hAnsi="Symbol" w:hint="default"/>
    </w:rPr>
  </w:style>
  <w:style w:customStyle="1" w:styleId="WW8Num3z0" w:type="character">
    <w:name w:val="WW8Num3z0"/>
    <w:rPr>
      <w:rFonts w:ascii="Symbol" w:cs="Times New Roman" w:eastAsia="Times New Roman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3z3" w:type="character">
    <w:name w:val="WW8Num3z3"/>
    <w:rPr>
      <w:rFonts w:ascii="Symbol" w:cs="Symbol" w:hAnsi="Symbol" w:hint="default"/>
    </w:rPr>
  </w:style>
  <w:style w:customStyle="1" w:styleId="WW8Num4z0" w:type="character">
    <w:name w:val="WW8Num4z0"/>
    <w:rPr>
      <w:rFonts w:ascii="Symbol" w:cs="Times New Roman" w:eastAsia="Times New Roman" w:hAnsi="Symbol" w:hint="default"/>
    </w:rPr>
  </w:style>
  <w:style w:customStyle="1" w:styleId="WW8Num4z1" w:type="character">
    <w:name w:val="WW8Num4z1"/>
    <w:rPr>
      <w:rFonts w:ascii="Courier New" w:cs="Courier New" w:hAnsi="Courier New" w:hint="default"/>
    </w:rPr>
  </w:style>
  <w:style w:customStyle="1" w:styleId="WW8Num4z2" w:type="character">
    <w:name w:val="WW8Num4z2"/>
    <w:rPr>
      <w:rFonts w:ascii="Wingdings" w:cs="Wingdings" w:hAnsi="Wingdings" w:hint="default"/>
    </w:rPr>
  </w:style>
  <w:style w:customStyle="1" w:styleId="WW8Num4z3" w:type="character">
    <w:name w:val="WW8Num4z3"/>
    <w:rPr>
      <w:rFonts w:ascii="Symbol" w:cs="Symbol" w:hAnsi="Symbol" w:hint="default"/>
    </w:rPr>
  </w:style>
  <w:style w:customStyle="1" w:styleId="WW8Num5z0" w:type="character">
    <w:name w:val="WW8Num5z0"/>
    <w:rPr>
      <w:rFonts w:ascii="Symbol" w:cs="Times New Roman" w:eastAsia="Times New Roman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5z3" w:type="character">
    <w:name w:val="WW8Num5z3"/>
    <w:rPr>
      <w:rFonts w:ascii="Symbol" w:cs="Symbol" w:hAnsi="Symbol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Zadanifontodlomka1" w:type="character">
    <w:name w:val="Zadani font odlomka1"/>
  </w:style>
  <w:style w:customStyle="1" w:styleId="TekstbaloniaChar" w:type="character">
    <w:name w:val="Tekst balončića Char"/>
    <w:rPr>
      <w:rFonts w:ascii="Segoe UI" w:cs="Segoe UI" w:hAns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1" w:styleId="WW8Num5z8" w:type="character">
    <w:name w:val="WW8Num5z8"/>
  </w:style>
  <w:style w:customStyle="1" w:styleId="WW8Num5z7" w:type="character">
    <w:name w:val="WW8Num5z7"/>
  </w:style>
  <w:style w:customStyle="1" w:styleId="WW8Num5z6" w:type="character">
    <w:name w:val="WW8Num5z6"/>
  </w:style>
  <w:style w:customStyle="1" w:styleId="WW8Num5z5" w:type="character">
    <w:name w:val="WW8Num5z5"/>
  </w:style>
  <w:style w:customStyle="1" w:styleId="WW8Num5z4" w:type="character">
    <w:name w:val="WW8Num5z4"/>
  </w:style>
  <w:style w:customStyle="1" w:styleId="WW8Num2z8" w:type="character">
    <w:name w:val="WW8Num2z8"/>
  </w:style>
  <w:style w:customStyle="1" w:styleId="WW8Num2z7" w:type="character">
    <w:name w:val="WW8Num2z7"/>
  </w:style>
  <w:style w:customStyle="1" w:styleId="WW8Num2z6" w:type="character">
    <w:name w:val="WW8Num2z6"/>
  </w:style>
  <w:style w:customStyle="1" w:styleId="WW8Num2z5" w:type="character">
    <w:name w:val="WW8Num2z5"/>
  </w:style>
  <w:style w:customStyle="1" w:styleId="WW8Num2z4" w:type="character">
    <w:name w:val="WW8Num2z4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1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uiPriority w:val="99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ascii="Segoe UI" w:cs="Segoe UI" w:hAnsi="Segoe UI"/>
      <w:sz w:val="18"/>
      <w:szCs w:val="18"/>
      <w:lang w:val="x-none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Citati" w:type="paragraph">
    <w:name w:val="Citati"/>
    <w:basedOn w:val="Normal"/>
    <w:pPr>
      <w:spacing w:after="283"/>
      <w:ind w:left="567" w:righ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Tijeloteksta2" w:type="paragraph">
    <w:name w:val="Body Text 2"/>
    <w:basedOn w:val="Normal"/>
    <w:link w:val="Tijeloteksta2Char"/>
    <w:semiHidden/>
    <w:unhideWhenUsed/>
    <w:rsid w:val="0035021C"/>
    <w:pPr>
      <w:suppressAutoHyphens w:val="0"/>
    </w:pPr>
    <w:rPr>
      <w:kern w:val="0"/>
      <w:sz w:val="22"/>
      <w:szCs w:val="20"/>
      <w:lang w:eastAsia="hr-HR"/>
    </w:rPr>
  </w:style>
  <w:style w:customStyle="1" w:styleId="Tijeloteksta2Char" w:type="character">
    <w:name w:val="Tijelo teksta 2 Char"/>
    <w:link w:val="Tijeloteksta2"/>
    <w:semiHidden/>
    <w:rsid w:val="0035021C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273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F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F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F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F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05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154</properties:Words>
  <properties:Characters>933</properties:Characters>
  <properties:Lines>52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MONTING d</vt:lpstr>
      <vt:lpstr>MONTING d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2018-05-17T06:58:00Z</dcterms:created>
  <dc:creator>*</dc:creator>
  <cp:lastModifiedBy>Tihana Martinez</cp:lastModifiedBy>
  <cp:lastPrinted>2018-05-14T15:10:00Z</cp:lastPrinted>
  <dcterms:modified xmlns:xsi="http://www.w3.org/2001/XMLSchema-instance" xsi:type="dcterms:W3CDTF">2018-05-17T06:58:00Z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St-485/2017-20 / Podnesak - Popis predmeta stečajne mase (VV-Popis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