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e390f" w14:paraId="10e390f" w:rsidRDefault="004C14CD" w:rsidP="002D60CE" w:rsidR="005E5B93">
      <w:pPr>
        <w:jc w:val="both"/>
        <w15:collapsed w:val="false"/>
      </w:pPr>
      <w:bookmarkStart w:name="_GoBack" w:id="0"/>
      <w:bookmarkEnd w:id="0"/>
      <w:r w:rsidRPr="003A50F5">
        <w:t xml:space="preserve">    </w:t>
      </w:r>
    </w:p>
    <w:p w:rsidRDefault="005E5B93" w:rsidP="002D60CE" w:rsidR="002D60CE" w:rsidRPr="003A50F5">
      <w:pPr>
        <w:jc w:val="both"/>
      </w:pPr>
      <w:r>
        <w:t xml:space="preserve">    </w:t>
      </w:r>
      <w:r w:rsidR="004C14CD" w:rsidRPr="003A50F5">
        <w:t xml:space="preserve"> </w:t>
      </w:r>
      <w:r w:rsidR="002D60CE" w:rsidRPr="003A50F5">
        <w:t>REPUBLIKA HRVATSKA</w:t>
      </w:r>
    </w:p>
    <w:p w:rsidRDefault="002D60CE" w:rsidP="002D60CE" w:rsidR="002D60CE" w:rsidRPr="003A50F5">
      <w:pPr>
        <w:jc w:val="both"/>
      </w:pPr>
      <w:r w:rsidRPr="003A50F5">
        <w:t xml:space="preserve">TRGOVAČKI SUD U ZAGREBU                                                                </w:t>
      </w:r>
    </w:p>
    <w:p w:rsidRDefault="004C14CD" w:rsidP="002D60CE" w:rsidR="002D60CE" w:rsidRPr="003A50F5">
      <w:pPr>
        <w:jc w:val="both"/>
      </w:pPr>
      <w:r w:rsidRPr="003A50F5">
        <w:t xml:space="preserve">        Zagreb, </w:t>
      </w:r>
      <w:r w:rsidR="002D60CE" w:rsidRPr="003A50F5">
        <w:t>Amruševa 2/II</w:t>
      </w:r>
    </w:p>
    <w:p w:rsidRDefault="002D60CE" w:rsidP="002D60CE" w:rsidR="002D60CE">
      <w:pPr>
        <w:jc w:val="both"/>
      </w:pPr>
    </w:p>
    <w:p w:rsidRDefault="00027184" w:rsidP="002D60CE" w:rsidR="00027184">
      <w:pPr>
        <w:jc w:val="both"/>
      </w:pPr>
    </w:p>
    <w:p w:rsidRDefault="00027184" w:rsidP="002D60CE" w:rsidR="00027184" w:rsidRPr="003A50F5">
      <w:pPr>
        <w:jc w:val="both"/>
      </w:pPr>
      <w:r>
        <w:tab/>
      </w:r>
      <w:r>
        <w:tab/>
      </w:r>
      <w:r>
        <w:tab/>
      </w:r>
      <w:r>
        <w:tab/>
      </w:r>
      <w:r>
        <w:tab/>
      </w:r>
      <w:r>
        <w:tab/>
      </w:r>
      <w:r>
        <w:tab/>
      </w:r>
      <w:r>
        <w:tab/>
      </w:r>
      <w:r>
        <w:tab/>
      </w:r>
      <w:r>
        <w:tab/>
        <w:t xml:space="preserve">  </w:t>
      </w:r>
      <w:r w:rsidRPr="003A50F5">
        <w:t>89. St-</w:t>
      </w:r>
      <w:r w:rsidR="008356C9">
        <w:t>1568/17</w:t>
      </w:r>
      <w:r w:rsidR="00D678B5">
        <w:t>-</w:t>
      </w:r>
      <w:r w:rsidR="009B1772">
        <w:t>33</w:t>
      </w:r>
    </w:p>
    <w:p w:rsidRDefault="007150E9" w:rsidP="00C40A44" w:rsidR="00C40A44" w:rsidRPr="003A50F5">
      <w:pPr>
        <w:jc w:val="center"/>
      </w:pPr>
      <w:r w:rsidRPr="003A50F5">
        <w:t>R</w:t>
      </w:r>
      <w:r w:rsidR="00C40A44" w:rsidRPr="003A50F5">
        <w:t xml:space="preserve"> E P U B L I K A   H R V A T S K A</w:t>
      </w:r>
    </w:p>
    <w:p w:rsidRDefault="00C40A44" w:rsidP="002D60CE" w:rsidR="00C40A44" w:rsidRPr="003A50F5">
      <w:pPr>
        <w:jc w:val="center"/>
      </w:pPr>
    </w:p>
    <w:p w:rsidRDefault="002D60CE" w:rsidP="002D60CE" w:rsidR="002D60CE" w:rsidRPr="003A50F5">
      <w:pPr>
        <w:jc w:val="center"/>
      </w:pPr>
      <w:r w:rsidRPr="003A50F5">
        <w:t>R J E Š E NJ E</w:t>
      </w:r>
    </w:p>
    <w:p w:rsidRDefault="002D60CE" w:rsidP="002D60CE" w:rsidR="002D60CE" w:rsidRPr="003A50F5">
      <w:pPr>
        <w:jc w:val="both"/>
        <w:rPr>
          <w:b/>
        </w:rPr>
      </w:pPr>
    </w:p>
    <w:p w:rsidRDefault="00834464" w:rsidP="00D678B5" w:rsidR="00D678B5" w:rsidRPr="009B1772">
      <w:pPr>
        <w:ind w:firstLine="720"/>
        <w:jc w:val="both"/>
      </w:pPr>
      <w:r>
        <w:rPr>
          <w:lang w:val="pt-BR"/>
        </w:rPr>
        <w:t>Trgovački sud u Zagrebu, po sutkinji</w:t>
      </w:r>
      <w:r w:rsidR="008356C9" w:rsidRPr="009F3D4B">
        <w:rPr>
          <w:lang w:val="pt-BR"/>
        </w:rPr>
        <w:t xml:space="preserve"> </w:t>
      </w:r>
      <w:r w:rsidR="008356C9" w:rsidRPr="000D7E17">
        <w:t>Nikolini Dorić Hadžisejdić</w:t>
      </w:r>
      <w:r w:rsidR="008356C9" w:rsidRPr="009F3D4B">
        <w:rPr>
          <w:lang w:val="pt-BR"/>
        </w:rPr>
        <w:t xml:space="preserve">, u stečajnom postupku nad dužnikom </w:t>
      </w:r>
      <w:r w:rsidR="008356C9">
        <w:t xml:space="preserve">PDF PROM d.o.o., Zagreb, Slavenskog 1, OIB: </w:t>
      </w:r>
      <w:r w:rsidR="008356C9" w:rsidRPr="009B1772">
        <w:t>76298772397</w:t>
      </w:r>
      <w:r w:rsidR="00D678B5" w:rsidRPr="009B1772">
        <w:t>,</w:t>
      </w:r>
      <w:r w:rsidR="00D678B5" w:rsidRPr="009B1772">
        <w:rPr>
          <w:lang w:val="pt-BR"/>
        </w:rPr>
        <w:t xml:space="preserve"> 2</w:t>
      </w:r>
      <w:r w:rsidR="009B1772" w:rsidRPr="009B1772">
        <w:rPr>
          <w:lang w:val="pt-BR"/>
        </w:rPr>
        <w:t>2</w:t>
      </w:r>
      <w:r w:rsidR="00D678B5" w:rsidRPr="009B1772">
        <w:rPr>
          <w:lang w:val="pt-BR"/>
        </w:rPr>
        <w:t>. svibnja 2019.</w:t>
      </w:r>
      <w:r w:rsidR="00D678B5" w:rsidRPr="009B1772">
        <w:t>,</w:t>
      </w:r>
    </w:p>
    <w:p w:rsidRDefault="00AA753F" w:rsidP="00AA753F" w:rsidR="00AA753F" w:rsidRPr="009B1772">
      <w:pPr>
        <w:tabs>
          <w:tab w:pos="2977" w:val="left"/>
        </w:tabs>
        <w:ind w:firstLine="720"/>
        <w:jc w:val="both"/>
      </w:pPr>
    </w:p>
    <w:p w:rsidRDefault="00D677F7" w:rsidP="00D677F7" w:rsidR="00D677F7" w:rsidRPr="003A50F5">
      <w:pPr>
        <w:jc w:val="both"/>
      </w:pPr>
    </w:p>
    <w:p w:rsidRDefault="00065B42" w:rsidP="00D677F7" w:rsidR="00065B42" w:rsidRPr="003A50F5">
      <w:pPr>
        <w:jc w:val="center"/>
      </w:pPr>
      <w:r w:rsidRPr="003A50F5">
        <w:t>r i j e š i o     j e</w:t>
      </w:r>
    </w:p>
    <w:p w:rsidRDefault="00065B42" w:rsidP="00065B42" w:rsidR="00065B42" w:rsidRPr="003A50F5">
      <w:r w:rsidRPr="003A50F5">
        <w:t xml:space="preserve"> </w:t>
      </w:r>
    </w:p>
    <w:p w:rsidRDefault="00065B42" w:rsidP="0021298E" w:rsidR="00065B42" w:rsidRPr="007A744A">
      <w:pPr>
        <w:ind w:firstLine="708"/>
        <w:jc w:val="both"/>
      </w:pPr>
      <w:r w:rsidRPr="007A744A">
        <w:t>I</w:t>
      </w:r>
      <w:r w:rsidR="00D677F7" w:rsidRPr="007A744A">
        <w:t>.</w:t>
      </w:r>
      <w:r w:rsidRPr="007A744A">
        <w:t xml:space="preserve"> Pozivaju se </w:t>
      </w:r>
      <w:r w:rsidR="00704DD0" w:rsidRPr="007A744A">
        <w:t>osobe koje imaju pravni interes za provedbom stečajnoga postupka</w:t>
      </w:r>
      <w:r w:rsidR="00F324F6" w:rsidRPr="007A744A">
        <w:t xml:space="preserve"> nad </w:t>
      </w:r>
      <w:r w:rsidRPr="007A744A">
        <w:t xml:space="preserve"> d</w:t>
      </w:r>
      <w:r w:rsidR="00704DD0" w:rsidRPr="007A744A">
        <w:t>užnikom</w:t>
      </w:r>
      <w:r w:rsidR="00F324F6" w:rsidRPr="007A744A">
        <w:t xml:space="preserve"> </w:t>
      </w:r>
      <w:r w:rsidR="008356C9">
        <w:t>PDF PROM d.o.o., Zagreb, Slavenskog 1, OIB: 76298772397</w:t>
      </w:r>
      <w:r w:rsidR="005543BD" w:rsidRPr="007A744A">
        <w:rPr>
          <w:lang w:val="pt-BR"/>
        </w:rPr>
        <w:t>,</w:t>
      </w:r>
      <w:r w:rsidR="00704DD0" w:rsidRPr="007A744A">
        <w:rPr>
          <w:lang w:val="pt-BR"/>
        </w:rPr>
        <w:t xml:space="preserve"> u roku 15 dana</w:t>
      </w:r>
      <w:r w:rsidR="00C40A44" w:rsidRPr="007A744A">
        <w:rPr>
          <w:lang w:val="pt-BR"/>
        </w:rPr>
        <w:t xml:space="preserve"> predujmiti iznos </w:t>
      </w:r>
      <w:r w:rsidR="00C40A44" w:rsidRPr="001D7BBA">
        <w:rPr>
          <w:lang w:val="pt-BR"/>
        </w:rPr>
        <w:t>od</w:t>
      </w:r>
      <w:r w:rsidR="005543BD" w:rsidRPr="001D7BBA">
        <w:rPr>
          <w:lang w:val="pt-BR"/>
        </w:rPr>
        <w:t xml:space="preserve"> </w:t>
      </w:r>
      <w:r w:rsidR="008356C9" w:rsidRPr="001D7BBA">
        <w:t xml:space="preserve">12.630,00 </w:t>
      </w:r>
      <w:r w:rsidR="00A444DB" w:rsidRPr="001D7BBA">
        <w:t xml:space="preserve">kn </w:t>
      </w:r>
      <w:r w:rsidRPr="001D7BBA">
        <w:t>za pokriće troškova prethodnog i stečajnog postupka na račun Trgovačkog suda u Zagrebu otvoren pri Hrvatskoj</w:t>
      </w:r>
      <w:r w:rsidRPr="007A744A">
        <w:t xml:space="preserve"> poštanskoj banci d.d. Zagreb broj </w:t>
      </w:r>
      <w:r w:rsidR="00A6064D" w:rsidRPr="007A744A">
        <w:t>IBAN HR9223900011300000460</w:t>
      </w:r>
      <w:r w:rsidR="00A0793E" w:rsidRPr="007A744A">
        <w:t>,</w:t>
      </w:r>
      <w:r w:rsidR="002817DE" w:rsidRPr="007A744A">
        <w:t xml:space="preserve"> </w:t>
      </w:r>
      <w:r w:rsidR="009B3D51" w:rsidRPr="007A744A">
        <w:t xml:space="preserve">model 05, poziv na </w:t>
      </w:r>
      <w:r w:rsidR="00A6064D" w:rsidRPr="007A744A">
        <w:t xml:space="preserve">broj </w:t>
      </w:r>
      <w:r w:rsidR="008356C9">
        <w:t>1568-17</w:t>
      </w:r>
      <w:r w:rsidR="00A0793E" w:rsidRPr="007A744A">
        <w:t>.</w:t>
      </w:r>
    </w:p>
    <w:p w:rsidRDefault="00065B42" w:rsidP="0021298E" w:rsidR="00065B42" w:rsidRPr="007A744A">
      <w:pPr>
        <w:ind w:firstLine="708"/>
        <w:jc w:val="both"/>
      </w:pPr>
      <w:r w:rsidRPr="007A744A">
        <w:t>II</w:t>
      </w:r>
      <w:r w:rsidR="00D677F7" w:rsidRPr="007A744A">
        <w:t>. Ako</w:t>
      </w:r>
      <w:r w:rsidRPr="007A744A">
        <w:t xml:space="preserve"> </w:t>
      </w:r>
      <w:r w:rsidR="00BF0DDB" w:rsidRPr="007A744A">
        <w:t>osobe koje imaju pravni interes za provedbom stečajnoga postupaka nad dužnikom</w:t>
      </w:r>
      <w:r w:rsidRPr="007A744A">
        <w:t xml:space="preserve"> ne postupe u skladu s točkom I</w:t>
      </w:r>
      <w:r w:rsidR="00D677F7" w:rsidRPr="007A744A">
        <w:t>.</w:t>
      </w:r>
      <w:r w:rsidRPr="007A744A">
        <w:t xml:space="preserve"> ovog rješenja </w:t>
      </w:r>
      <w:r w:rsidR="00F324F6" w:rsidRPr="007A744A">
        <w:t>sud</w:t>
      </w:r>
      <w:r w:rsidRPr="007A744A">
        <w:t xml:space="preserve"> će donijeti rješenje o otvaranju i zaključenju stečajnog postupka.</w:t>
      </w:r>
    </w:p>
    <w:p w:rsidRDefault="00D677F7" w:rsidP="00065B42" w:rsidR="00D677F7" w:rsidRPr="007A744A"/>
    <w:p w:rsidRDefault="00065B42" w:rsidP="00D677F7" w:rsidR="00065B42" w:rsidRPr="007A744A">
      <w:pPr>
        <w:jc w:val="center"/>
      </w:pPr>
      <w:r w:rsidRPr="007A744A">
        <w:t>Obrazloženje</w:t>
      </w:r>
    </w:p>
    <w:p w:rsidRDefault="00065B42" w:rsidP="00901CFD" w:rsidR="005543BD" w:rsidRPr="007A744A">
      <w:r w:rsidRPr="007A744A">
        <w:t xml:space="preserve"> </w:t>
      </w:r>
    </w:p>
    <w:p w:rsidRDefault="008356C9" w:rsidP="008356C9" w:rsidR="008356C9">
      <w:pPr>
        <w:ind w:firstLine="708"/>
        <w:jc w:val="both"/>
      </w:pPr>
      <w:r w:rsidRPr="003E745D">
        <w:t>Financijska agencija podnijela je</w:t>
      </w:r>
      <w:r>
        <w:t>, 30. siječnja 2017.,</w:t>
      </w:r>
      <w:r w:rsidRPr="003E745D">
        <w:t xml:space="preserve"> zahtjev za provedbu skraćenog stečajnog postupka nad dužnikom </w:t>
      </w:r>
      <w:r>
        <w:t>PDF PROM d.o.o., Zagreb, Slavenskog 1, OIB: 76298772397, na temelju odredbe čl. 429</w:t>
      </w:r>
      <w:r w:rsidRPr="003E745D">
        <w:t>. st. 1. Stečajnog zakona (“Narodne</w:t>
      </w:r>
      <w:r>
        <w:t xml:space="preserve"> novine” broj 71/15, dalje: SZ), koji postupak je vođen pred ovim sudom pod poslovnim brojem St-317/17. </w:t>
      </w:r>
    </w:p>
    <w:p w:rsidRDefault="008356C9" w:rsidP="008356C9" w:rsidR="008356C9">
      <w:pPr>
        <w:ind w:firstLine="708"/>
        <w:jc w:val="both"/>
      </w:pPr>
      <w:r>
        <w:t xml:space="preserve">Pravomoćnim rješenjem ovoga suda poslovni broj St-317/17 od 20. travnja 2017. obustavljen je skraćeni stečajni postupak nad dužnikom na temelju odredaba čl. 433. SZ-a uz obrazloženje, u bitnome, kako </w:t>
      </w:r>
      <w:r w:rsidRPr="00A732AE">
        <w:t>je, 1</w:t>
      </w:r>
      <w:r>
        <w:t>4</w:t>
      </w:r>
      <w:r w:rsidRPr="00A732AE">
        <w:t xml:space="preserve">. </w:t>
      </w:r>
      <w:r>
        <w:t>travnja</w:t>
      </w:r>
      <w:r w:rsidRPr="00A732AE">
        <w:t xml:space="preserve"> 201</w:t>
      </w:r>
      <w:r>
        <w:t>7</w:t>
      </w:r>
      <w:r w:rsidRPr="00A732AE">
        <w:t>., Republika Hrvatska, Ministarstvo financija, Porezna uprava, kao vjerovnik, predložila otvaranje stečajnog postupka nad dužnikom</w:t>
      </w:r>
      <w:r>
        <w:t xml:space="preserve"> te je izvijestila sud da prema dužniku ima potraživanje u iznosu od 29.610,46 kn, a koje se potraživanje temelji na ovršnim ispravama i vjerodostojno dokumentaciji temeljem koje je nastao porezni dug</w:t>
      </w:r>
      <w:r w:rsidRPr="00A732AE">
        <w:t>.</w:t>
      </w:r>
      <w:r w:rsidRPr="00C30B78">
        <w:rPr>
          <w:color w:val="FF0000"/>
        </w:rPr>
        <w:t xml:space="preserve"> </w:t>
      </w:r>
      <w:r w:rsidRPr="00A732AE">
        <w:t>U prijedlogu za otvaranje stečajnog postupka se u bitnome navodi kako kod dužnika postoji stečajni razlog jer u očevidniku redoslijeda osnova za plaćanje ima više neizvršenih osnova za plaćanje u razdoblju dužem od 60 dana</w:t>
      </w:r>
      <w:r>
        <w:t>.</w:t>
      </w:r>
      <w:r w:rsidRPr="00A732AE">
        <w:t xml:space="preserve"> </w:t>
      </w:r>
    </w:p>
    <w:p w:rsidRDefault="008356C9" w:rsidP="008356C9" w:rsidR="005C6039" w:rsidRPr="007A744A">
      <w:pPr>
        <w:ind w:firstLine="709"/>
        <w:jc w:val="both"/>
      </w:pPr>
      <w:r w:rsidRPr="00E974B3">
        <w:t>Odredbom čl. 115. st. 1. SZ-a propisano je da sud na temelju prijedloga za otvaranje stečajnoga postupka donosi rješenje o pokretanju prethodnoga postupka radi utvrđivanja pretpostavki za otvaranje stečajnoga postupka (prethodni postupak).</w:t>
      </w:r>
    </w:p>
    <w:p w:rsidRDefault="00CC26EF" w:rsidP="00D678B5" w:rsidR="0056196A" w:rsidRPr="003A40D5">
      <w:pPr>
        <w:autoSpaceDE w:val="false"/>
        <w:autoSpaceDN w:val="false"/>
        <w:adjustRightInd w:val="false"/>
        <w:jc w:val="both"/>
      </w:pPr>
      <w:r>
        <w:lastRenderedPageBreak/>
        <w:tab/>
      </w:r>
      <w:r w:rsidRPr="007A744A">
        <w:t xml:space="preserve">Sud je rješenjem od </w:t>
      </w:r>
      <w:r w:rsidR="008356C9">
        <w:t>28</w:t>
      </w:r>
      <w:r w:rsidRPr="00BD4EF7">
        <w:t xml:space="preserve">. </w:t>
      </w:r>
      <w:r w:rsidR="008356C9">
        <w:t>prosinca</w:t>
      </w:r>
      <w:r w:rsidRPr="00BD4EF7">
        <w:t xml:space="preserve"> 201</w:t>
      </w:r>
      <w:r w:rsidR="008356C9">
        <w:t>8</w:t>
      </w:r>
      <w:r w:rsidRPr="0065182A">
        <w:t>.</w:t>
      </w:r>
      <w:r w:rsidRPr="007A744A">
        <w:t xml:space="preserve"> pokrenuo prethodni postupak nad dužnikom, a </w:t>
      </w:r>
      <w:r>
        <w:t>na ročište radi očitovanja o prijedlogu za otvaranje stečajnog postupka nije pristupio zastupnik po zakonu dužnika</w:t>
      </w:r>
      <w:r w:rsidR="00D678B5">
        <w:t>.</w:t>
      </w:r>
      <w:r>
        <w:t xml:space="preserve"> </w:t>
      </w:r>
    </w:p>
    <w:p w:rsidRDefault="00BF1AFA" w:rsidP="0056196A" w:rsidR="0056196A">
      <w:pPr>
        <w:pStyle w:val="Tijeloteksta"/>
        <w:ind w:firstLine="708"/>
      </w:pPr>
      <w:r>
        <w:t>S obzirom na to da u toj</w:t>
      </w:r>
      <w:r w:rsidRPr="00FD0362">
        <w:t xml:space="preserve"> fazi stečajnog postupka nije bilo moguće utvrditi status i stanje obveza dužnika, odnosno sud na temelju</w:t>
      </w:r>
      <w:r w:rsidR="0056196A">
        <w:t xml:space="preserve"> dobivenih podataka </w:t>
      </w:r>
      <w:r w:rsidRPr="00FD0362">
        <w:t>nije mogao utvrditi mogućnost da se imovinom dužnika pokriju troškovi stečajnog postupka, pa je na temelju odredbe čl. 119. SZ-a</w:t>
      </w:r>
      <w:r w:rsidR="0056196A">
        <w:t xml:space="preserve"> rješenj</w:t>
      </w:r>
      <w:r w:rsidR="00D678B5">
        <w:t>em od 2</w:t>
      </w:r>
      <w:r w:rsidR="008356C9">
        <w:t>8</w:t>
      </w:r>
      <w:r>
        <w:t xml:space="preserve">. </w:t>
      </w:r>
      <w:r w:rsidR="00D678B5">
        <w:t>veljače</w:t>
      </w:r>
      <w:r>
        <w:t xml:space="preserve"> 201</w:t>
      </w:r>
      <w:r w:rsidR="00D678B5">
        <w:t>9</w:t>
      </w:r>
      <w:r>
        <w:t xml:space="preserve">. </w:t>
      </w:r>
      <w:r w:rsidRPr="00FD0362">
        <w:t>imenova</w:t>
      </w:r>
      <w:r>
        <w:t>n privremeni</w:t>
      </w:r>
      <w:r w:rsidRPr="00FD0362">
        <w:t xml:space="preserve"> stečajn</w:t>
      </w:r>
      <w:r>
        <w:t>i</w:t>
      </w:r>
      <w:r w:rsidRPr="00FD0362">
        <w:t xml:space="preserve"> upravitelj</w:t>
      </w:r>
      <w:r w:rsidR="0056196A">
        <w:t>.</w:t>
      </w:r>
    </w:p>
    <w:p w:rsidRDefault="0085378B" w:rsidP="0085378B" w:rsidR="00D678B5">
      <w:pPr>
        <w:jc w:val="both"/>
      </w:pPr>
      <w:r>
        <w:tab/>
      </w:r>
      <w:r w:rsidR="008356C9">
        <w:t>Privremena</w:t>
      </w:r>
      <w:r w:rsidR="008356C9" w:rsidRPr="00C41397">
        <w:t xml:space="preserve"> stečajn</w:t>
      </w:r>
      <w:r w:rsidR="008356C9">
        <w:t>a</w:t>
      </w:r>
      <w:r w:rsidR="008356C9" w:rsidRPr="00C41397">
        <w:t xml:space="preserve"> upravitelj</w:t>
      </w:r>
      <w:r w:rsidR="008356C9">
        <w:t>ica je u izvješću od 12. travnja 2019.</w:t>
      </w:r>
      <w:r w:rsidR="008356C9" w:rsidRPr="00C41397">
        <w:t xml:space="preserve">, koje je sastavni </w:t>
      </w:r>
      <w:r w:rsidR="008356C9">
        <w:t>dio ovog stečajnog spisa (list 45</w:t>
      </w:r>
      <w:r w:rsidR="008356C9" w:rsidRPr="00C41397">
        <w:t>-</w:t>
      </w:r>
      <w:r w:rsidR="008356C9">
        <w:t>67 spisa)</w:t>
      </w:r>
      <w:r w:rsidR="008356C9" w:rsidRPr="00C41397">
        <w:t xml:space="preserve"> </w:t>
      </w:r>
      <w:r w:rsidR="008356C9">
        <w:t>navela je</w:t>
      </w:r>
      <w:r w:rsidR="008356C9" w:rsidRPr="00C41397">
        <w:t xml:space="preserve"> </w:t>
      </w:r>
      <w:r w:rsidR="008356C9">
        <w:t>da je nesporno da dužnik PDF PROM d.o.o.</w:t>
      </w:r>
      <w:r w:rsidR="008356C9" w:rsidRPr="00417B6F">
        <w:t xml:space="preserve"> iz  Zagreba, Slavenskog 1.,  OIB:  76298772397  nema izgleda za  nastavak poslovanja jer mu je račun u neprekidnoj blokadi više od 800 dana, a imov</w:t>
      </w:r>
      <w:r w:rsidR="008356C9">
        <w:t xml:space="preserve">ina ne pokriva postojeće obveze. </w:t>
      </w:r>
      <w:r w:rsidR="008356C9" w:rsidRPr="00417B6F">
        <w:t>Pod pretpostavkom trajanja stečajnog postupka u razdoblju od 6 mjeseci  predvidivi troškovi  stečaj</w:t>
      </w:r>
      <w:r w:rsidR="008356C9">
        <w:t>nog postupka iznosili bi ukupno</w:t>
      </w:r>
      <w:r w:rsidR="008356C9" w:rsidRPr="00417B6F">
        <w:t xml:space="preserve"> 12.630,00 kn.</w:t>
      </w:r>
      <w:r w:rsidR="008356C9">
        <w:t xml:space="preserve"> </w:t>
      </w:r>
      <w:r w:rsidR="008356C9" w:rsidRPr="00417B6F">
        <w:t>Troškovi su</w:t>
      </w:r>
      <w:r w:rsidR="008356C9">
        <w:t xml:space="preserve">: </w:t>
      </w:r>
      <w:r w:rsidR="008356C9" w:rsidRPr="00417B6F">
        <w:t>trošak izrade pečata 130,00 kn</w:t>
      </w:r>
      <w:r w:rsidR="008356C9">
        <w:t>,</w:t>
      </w:r>
      <w:r w:rsidR="008356C9" w:rsidRPr="00417B6F">
        <w:t xml:space="preserve"> trošak zatvaranja i otvaranja novog žiro računa 500,00 kn</w:t>
      </w:r>
      <w:r w:rsidR="008356C9">
        <w:t>,</w:t>
      </w:r>
      <w:r w:rsidR="008356C9" w:rsidRPr="00417B6F">
        <w:t xml:space="preserve"> t</w:t>
      </w:r>
      <w:r w:rsidR="008356C9">
        <w:t xml:space="preserve">rošak knjigovodstvenog servisa </w:t>
      </w:r>
      <w:r w:rsidR="008356C9" w:rsidRPr="00417B6F">
        <w:t>6 mjeseci 3.600,00 kn</w:t>
      </w:r>
      <w:r w:rsidR="008356C9">
        <w:t>,</w:t>
      </w:r>
      <w:r w:rsidR="008356C9" w:rsidRPr="00417B6F">
        <w:t xml:space="preserve"> nagrada stečajnom upravitelju u bruto iznosu od  10.000,00 kn</w:t>
      </w:r>
      <w:r w:rsidR="008356C9">
        <w:t>,</w:t>
      </w:r>
      <w:r w:rsidR="008356C9" w:rsidRPr="00417B6F">
        <w:t xml:space="preserve"> t</w:t>
      </w:r>
      <w:r w:rsidR="008356C9">
        <w:t xml:space="preserve">rošak sređivanja arhivske građe </w:t>
      </w:r>
      <w:r w:rsidR="008356C9" w:rsidRPr="00417B6F">
        <w:t>2000,00 kn.</w:t>
      </w:r>
      <w:r w:rsidR="008356C9">
        <w:t xml:space="preserve"> </w:t>
      </w:r>
      <w:r w:rsidR="008356C9" w:rsidRPr="00417B6F">
        <w:t>Slijedom navedenog budući je dužnik nesposoban za plaćanje i prezadužen, te postoje stečajni razlozi predviđeni č</w:t>
      </w:r>
      <w:r w:rsidR="008356C9">
        <w:t>lankom 6. i 7. Stečajnog zakona</w:t>
      </w:r>
      <w:r w:rsidR="008356C9" w:rsidRPr="00417B6F">
        <w:t xml:space="preserve"> čime su ostvareni stečajni razlozi nesposobnosti za plaćanje. Iako knjigovodstvena dokumentacija nije dostavljena te se ne mogu utvrditi sve relevantne činjenice, temeljem pribavljene dokumentacije se može donijeti zaključak da se radi o kratkotrajnoj  imovini dužnika koja je navedena u zadnjem godišnjem financijskom izvješću za 2016 . Naime</w:t>
      </w:r>
      <w:r w:rsidR="001D7BBA">
        <w:t>,</w:t>
      </w:r>
      <w:r w:rsidR="008356C9" w:rsidRPr="00417B6F">
        <w:t xml:space="preserve"> radi se o potraživanjima u iznosu od 55.533,00 kn koja su kao što je navedeno u zastari. Materijalna imovina u iznosu od 64.529,00 kn  je neznatnog iznosa i danas četiri godine poslije je vje</w:t>
      </w:r>
      <w:r w:rsidR="008356C9">
        <w:t>rojatno i amortizirana i nema v</w:t>
      </w:r>
      <w:r w:rsidR="008356C9" w:rsidRPr="00417B6F">
        <w:t>rijednosti. Kratkoročne obveze u 2016. godini iznosile su 12.415,00 kn dok je iz podataka o blokadi vidljiv dug od 104.287,84 kn  i radi se o dugovanju većem su od materijalne imovine i potraživanja.</w:t>
      </w:r>
      <w:r w:rsidR="008356C9">
        <w:t xml:space="preserve"> </w:t>
      </w:r>
      <w:r w:rsidR="008356C9" w:rsidRPr="00417B6F">
        <w:t xml:space="preserve">Slijedom svega navedenog </w:t>
      </w:r>
      <w:r w:rsidR="008356C9">
        <w:t>u pisanom izvješću predložila je</w:t>
      </w:r>
      <w:r w:rsidR="008356C9" w:rsidRPr="00417B6F">
        <w:t xml:space="preserve"> sudu da donese odluku o otvaranju stečajnog postupka i istovremenom zaključenju u skladu s člankom 132</w:t>
      </w:r>
      <w:r w:rsidR="008356C9">
        <w:t>.</w:t>
      </w:r>
      <w:r w:rsidR="008356C9" w:rsidRPr="00417B6F">
        <w:t xml:space="preserve"> Stečajnog zakona.</w:t>
      </w:r>
      <w:r w:rsidR="008356C9">
        <w:t xml:space="preserve"> </w:t>
      </w:r>
    </w:p>
    <w:p w:rsidRDefault="0085378B" w:rsidP="008356C9" w:rsidR="008356C9" w:rsidRPr="00D4174D">
      <w:pPr>
        <w:jc w:val="both"/>
      </w:pPr>
      <w:r>
        <w:tab/>
      </w:r>
      <w:r w:rsidR="008356C9">
        <w:t>S</w:t>
      </w:r>
      <w:r w:rsidR="008356C9" w:rsidRPr="00D4174D">
        <w:t xml:space="preserve">pisu prileži ispis podataka iz Zajedničkog informacijskog sustava zemljišnih knjiga i katastra od 28. </w:t>
      </w:r>
      <w:r w:rsidR="008356C9">
        <w:t>prosinca</w:t>
      </w:r>
      <w:r w:rsidR="008356C9" w:rsidRPr="00D4174D">
        <w:t xml:space="preserve"> 201</w:t>
      </w:r>
      <w:r w:rsidR="008356C9">
        <w:t>8. (list 27</w:t>
      </w:r>
      <w:r w:rsidR="008356C9" w:rsidRPr="00D4174D">
        <w:t xml:space="preserve"> spisa) iz kojeg proizlazi da dužnik</w:t>
      </w:r>
      <w:r w:rsidR="008356C9">
        <w:t xml:space="preserve"> nije</w:t>
      </w:r>
      <w:r w:rsidR="008356C9" w:rsidRPr="00D4174D">
        <w:t xml:space="preserve"> vlasnik nekretnina.</w:t>
      </w:r>
    </w:p>
    <w:p w:rsidRDefault="008356C9" w:rsidP="008356C9" w:rsidR="008356C9">
      <w:pPr>
        <w:jc w:val="both"/>
      </w:pPr>
      <w:r>
        <w:tab/>
        <w:t>S</w:t>
      </w:r>
      <w:r w:rsidRPr="001500F1">
        <w:t xml:space="preserve">pisu prileži  uvjerenje stanice za tehnički pregled vozila Euroagram TIS d.o.o. od </w:t>
      </w:r>
      <w:r>
        <w:t>4. siječnja 2019. (list 31</w:t>
      </w:r>
      <w:r w:rsidRPr="004F167D">
        <w:t xml:space="preserve"> spisa)</w:t>
      </w:r>
      <w:r w:rsidRPr="007B711B">
        <w:t xml:space="preserve"> </w:t>
      </w:r>
      <w:r w:rsidRPr="001500F1">
        <w:t>iz kojeg proizlazi da</w:t>
      </w:r>
      <w:r>
        <w:t xml:space="preserve"> dužnik</w:t>
      </w:r>
      <w:r w:rsidRPr="001500F1">
        <w:t xml:space="preserve"> </w:t>
      </w:r>
      <w:r>
        <w:t xml:space="preserve">nije </w:t>
      </w:r>
      <w:r w:rsidRPr="001500F1">
        <w:t>vlasnik vozila</w:t>
      </w:r>
      <w:r>
        <w:t xml:space="preserve">. </w:t>
      </w:r>
    </w:p>
    <w:p w:rsidRDefault="008356C9" w:rsidP="008356C9" w:rsidR="008356C9" w:rsidRPr="00417B6F">
      <w:pPr>
        <w:jc w:val="both"/>
      </w:pPr>
      <w:r>
        <w:tab/>
        <w:t>S</w:t>
      </w:r>
      <w:r w:rsidRPr="00417B6F">
        <w:t>pisu prileži podnesak Raiffeisenbank Austria d.d. od 6. svibnja 2019. (list 74 spisa) kojim dostavlja Izvješće o solventnosti (BON-2) za račun dužnika HR0524840081105751274 (list 75 spisa) iz kojeg proizlazi da je dužnik na dan 26. travnja 2019. bio u neprekidnoj blokadi 939 dana u ukupnom iznosu od 106.019,21 kn.</w:t>
      </w:r>
    </w:p>
    <w:p w:rsidRDefault="0085378B" w:rsidP="008356C9" w:rsidR="008356C9" w:rsidRPr="00417B6F">
      <w:pPr>
        <w:jc w:val="both"/>
      </w:pPr>
      <w:r>
        <w:tab/>
        <w:t>S</w:t>
      </w:r>
      <w:r w:rsidR="008356C9">
        <w:t xml:space="preserve">pisu prileži </w:t>
      </w:r>
      <w:r w:rsidR="008356C9" w:rsidRPr="00417B6F">
        <w:t>potvrda Financijske agencije od 2. svibnja 2019. (list 73 spisa) iz kojih proizlazi da dužnik na  dan 29. travnja 2019. u Očevidniku redoslijeda osnova za plaćanje ima evidentirane neizvršene osnove za plaćanje u neprekinutom razdoblju od 942 dana u ukupnom iznosu od 106.065,16 kn.</w:t>
      </w:r>
    </w:p>
    <w:p w:rsidRDefault="00057BF6" w:rsidP="003A50F5" w:rsidR="00057BF6" w:rsidRPr="008D119F">
      <w:pPr>
        <w:pStyle w:val="Tijeloteksta"/>
        <w:ind w:firstLine="708"/>
      </w:pPr>
      <w:r w:rsidRPr="008D119F">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057BF6" w:rsidP="00057BF6" w:rsidR="00057BF6" w:rsidRPr="008356C9">
      <w:pPr>
        <w:pStyle w:val="Tijeloteksta"/>
        <w:ind w:firstLine="708"/>
      </w:pPr>
      <w:r w:rsidRPr="008D119F">
        <w:lastRenderedPageBreak/>
        <w:t>U smislu citirane odredbe čl. 132. st. 1. SZ-a pozvane su osobe koje imaju pravni interes za provedbom stečajn</w:t>
      </w:r>
      <w:r w:rsidR="0056179E" w:rsidRPr="008D119F">
        <w:t>oga postupka predujmiti troškove</w:t>
      </w:r>
      <w:r w:rsidRPr="008D119F">
        <w:t xml:space="preserve"> prethodnog i otvorenog stečajnog postupka u ukupnom </w:t>
      </w:r>
      <w:r w:rsidRPr="001D7BBA">
        <w:t xml:space="preserve">iznosu </w:t>
      </w:r>
      <w:r w:rsidR="008356C9" w:rsidRPr="001D7BBA">
        <w:t xml:space="preserve">12.630,00 </w:t>
      </w:r>
      <w:r w:rsidR="00A444DB" w:rsidRPr="001D7BBA">
        <w:t xml:space="preserve">kn </w:t>
      </w:r>
      <w:r w:rsidRPr="001D7BBA">
        <w:t>prema</w:t>
      </w:r>
      <w:r w:rsidRPr="008D119F">
        <w:t xml:space="preserve"> navedenoj specifikaciji troškova privremenog stečajnog upravitelja, a sve bazirano na </w:t>
      </w:r>
      <w:r w:rsidR="0085378B">
        <w:t xml:space="preserve">trajanju postupka u vremenu </w:t>
      </w:r>
      <w:r w:rsidR="0085378B" w:rsidRPr="008356C9">
        <w:t xml:space="preserve">od </w:t>
      </w:r>
      <w:r w:rsidR="008356C9" w:rsidRPr="008356C9">
        <w:t>6</w:t>
      </w:r>
      <w:r w:rsidRPr="008356C9">
        <w:t xml:space="preserve"> mjeseci. </w:t>
      </w:r>
    </w:p>
    <w:p w:rsidRDefault="007F0AD5" w:rsidP="009B6DB8" w:rsidR="009B6DB8" w:rsidRPr="007A744A">
      <w:pPr>
        <w:ind w:firstLine="708"/>
        <w:jc w:val="both"/>
      </w:pPr>
      <w:r w:rsidRPr="007A744A">
        <w:t>Ima</w:t>
      </w:r>
      <w:r w:rsidR="00A444DB">
        <w:t>jući u vidu izvješće privremene</w:t>
      </w:r>
      <w:r w:rsidRPr="007A744A">
        <w:t xml:space="preserve"> stečajn</w:t>
      </w:r>
      <w:r w:rsidR="00A444DB">
        <w:t>e</w:t>
      </w:r>
      <w:r w:rsidRPr="007A744A">
        <w:t xml:space="preserve"> upravitelj</w:t>
      </w:r>
      <w:r w:rsidR="00A444DB">
        <w:t>ice</w:t>
      </w:r>
      <w:r w:rsidRPr="007A744A">
        <w:t xml:space="preserve"> da dužnikova imovina nije dostatna za namirenje troškova prethodnog i stečajnog postupka, a </w:t>
      </w:r>
      <w:r w:rsidR="009B6DB8" w:rsidRPr="007A744A">
        <w:t xml:space="preserve">u skladu s citiranom odredbom čl. 132. st. 1. SZ-a, pozvane su osobe koje imaju pravni interes za provedbom stečajnoga postupka nad dužnikom </w:t>
      </w:r>
      <w:r w:rsidR="008356C9">
        <w:t>PDF PROM d.o.o., Zagreb, Slavenskog 1, OIB: 76298772397</w:t>
      </w:r>
      <w:r w:rsidR="009B6DB8" w:rsidRPr="007A744A">
        <w:rPr>
          <w:lang w:val="pt-BR"/>
        </w:rPr>
        <w:t xml:space="preserve">, </w:t>
      </w:r>
      <w:r w:rsidRPr="007A744A">
        <w:t xml:space="preserve">predujmiti navedeni iznos </w:t>
      </w:r>
      <w:r w:rsidR="009B6DB8" w:rsidRPr="007A744A">
        <w:t xml:space="preserve">(točka I. izreke) te su upozoreni na pravne posljedice ako ne postupe po ovom rješenju iz točke I. sukladno odredbi članka 132. st. 2. SZ-a (točka II. izreke). </w:t>
      </w:r>
    </w:p>
    <w:p w:rsidRDefault="00065B42" w:rsidP="00057BF6" w:rsidR="00065B42" w:rsidRPr="007A744A">
      <w:pPr>
        <w:pStyle w:val="Tijeloteksta"/>
        <w:ind w:firstLine="708"/>
      </w:pPr>
      <w:r w:rsidRPr="007A744A">
        <w:t xml:space="preserve">        </w:t>
      </w:r>
    </w:p>
    <w:p w:rsidRDefault="001013EE" w:rsidP="002C3072" w:rsidR="00065B42" w:rsidRPr="009B1772">
      <w:pPr>
        <w:jc w:val="center"/>
      </w:pPr>
      <w:r w:rsidRPr="003A50F5">
        <w:t xml:space="preserve">U </w:t>
      </w:r>
      <w:r w:rsidR="00065B42" w:rsidRPr="009B1772">
        <w:t>Zagreb</w:t>
      </w:r>
      <w:r w:rsidR="009B3D51" w:rsidRPr="009B1772">
        <w:t>u</w:t>
      </w:r>
      <w:r w:rsidR="00F818EF" w:rsidRPr="009B1772">
        <w:t xml:space="preserve">, </w:t>
      </w:r>
      <w:r w:rsidR="00DA5425" w:rsidRPr="009B1772">
        <w:t>2</w:t>
      </w:r>
      <w:r w:rsidR="009B1772" w:rsidRPr="009B1772">
        <w:t>2</w:t>
      </w:r>
      <w:r w:rsidR="00934C94" w:rsidRPr="009B1772">
        <w:t xml:space="preserve">. </w:t>
      </w:r>
      <w:r w:rsidR="00D678B5" w:rsidRPr="009B1772">
        <w:t>svibnja</w:t>
      </w:r>
      <w:r w:rsidR="002C3072" w:rsidRPr="009B1772">
        <w:t xml:space="preserve"> 201</w:t>
      </w:r>
      <w:r w:rsidR="00DA5425" w:rsidRPr="009B1772">
        <w:t>9</w:t>
      </w:r>
      <w:r w:rsidR="00065B42" w:rsidRPr="009B1772">
        <w:t>.</w:t>
      </w:r>
    </w:p>
    <w:p w:rsidRDefault="00065B42" w:rsidP="00065B42" w:rsidR="00065B42" w:rsidRPr="003A50F5">
      <w:r w:rsidRPr="003A50F5">
        <w:t xml:space="preserve">                     </w:t>
      </w:r>
    </w:p>
    <w:p w:rsidRDefault="001013EE" w:rsidP="009F136B" w:rsidR="00065B42" w:rsidRPr="003A50F5">
      <w:pPr>
        <w:jc w:val="right"/>
      </w:pPr>
      <w:r w:rsidRPr="003A50F5">
        <w:t xml:space="preserve">                                                                                                      </w:t>
      </w:r>
      <w:r w:rsidR="00834464">
        <w:t>Sutkinja</w:t>
      </w:r>
      <w:r w:rsidR="00065B42" w:rsidRPr="003A50F5">
        <w:t>:</w:t>
      </w:r>
    </w:p>
    <w:p w:rsidRDefault="003A50F5" w:rsidP="009F136B" w:rsidR="00065B42" w:rsidRPr="003A50F5">
      <w:pPr>
        <w:jc w:val="right"/>
      </w:pPr>
      <w:r w:rsidRPr="003A50F5">
        <w:t>Nikolina Dorić Hadžisejdić</w:t>
      </w:r>
      <w:r w:rsidR="00E1725A">
        <w:t>, v.r.</w:t>
      </w:r>
    </w:p>
    <w:p w:rsidRDefault="003A50F5" w:rsidP="001013EE" w:rsidR="003A50F5">
      <w:pPr>
        <w:jc w:val="right"/>
      </w:pPr>
    </w:p>
    <w:p w:rsidRDefault="00C0180C" w:rsidP="001013EE" w:rsidR="00C0180C" w:rsidRPr="003A50F5">
      <w:pPr>
        <w:jc w:val="right"/>
      </w:pPr>
    </w:p>
    <w:p w:rsidRDefault="00065B42" w:rsidP="00065B42" w:rsidR="00065B42" w:rsidRPr="003A50F5">
      <w:r w:rsidRPr="003A50F5">
        <w:t>Uputa o pravnom lijeku:</w:t>
      </w:r>
    </w:p>
    <w:p w:rsidRDefault="00065B42" w:rsidP="002D60CE" w:rsidR="001013EE" w:rsidRPr="003A50F5">
      <w:pPr>
        <w:jc w:val="both"/>
      </w:pPr>
      <w:r w:rsidRPr="003A50F5">
        <w:t>Protiv ovog rješenja može</w:t>
      </w:r>
      <w:r w:rsidR="00754CF2" w:rsidRPr="003A50F5">
        <w:t xml:space="preserve"> se</w:t>
      </w:r>
      <w:r w:rsidRPr="003A50F5">
        <w:t xml:space="preserve"> izjaviti</w:t>
      </w:r>
      <w:r w:rsidR="00754CF2" w:rsidRPr="003A50F5">
        <w:t xml:space="preserve"> žalba.</w:t>
      </w:r>
      <w:r w:rsidRPr="003A50F5">
        <w:t xml:space="preserve"> Žalba se podnosi ovom sudu u 2 primjerka za Visoki trgovački sud RH u roku od 8 dana, od dana dostave rješenja.</w:t>
      </w:r>
    </w:p>
    <w:p w:rsidRDefault="00E1725A" w:rsidP="007B64C7" w:rsidR="00E1725A">
      <w:pPr>
        <w:ind w:firstLine="708" w:left="3540"/>
        <w:jc w:val="right"/>
      </w:pPr>
    </w:p>
    <w:p w:rsidRDefault="00E1725A" w:rsidP="007B64C7" w:rsidR="00E1725A">
      <w:pPr>
        <w:ind w:firstLine="708" w:left="3540"/>
        <w:jc w:val="right"/>
      </w:pPr>
    </w:p>
    <w:p w:rsidRDefault="00E1725A" w:rsidP="007B64C7" w:rsidR="00E1725A">
      <w:pPr>
        <w:ind w:firstLine="708" w:left="3540"/>
        <w:jc w:val="right"/>
      </w:pPr>
      <w:r>
        <w:t>Za točnost otpravka-ovlašteni službenik:</w:t>
      </w:r>
    </w:p>
    <w:p w:rsidRDefault="00E1725A" w:rsidP="007B64C7" w:rsidR="00E1725A">
      <w:pPr>
        <w:ind w:firstLine="708" w:left="3540"/>
        <w:jc w:val="right"/>
      </w:pPr>
      <w:r>
        <w:t xml:space="preserve">                                       Valentina Gabud</w:t>
      </w:r>
    </w:p>
    <w:p w:rsidRDefault="0085378B" w:rsidP="00E1725A" w:rsidR="0085378B" w:rsidRPr="009B1772">
      <w:pPr>
        <w:pStyle w:val="Odlomakpopisa"/>
      </w:pPr>
    </w:p>
    <w:sectPr w:rsidSect="009B1772" w:rsidR="0085378B" w:rsidRPr="009B17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50F5" w:rsidP="003A50F5" w:rsidR="003A50F5">
      <w:r>
        <w:separator/>
      </w:r>
    </w:p>
  </w:endnote>
  <w:endnote w:id="0" w:type="continuationSeparator">
    <w:p w:rsidRDefault="003A50F5" w:rsidP="003A50F5" w:rsidR="003A5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50F5" w:rsidP="003A50F5" w:rsidR="003A50F5">
      <w:r>
        <w:separator/>
      </w:r>
    </w:p>
  </w:footnote>
  <w:footnote w:id="0" w:type="continuationSeparator">
    <w:p w:rsidRDefault="003A50F5" w:rsidP="003A50F5" w:rsidR="003A5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0F5" w:rsidP="003A50F5" w:rsidR="003A50F5" w:rsidRPr="003A50F5">
    <w:pPr>
      <w:pStyle w:val="Zaglavlje"/>
      <w:tabs>
        <w:tab w:pos="7200" w:val="left"/>
      </w:tabs>
      <w:rPr>
        <w:sz w:val="24"/>
        <w:szCs w:val="24"/>
      </w:rPr>
    </w:pPr>
    <w:r>
      <w:tab/>
    </w:r>
    <w:sdt>
      <w:sdtPr>
        <w:id w:val="792943305"/>
        <w:docPartObj>
          <w:docPartGallery w:val="Page Numbers (Top of Page)"/>
          <w:docPartUnique/>
        </w:docPartObj>
      </w:sdtPr>
      <w:sdtEndPr>
        <w:rPr>
          <w:sz w:val="24"/>
          <w:szCs w:val="24"/>
        </w:rPr>
      </w:sdtEndPr>
      <w:sdtContent>
        <w:r w:rsidRPr="003A50F5">
          <w:rPr>
            <w:sz w:val="24"/>
            <w:szCs w:val="24"/>
          </w:rPr>
          <w:fldChar w:fldCharType="begin"/>
        </w:r>
        <w:r w:rsidRPr="003A50F5">
          <w:rPr>
            <w:sz w:val="24"/>
            <w:szCs w:val="24"/>
          </w:rPr>
          <w:instrText>PAGE   \* MERGEFORMAT</w:instrText>
        </w:r>
        <w:r w:rsidRPr="003A50F5">
          <w:rPr>
            <w:sz w:val="24"/>
            <w:szCs w:val="24"/>
          </w:rPr>
          <w:fldChar w:fldCharType="separate"/>
        </w:r>
        <w:r w:rsidR="00E1725A">
          <w:rPr>
            <w:noProof/>
            <w:sz w:val="24"/>
            <w:szCs w:val="24"/>
          </w:rPr>
          <w:t>3</w:t>
        </w:r>
        <w:r w:rsidRPr="003A50F5">
          <w:rPr>
            <w:sz w:val="24"/>
            <w:szCs w:val="24"/>
          </w:rPr>
          <w:fldChar w:fldCharType="end"/>
        </w:r>
      </w:sdtContent>
    </w:sdt>
    <w:r w:rsidRPr="003A50F5">
      <w:rPr>
        <w:sz w:val="24"/>
        <w:szCs w:val="24"/>
      </w:rPr>
      <w:tab/>
      <w:t>89. St-</w:t>
    </w:r>
    <w:r w:rsidR="008356C9">
      <w:rPr>
        <w:sz w:val="24"/>
        <w:szCs w:val="24"/>
      </w:rPr>
      <w:t>1568/17</w:t>
    </w:r>
    <w:r w:rsidR="00D678B5">
      <w:rPr>
        <w:sz w:val="24"/>
        <w:szCs w:val="24"/>
      </w:rPr>
      <w:t>-</w:t>
    </w:r>
    <w:r w:rsidR="009B1772">
      <w:rPr>
        <w:sz w:val="24"/>
        <w:szCs w:val="24"/>
      </w:rPr>
      <w:t>33</w:t>
    </w:r>
  </w:p>
  <w:p w:rsidRDefault="003A50F5" w:rsidR="003A50F5" w:rsidRPr="003A50F5">
    <w:pPr>
      <w:pStyle w:val="Zaglavlje"/>
      <w:rPr>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180C" w:rsidR="00C0180C">
    <w:pPr>
      <w:pStyle w:val="Zaglavlje"/>
    </w:pPr>
    <w:r>
      <w:t xml:space="preserve">                     </w:t>
    </w:r>
    <w:r w:rsidRPr="003A50F5">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15FE0"/>
    <w:rsid w:val="00016461"/>
    <w:rsid w:val="00027184"/>
    <w:rsid w:val="0005307D"/>
    <w:rsid w:val="00057BF6"/>
    <w:rsid w:val="00063B13"/>
    <w:rsid w:val="00065B42"/>
    <w:rsid w:val="00077295"/>
    <w:rsid w:val="000B22E7"/>
    <w:rsid w:val="000B5C4E"/>
    <w:rsid w:val="000C1F96"/>
    <w:rsid w:val="000D1AD2"/>
    <w:rsid w:val="000E335E"/>
    <w:rsid w:val="001013EE"/>
    <w:rsid w:val="00107A43"/>
    <w:rsid w:val="00134F3A"/>
    <w:rsid w:val="001559F6"/>
    <w:rsid w:val="001823FF"/>
    <w:rsid w:val="001861A1"/>
    <w:rsid w:val="001A762F"/>
    <w:rsid w:val="001D314B"/>
    <w:rsid w:val="001D7BBA"/>
    <w:rsid w:val="001E09E6"/>
    <w:rsid w:val="0021298E"/>
    <w:rsid w:val="0022257A"/>
    <w:rsid w:val="00260C00"/>
    <w:rsid w:val="002817DE"/>
    <w:rsid w:val="002C3072"/>
    <w:rsid w:val="002D0A8E"/>
    <w:rsid w:val="002D5087"/>
    <w:rsid w:val="002D60CE"/>
    <w:rsid w:val="0031111F"/>
    <w:rsid w:val="00341F35"/>
    <w:rsid w:val="003A0D3B"/>
    <w:rsid w:val="003A50F5"/>
    <w:rsid w:val="003D0115"/>
    <w:rsid w:val="003F3702"/>
    <w:rsid w:val="00412D47"/>
    <w:rsid w:val="0046518B"/>
    <w:rsid w:val="004C14CD"/>
    <w:rsid w:val="004C428C"/>
    <w:rsid w:val="00501EBB"/>
    <w:rsid w:val="00531C19"/>
    <w:rsid w:val="0053370A"/>
    <w:rsid w:val="00535D8E"/>
    <w:rsid w:val="005543BD"/>
    <w:rsid w:val="0056179E"/>
    <w:rsid w:val="0056196A"/>
    <w:rsid w:val="0059075B"/>
    <w:rsid w:val="00591F57"/>
    <w:rsid w:val="005C6039"/>
    <w:rsid w:val="005E5B93"/>
    <w:rsid w:val="006376B4"/>
    <w:rsid w:val="00662884"/>
    <w:rsid w:val="006B293D"/>
    <w:rsid w:val="00704DD0"/>
    <w:rsid w:val="007150E9"/>
    <w:rsid w:val="00754CF2"/>
    <w:rsid w:val="007A744A"/>
    <w:rsid w:val="007B068E"/>
    <w:rsid w:val="007E6A6F"/>
    <w:rsid w:val="007F0AD5"/>
    <w:rsid w:val="00834464"/>
    <w:rsid w:val="008356C9"/>
    <w:rsid w:val="00846A5C"/>
    <w:rsid w:val="0085378B"/>
    <w:rsid w:val="008B2D26"/>
    <w:rsid w:val="008B669A"/>
    <w:rsid w:val="008D119F"/>
    <w:rsid w:val="00901CFD"/>
    <w:rsid w:val="0092492D"/>
    <w:rsid w:val="00934C94"/>
    <w:rsid w:val="00947BCF"/>
    <w:rsid w:val="00973C2C"/>
    <w:rsid w:val="009B1748"/>
    <w:rsid w:val="009B1772"/>
    <w:rsid w:val="009B3D51"/>
    <w:rsid w:val="009B6DB8"/>
    <w:rsid w:val="009F136B"/>
    <w:rsid w:val="00A0793E"/>
    <w:rsid w:val="00A444DB"/>
    <w:rsid w:val="00A6064D"/>
    <w:rsid w:val="00A75EA1"/>
    <w:rsid w:val="00A75F17"/>
    <w:rsid w:val="00A851A3"/>
    <w:rsid w:val="00AA753F"/>
    <w:rsid w:val="00B4352B"/>
    <w:rsid w:val="00B62E90"/>
    <w:rsid w:val="00B67863"/>
    <w:rsid w:val="00B87516"/>
    <w:rsid w:val="00B9015B"/>
    <w:rsid w:val="00BA2FAC"/>
    <w:rsid w:val="00BC67EF"/>
    <w:rsid w:val="00BE5577"/>
    <w:rsid w:val="00BF01D0"/>
    <w:rsid w:val="00BF0DDB"/>
    <w:rsid w:val="00BF1AFA"/>
    <w:rsid w:val="00C0143E"/>
    <w:rsid w:val="00C0180C"/>
    <w:rsid w:val="00C162AA"/>
    <w:rsid w:val="00C23ADD"/>
    <w:rsid w:val="00C40A44"/>
    <w:rsid w:val="00C90682"/>
    <w:rsid w:val="00CC0B95"/>
    <w:rsid w:val="00CC26EF"/>
    <w:rsid w:val="00CC7AC0"/>
    <w:rsid w:val="00CD6860"/>
    <w:rsid w:val="00D026F8"/>
    <w:rsid w:val="00D14B5B"/>
    <w:rsid w:val="00D229E0"/>
    <w:rsid w:val="00D24310"/>
    <w:rsid w:val="00D24405"/>
    <w:rsid w:val="00D2657D"/>
    <w:rsid w:val="00D677F7"/>
    <w:rsid w:val="00D678B5"/>
    <w:rsid w:val="00D803A5"/>
    <w:rsid w:val="00DA5425"/>
    <w:rsid w:val="00DE0F86"/>
    <w:rsid w:val="00E0682D"/>
    <w:rsid w:val="00E1725A"/>
    <w:rsid w:val="00E24B5E"/>
    <w:rsid w:val="00E657C6"/>
    <w:rsid w:val="00E76671"/>
    <w:rsid w:val="00EF3D26"/>
    <w:rsid w:val="00F324F6"/>
    <w:rsid w:val="00F56D9E"/>
    <w:rsid w:val="00F66C66"/>
    <w:rsid w:val="00F818EF"/>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6461"/>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3A50F5"/>
    <w:pPr>
      <w:tabs>
        <w:tab w:pos="4536" w:val="center"/>
        <w:tab w:pos="9072" w:val="right"/>
      </w:tabs>
    </w:pPr>
  </w:style>
  <w:style w:customStyle="true" w:styleId="PodnojeChar" w:type="character">
    <w:name w:val="Podnožje Char"/>
    <w:basedOn w:val="Zadanifontodlomka"/>
    <w:link w:val="Podnoje"/>
    <w:rsid w:val="003A50F5"/>
    <w:rPr>
      <w:sz w:val="24"/>
      <w:szCs w:val="24"/>
    </w:rPr>
  </w:style>
  <w:style w:styleId="Tekstrezerviranogmjesta" w:type="character">
    <w:name w:val="Placeholder Text"/>
    <w:basedOn w:val="Zadanifontodlomka"/>
    <w:uiPriority w:val="99"/>
    <w:semiHidden/>
    <w:rsid w:val="00E1725A"/>
    <w:rPr>
      <w:color w:val="808080"/>
      <w:bdr w:space="0" w:sz="0" w:color="auto" w:val="none"/>
      <w:shd w:fill="auto" w:color="auto" w:val="clear"/>
    </w:rPr>
  </w:style>
  <w:style w:customStyle="true" w:styleId="eSPISCCParagraphDefaultFont" w:type="character">
    <w:name w:val="eSPIS_CC_Paragraph Default Font"/>
    <w:basedOn w:val="Zadanifontodlomka"/>
    <w:rsid w:val="00E172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725A"/>
    <w:rPr>
      <w:bdr w:space="0" w:sz="0" w:color="auto" w:val="none"/>
      <w:shd w:fill="FFFFCC" w:color="auto" w:val="clear"/>
      <w:lang w:val="hr-HR"/>
    </w:rPr>
  </w:style>
  <w:style w:customStyle="true" w:styleId="PozadinaSvijetloCrvena" w:type="character">
    <w:name w:val="Pozadina_SvijetloCrvena"/>
    <w:basedOn w:val="eSPISCCParagraphDefaultFont"/>
    <w:rsid w:val="00E172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72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2019.</izvorni_sadrzaj>
    <derivirana_varijabla naziv="DomainObject.DatumDonosenjaOdluke_1">22.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1568</izvorni_sadrzaj>
    <derivirana_varijabla naziv="DomainObject.Predmet.Broj_1">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St-1568/2017</izvorni_sadrzaj>
    <derivirana_varijabla naziv="DomainObject.Predmet.OznakaBroj_1">St-1568/2017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PDF PROM d.o.o. zastupanog po punomoćniku Irena Wooster</izvorni_sadrzaj>
    <derivirana_varijabla naziv="DomainObject.Predmet.ProtustrankaFormated_1">  PDF PROM d.o.o. zastupanog po punomoćniku Irena Wooster</derivirana_varijabla>
  </DomainObject.Predmet.ProtustrankaFormated>
  <DomainObject.Predmet.ProtustrankaFormatedOIB>
    <izvorni_sadrzaj>  PDF PROM d.o.o., OIB 76298772397 zastupanog po punomoćniku Irena Wooster</izvorni_sadrzaj>
    <derivirana_varijabla naziv="DomainObject.Predmet.ProtustrankaFormatedOIB_1">  PDF PROM d.o.o., OIB 76298772397 zastupanog po punomoćniku Irena Wooster</derivirana_varijabla>
  </DomainObject.Predmet.ProtustrankaFormatedOIB>
  <DomainObject.Predmet.ProtustrankaFormatedWithAdress>
    <izvorni_sadrzaj> PDF PROM d.o.o., Slavenskog 1, 10000 Zagreb zastupanog po punomoćniku Irena Wooster</izvorni_sadrzaj>
    <derivirana_varijabla naziv="DomainObject.Predmet.ProtustrankaFormatedWithAdress_1"> PDF PROM d.o.o., Slavenskog 1, 10000 Zagreb zastupanog po punomoćniku Irena Wooster</derivirana_varijabla>
  </DomainObject.Predmet.ProtustrankaFormatedWithAdress>
  <DomainObject.Predmet.ProtustrankaFormatedWithAdressOIB>
    <izvorni_sadrzaj> PDF PROM d.o.o., OIB 76298772397, Slavenskog 1, 10000 Zagreb zastupanog po punomoćniku Irena Wooster</izvorni_sadrzaj>
    <derivirana_varijabla naziv="DomainObject.Predmet.ProtustrankaFormatedWithAdressOIB_1"> PDF PROM d.o.o., OIB 76298772397, Slavenskog 1, 10000 Zagreb zastupanog po punomoćniku Irena Wooster</derivirana_varijabla>
  </DomainObject.Predmet.ProtustrankaFormatedWithAdressOIB>
  <DomainObject.Predmet.ProtustrankaWithAdress>
    <izvorni_sadrzaj>PDF PROM d.o.o. Slavenskog 1, 10000 Zagreb</izvorni_sadrzaj>
    <derivirana_varijabla naziv="DomainObject.Predmet.ProtustrankaWithAdress_1">PDF PROM d.o.o. Slavenskog 1, 10000 Zagreb</derivirana_varijabla>
  </DomainObject.Predmet.ProtustrankaWithAdress>
  <DomainObject.Predmet.ProtustrankaWithAdressOIB>
    <izvorni_sadrzaj>PDF PROM d.o.o., OIB 76298772397, Slavenskog 1, 10000 Zagreb</izvorni_sadrzaj>
    <derivirana_varijabla naziv="DomainObject.Predmet.ProtustrankaWithAdressOIB_1">PDF PROM d.o.o., OIB 76298772397, Slavenskog 1, 10000 Zagreb</derivirana_varijabla>
  </DomainObject.Predmet.ProtustrankaWithAdressOIB>
  <DomainObject.Predmet.ProtustrankaNazivFormated>
    <izvorni_sadrzaj>PDF PROM d.o.o.</izvorni_sadrzaj>
    <derivirana_varijabla naziv="DomainObject.Predmet.ProtustrankaNazivFormated_1">PDF PROM d.o.o.</derivirana_varijabla>
  </DomainObject.Predmet.ProtustrankaNazivFormated>
  <DomainObject.Predmet.ProtustrankaNazivFormatedOIB>
    <izvorni_sadrzaj>PDF PROM d.o.o., OIB 76298772397</izvorni_sadrzaj>
    <derivirana_varijabla naziv="DomainObject.Predmet.ProtustrankaNazivFormatedOIB_1">PDF PROM d.o.o., OIB 76298772397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izvorni_sadrzaj>
    <derivirana_varijabla naziv="DomainObject.Predmet.StrankaFormated_1">  FINA Regionalni centar Zagreb; RH MF Porezna uprava Zagreb</derivirana_varijabla>
  </DomainObject.Predmet.StrankaFormated>
  <DomainObject.Predmet.StrankaFormatedOIB>
    <izvorni_sadrzaj>  FINA Regionalni centar Zagreb, OIB 85821130368; RH MF Porezna uprava Zagreb, OIB 18683136487</izvorni_sadrzaj>
    <derivirana_varijabla naziv="DomainObject.Predmet.StrankaFormatedOIB_1">  FINA Regionalni centar Zagreb, OIB 85821130368; RH MF Porezna uprava Zagreb, OIB 18683136487</derivirana_varijabla>
  </DomainObject.Predmet.StrankaFormatedOIB>
  <DomainObject.Predmet.StrankaFormatedWithAdress>
    <izvorni_sadrzaj> FINA Regionalni centar Zagreb, Trg svibanjskih žrtava 1995. br. 1, 10000 Zagreb; RH MF Porezna uprava Zagreb</izvorni_sadrzaj>
    <derivirana_varijabla naziv="DomainObject.Predmet.StrankaFormatedWithAdress_1"> FINA Regionalni centar Zagreb, Trg svibanjskih žrtava 1995. br. 1, 10000 Zagreb; RH MF Porezna uprava Zagreb</derivirana_varijabla>
  </DomainObject.Predmet.StrankaFormatedWithAdress>
  <DomainObject.Predmet.StrankaFormatedWithAdressOIB>
    <izvorni_sadrzaj> FINA Regionalni centar Zagreb, OIB 85821130368, Trg svibanjskih žrtava 1995. br. 1, 10000 Zagreb; RH MF Porezna uprava Zagreb, OIB 18683136487</izvorni_sadrzaj>
    <derivirana_varijabla naziv="DomainObject.Predmet.StrankaFormatedWithAdressOIB_1"> FINA Regionalni centar Zagreb, OIB 85821130368, Trg svibanjskih žrtava 1995. br. 1, 10000 Zagreb; RH MF Porezna uprava Zagreb, OIB 18683136487</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MF Porezna uprava Zagreb</item>
    </izvorni_sadrzaj>
    <derivirana_varijabla naziv="DomainObject.Predmet.StrankaListFormated_1">
      <item>FINA Regionalni centar Zagreb</item>
      <item>RH MF Porezna uprava Zagreb</item>
    </derivirana_varijabla>
  </DomainObject.Predmet.StrankaListFormated>
  <DomainObject.Predmet.StrankaListFormatedOIB>
    <izvorni_sadrzaj>
      <item>FINA Regionalni centar Zagreb, OIB 85821130368</item>
      <item>RH MF Porezna uprava Zagreb, OIB 18683136487</item>
    </izvorni_sadrzaj>
    <derivirana_varijabla naziv="DomainObject.Predmet.StrankaListFormatedOIB_1">
      <item>FINA Regionalni centar Zagreb, OIB 85821130368</item>
      <item>RH MF Porezna uprava Zagreb, OIB 18683136487</item>
    </derivirana_varijabla>
  </DomainObject.Predmet.StrankaListFormatedOIB>
  <DomainObject.Predmet.StrankaListFormatedWithAdress>
    <izvorni_sadrzaj>
      <item>FINA Regionalni centar Zagreb, Trg svibanjskih žrtava 1995. br. 1, 10000 Zagreb</item>
      <item>RH MF Porezna uprava Zagreb</item>
    </izvorni_sadrzaj>
    <derivirana_varijabla naziv="DomainObject.Predmet.StrankaListFormatedWithAdress_1">
      <item>FINA Regionalni centar Zagreb, Trg svibanjskih žrtava 1995. br. 1, 10000 Zagreb</item>
      <item>RH MF Porezna uprava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item>
    </izvorni_sadrzaj>
    <derivirana_varijabla naziv="DomainObject.Predmet.StrankaListFormatedWithAdressOIB_1">
      <item>FINA Regionalni centar Zagreb, OIB 85821130368, Trg svibanjskih žrtava 1995. br. 1, 10000 Zagreb</item>
      <item>RH MF Porezna uprava Zagreb, OIB 18683136487</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PDF PROM d.o.o. zastupanog po punomoćniku Irena Wooster</item>
    </izvorni_sadrzaj>
    <derivirana_varijabla naziv="DomainObject.Predmet.ProtuStrankaListFormated_1">
      <item>PDF PROM d.o.o. zastupanog po punomoćniku Irena Wooster</item>
    </derivirana_varijabla>
  </DomainObject.Predmet.ProtuStrankaListFormated>
  <DomainObject.Predmet.ProtuStrankaListFormatedOIB>
    <izvorni_sadrzaj>
      <item>PDF PROM d.o.o., OIB 76298772397 zastupanog po punomoćniku Irena Wooster</item>
    </izvorni_sadrzaj>
    <derivirana_varijabla naziv="DomainObject.Predmet.ProtuStrankaListFormatedOIB_1">
      <item>PDF PROM d.o.o., OIB 76298772397 zastupanog po punomoćniku Irena Wooster</item>
    </derivirana_varijabla>
  </DomainObject.Predmet.ProtuStrankaListFormatedOIB>
  <DomainObject.Predmet.ProtuStrankaListFormatedWithAdress>
    <izvorni_sadrzaj>
      <item>PDF PROM d.o.o., Slavenskog 1, 10000 Zagreb zastupanog po punomoćniku Irena Wooster</item>
    </izvorni_sadrzaj>
    <derivirana_varijabla naziv="DomainObject.Predmet.ProtuStrankaListFormatedWithAdress_1">
      <item>PDF PROM d.o.o., Slavenskog 1, 10000 Zagreb zastupanog po punomoćniku Irena Wooster</item>
    </derivirana_varijabla>
  </DomainObject.Predmet.ProtuStrankaListFormatedWithAdress>
  <DomainObject.Predmet.ProtuStrankaListFormatedWithAdressOIB>
    <izvorni_sadrzaj>
      <item>PDF PROM d.o.o., OIB 76298772397, Slavenskog 1, 10000 Zagreb zastupanog po punomoćniku Irena Wooster</item>
    </izvorni_sadrzaj>
    <derivirana_varijabla naziv="DomainObject.Predmet.ProtuStrankaListFormatedWithAdressOIB_1">
      <item>PDF PROM d.o.o., OIB 76298772397, Slavenskog 1, 10000 Zagreb zastupanog po punomoćniku Irena Wooster</item>
    </derivirana_varijabla>
  </DomainObject.Predmet.ProtuStrankaListFormatedWithAdressOIB>
  <DomainObject.Predmet.ProtuStrankaListNazivFormated>
    <izvorni_sadrzaj>
      <item>PDF PROM d.o.o.</item>
    </izvorni_sadrzaj>
    <derivirana_varijabla naziv="DomainObject.Predmet.ProtuStrankaListNazivFormated_1">
      <item>PDF PROM d.o.o.</item>
    </derivirana_varijabla>
  </DomainObject.Predmet.ProtuStrankaListNazivFormated>
  <DomainObject.Predmet.ProtuStrankaListNazivFormatedOIB>
    <izvorni_sadrzaj>
      <item>PDF PROM d.o.o., OIB 76298772397</item>
    </izvorni_sadrzaj>
    <derivirana_varijabla naziv="DomainObject.Predmet.ProtuStrankaListNazivFormatedOIB_1">
      <item>PDF PROM d.o.o., OIB 76298772397</item>
    </derivirana_varijabla>
  </DomainObject.Predmet.ProtuStrankaListNazivFormatedOIB>
  <DomainObject.Predmet.OstaliListFormated>
    <izvorni_sadrzaj>
      <item>Irena Wooster punomoćnik sudionika u postupku PDF PROM d.o.o.</item>
      <item>ŽDO u Zagrebu</item>
    </izvorni_sadrzaj>
    <derivirana_varijabla naziv="DomainObject.Predmet.OstaliListFormated_1">
      <item>Irena Wooster punomoćnik sudionika u postupku PDF PROM d.o.o.</item>
      <item>ŽDO u Zagrebu</item>
    </derivirana_varijabla>
  </DomainObject.Predmet.OstaliListFormated>
  <DomainObject.Predmet.OstaliListFormatedOIB>
    <izvorni_sadrzaj>
      <item>Irena Wooster, OIB 05129774746 punomoćnik sudionika u postupku PDF PROM d.o.o.</item>
      <item>ŽDO u Zagrebu, OIB 16488001145</item>
    </izvorni_sadrzaj>
    <derivirana_varijabla naziv="DomainObject.Predmet.OstaliListFormatedOIB_1">
      <item>Irena Wooster, OIB 05129774746 punomoćnik sudionika u postupku PDF PROM d.o.o.</item>
      <item>ŽDO u Zagrebu, OIB 16488001145</item>
    </derivirana_varijabla>
  </DomainObject.Predmet.OstaliListFormatedOIB>
  <DomainObject.Predmet.OstaliListFormatedWithAdress>
    <izvorni_sadrzaj>
      <item>Irena Wooster, Sv. Mateja 114, 10000 Zagreb punomoćnik sudionika u postupku PDF PROM d.o.o.</item>
      <item>ŽDO u Zagrebu, Savska cesta 41, 10000 Zagreb</item>
    </izvorni_sadrzaj>
    <derivirana_varijabla naziv="DomainObject.Predmet.OstaliListFormatedWithAdress_1">
      <item>Irena Wooster, Sv. Mateja 114, 10000 Zagreb punomoćnik sudionika u postupku PDF PROM d.o.o.</item>
      <item>ŽDO u Zagrebu, Savska cesta 41, 10000 Zagreb</item>
    </derivirana_varijabla>
  </DomainObject.Predmet.OstaliListFormatedWithAdress>
  <DomainObject.Predmet.OstaliListFormatedWithAdressOIB>
    <izvorni_sadrzaj>
      <item>Irena Wooster, OIB 05129774746, Sv. Mateja 114, 10000 Zagreb punomoćnik sudionika u postupku PDF PROM d.o.o.</item>
      <item>ŽDO u Zagrebu, OIB 16488001145, Savska cesta 41, 10000 Zagreb</item>
    </izvorni_sadrzaj>
    <derivirana_varijabla naziv="DomainObject.Predmet.OstaliListFormatedWithAdressOIB_1">
      <item>Irena Wooster, OIB 05129774746, Sv. Mateja 114, 10000 Zagreb punomoćnik sudionika u postupku PDF PROM d.o.o.</item>
      <item>ŽDO u Zagrebu, OIB 16488001145, Savska cesta 41, 10000 Zagreb</item>
    </derivirana_varijabla>
  </DomainObject.Predmet.OstaliListFormatedWithAdressOIB>
  <DomainObject.Predmet.OstaliListNazivFormated>
    <izvorni_sadrzaj>
      <item>Irena Wooster</item>
      <item>ŽDO u Zagrebu</item>
    </izvorni_sadrzaj>
    <derivirana_varijabla naziv="DomainObject.Predmet.OstaliListNazivFormated_1">
      <item>Irena Wooster</item>
      <item>ŽDO u Zagrebu</item>
    </derivirana_varijabla>
  </DomainObject.Predmet.OstaliListNazivFormated>
  <DomainObject.Predmet.OstaliListNazivFormatedOIB>
    <izvorni_sadrzaj>
      <item>Irena Wooster, OIB 05129774746</item>
      <item>ŽDO u Zagrebu, OIB 16488001145</item>
    </izvorni_sadrzaj>
    <derivirana_varijabla naziv="DomainObject.Predmet.OstaliListNazivFormatedOIB_1">
      <item>Irena Wooster, OIB 05129774746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2019.</izvorni_sadrzaj>
    <derivirana_varijabla naziv="DomainObject.Datum_1">22.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PDF PROM d.o.o.</izvorni_sadrzaj>
    <derivirana_varijabla naziv="DomainObject.Predmet.ProtustrankaIDrugi_1">PDF PROM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PDF PROM d.o.o., OIB 76298772397, Slavenskog 1, 10000 Zagreb</izvorni_sadrzaj>
    <derivirana_varijabla naziv="DomainObject.Predmet.ProtustrankaIDrugiAdressOIB_1">PDF PROM d.o.o., OIB 76298772397,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PDF PROM d.o.o.</item>
      <item>FINA Regionalni centar Zagreb</item>
      <item>RH MF Porezna uprava Zagreb</item>
      <item>Irena Wooster</item>
      <item>ŽDO u Zagrebu</item>
    </izvorni_sadrzaj>
    <derivirana_varijabla naziv="DomainObject.Predmet.SudioniciListNaziv_1">
      <item>PDF PROM d.o.o.</item>
      <item>FINA Regionalni centar Zagreb</item>
      <item>RH MF Porezna uprava Zagreb</item>
      <item>Irena Wooster</item>
      <item>ŽDO u Zagrebu</item>
    </derivirana_varijabla>
  </DomainObject.Predmet.SudioniciListNaziv>
  <DomainObject.Predmet.SudioniciListAdressOIB>
    <izvorni_sadrzaj>
      <item>PDF PROM d.o.o., OIB 76298772397, Slavenskog 1,10000 Zagreb</item>
      <item>FINA Regionalni centar Zagreb, OIB 85821130368, Trg svibanjskih žrtava 1995. br. 1,10000 Zagreb</item>
      <item>RH MF Porezna uprava Zagreb, OIB 18683136487</item>
      <item>Irena Wooster, OIB 05129774746, Sv. Mateja 114,10000 Zagreb</item>
      <item>ŽDO u Zagrebu, OIB 16488001145, Savska cesta 41,10000 Zagreb</item>
    </izvorni_sadrzaj>
    <derivirana_varijabla naziv="DomainObject.Predmet.SudioniciListAdressOIB_1">
      <item>PDF PROM d.o.o., OIB 76298772397, Slavenskog 1,10000 Zagreb</item>
      <item>FINA Regionalni centar Zagreb, OIB 85821130368, Trg svibanjskih žrtava 1995. br. 1,10000 Zagreb</item>
      <item>RH MF Porezna uprava Zagreb, OIB 18683136487</item>
      <item>Irena Wooster, OIB 05129774746, Sv. Mateja 114,10000 Zagreb</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76298772397</item>
      <item>, OIB 85821130368</item>
      <item>, OIB 18683136487</item>
      <item>, OIB 05129774746</item>
      <item>, OIB 16488001145</item>
    </izvorni_sadrzaj>
    <derivirana_varijabla naziv="DomainObject.Predmet.SudioniciListNazivOIB_1">
      <item>, OIB 76298772397</item>
      <item>, OIB 85821130368</item>
      <item>, OIB 18683136487</item>
      <item>, OIB 05129774746</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svibnja 2019.</izvorni_sadrzaj>
    <derivirana_varijabla naziv="DomainObject.Predmet.DatumZadnjeOdrzaneSudskeRadnje_1">21. svibnja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St-1568/2017-22</izvorni_sadrzaj>
    <derivirana_varijabla naziv="DomainObject.PredzadnjaOdlukaIzPredmeta.Oznaka_1">St-1568/2017-22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472E59-04AF-45E1-9858-3A9F6CCB85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1139</properties:Words>
  <properties:Characters>6310</properties:Characters>
  <properties:Lines>120</properties:Lines>
  <properties:Paragraphs>31</properties:Paragraphs>
  <properties:TotalTime>255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2016-05-20T21:17:00Z</dcterms:created>
  <dc:creator>gzubak</dc:creator>
  <cp:lastModifiedBy>Valentina Gabud</cp:lastModifiedBy>
  <cp:lastPrinted>2019-05-22T09:01:00Z</cp:lastPrinted>
  <dcterms:modified xmlns:xsi="http://www.w3.org/2001/XMLSchema-instance" xsi:type="dcterms:W3CDTF">2019-05-22T09:02:00Z</dcterms:modified>
  <cp:revision>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(8. rješenje - poziv vjerovnicima čl. 132-kad je privremeni.docx)</vt:lpwstr>
  </prop:property>
  <prop:property name="CC_coloring" pid="4" fmtid="{D5CDD505-2E9C-101B-9397-08002B2CF9AE}">
    <vt:bool>false</vt:bool>
  </prop:property>
  <prop:property name="BrojStranica" pid="5" fmtid="{D5CDD505-2E9C-101B-9397-08002B2CF9AE}">
    <vt:i4>3</vt:i4>
  </prop:property>
</prop:Properties>
</file>