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7fb3" w14:paraId="7ec7fb3" w:rsidRDefault="00AB4602" w:rsidP="00632ADF" w:rsidR="00632ADF" w:rsidRPr="00632ADF">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32ADF" w:rsidRPr="00632ADF">
        <w:rPr>
          <w:rFonts w:cs="Times New Roman"/>
          <w:b/>
        </w:rPr>
        <w:t xml:space="preserve">     </w:t>
      </w:r>
      <w:r w:rsidR="00632ADF" w:rsidRPr="00632ADF">
        <w:rPr>
          <w:rFonts w:cs="Times New Roman"/>
        </w:rPr>
        <w:t>REPUBLIKA HRVATSKA</w:t>
      </w:r>
    </w:p>
    <w:p w:rsidRDefault="00632ADF" w:rsidP="00632ADF" w:rsidR="00632ADF" w:rsidRPr="00632ADF">
      <w:pPr>
        <w:spacing w:after="0"/>
        <w:rPr>
          <w:rFonts w:cs="Times New Roman" w:eastAsia="Times New Roman"/>
          <w:lang w:eastAsia="hr-HR"/>
        </w:rPr>
      </w:pPr>
      <w:r w:rsidRPr="00632ADF">
        <w:rPr>
          <w:rFonts w:cs="Times New Roman" w:eastAsia="Times New Roman"/>
          <w:lang w:eastAsia="hr-HR"/>
        </w:rPr>
        <w:t xml:space="preserve"> TRGOVAČKI SUD U ZAGREBU</w:t>
      </w:r>
    </w:p>
    <w:p w:rsidRDefault="00632ADF" w:rsidP="00632ADF" w:rsidR="00632ADF" w:rsidRPr="00632ADF">
      <w:pPr>
        <w:spacing w:after="0"/>
        <w:rPr>
          <w:rFonts w:cs="Times New Roman" w:eastAsia="Times New Roman"/>
          <w:lang w:eastAsia="hr-HR"/>
        </w:rPr>
      </w:pPr>
      <w:r w:rsidRPr="00632ADF">
        <w:rPr>
          <w:rFonts w:cs="Times New Roman" w:eastAsia="Times New Roman"/>
          <w:lang w:eastAsia="hr-HR"/>
        </w:rPr>
        <w:t xml:space="preserve">          Stalna služba u Karlovcu </w:t>
      </w:r>
    </w:p>
    <w:p w:rsidRDefault="00632ADF" w:rsidP="00632ADF" w:rsidR="00632ADF" w:rsidRPr="00632ADF">
      <w:pPr>
        <w:spacing w:after="0"/>
        <w:rPr>
          <w:rFonts w:cs="Times New Roman" w:eastAsia="Times New Roman"/>
          <w:lang w:eastAsia="hr-HR"/>
        </w:rPr>
      </w:pPr>
      <w:r w:rsidRPr="00632ADF">
        <w:rPr>
          <w:rFonts w:cs="Times New Roman" w:eastAsia="Times New Roman"/>
          <w:lang w:eastAsia="hr-HR"/>
        </w:rPr>
        <w:t xml:space="preserve">    Karlovac, Trg hrvatskih branitelja 1/II</w:t>
      </w:r>
    </w:p>
    <w:p w:rsidRDefault="00632ADF" w:rsidP="00632ADF" w:rsidR="00632ADF" w:rsidRPr="00632ADF">
      <w:pPr>
        <w:spacing w:after="0"/>
        <w:rPr>
          <w:rFonts w:cs="Times New Roman" w:eastAsia="Times New Roman"/>
          <w:lang w:eastAsia="hr-HR"/>
        </w:rPr>
      </w:pPr>
    </w:p>
    <w:p w:rsidRDefault="00632ADF" w:rsidP="00632ADF" w:rsidR="00632ADF" w:rsidRPr="00632ADF">
      <w:pPr>
        <w:spacing w:after="0"/>
        <w:jc w:val="center"/>
        <w:rPr>
          <w:rFonts w:cs="Times New Roman" w:eastAsia="Times New Roman"/>
          <w:lang w:eastAsia="hr-HR"/>
        </w:rPr>
      </w:pPr>
      <w:r w:rsidRPr="00632ADF">
        <w:rPr>
          <w:rFonts w:cs="Times New Roman" w:eastAsia="Times New Roman"/>
          <w:lang w:eastAsia="hr-HR"/>
        </w:rPr>
        <w:t>R E P U B L I K A   H R V A T S K A</w:t>
      </w:r>
    </w:p>
    <w:p w:rsidRDefault="00632ADF" w:rsidP="00632ADF" w:rsidR="00632ADF" w:rsidRPr="00632ADF">
      <w:pPr>
        <w:spacing w:after="0"/>
        <w:jc w:val="center"/>
        <w:rPr>
          <w:rFonts w:cs="Times New Roman" w:eastAsia="Times New Roman"/>
          <w:lang w:eastAsia="hr-HR"/>
        </w:rPr>
      </w:pPr>
    </w:p>
    <w:p w:rsidRDefault="00632ADF" w:rsidP="00632ADF" w:rsidR="00632ADF" w:rsidRPr="00632ADF">
      <w:pPr>
        <w:tabs>
          <w:tab w:pos="4050" w:val="left"/>
        </w:tabs>
        <w:spacing w:after="0"/>
        <w:rPr>
          <w:rFonts w:cs="Times New Roman" w:eastAsia="Times New Roman"/>
          <w:lang w:eastAsia="hr-HR"/>
        </w:rPr>
      </w:pPr>
      <w:r w:rsidRPr="00632ADF">
        <w:rPr>
          <w:rFonts w:cs="Times New Roman" w:eastAsia="Times New Roman"/>
          <w:lang w:eastAsia="hr-HR"/>
        </w:rPr>
        <w:tab/>
        <w:t>R J E Š E N J E</w:t>
      </w:r>
    </w:p>
    <w:p w:rsidRDefault="00632ADF" w:rsidP="00632ADF" w:rsidR="00632ADF" w:rsidRPr="00632ADF">
      <w:pPr>
        <w:spacing w:after="0"/>
        <w:rPr>
          <w:rFonts w:cs="Times New Roman" w:eastAsia="Times New Roman"/>
          <w:lang w:eastAsia="hr-HR"/>
        </w:rPr>
      </w:pPr>
    </w:p>
    <w:p w:rsidRDefault="00632ADF" w:rsidP="00632ADF" w:rsidR="00632ADF" w:rsidRPr="00632ADF">
      <w:pPr>
        <w:spacing w:after="0"/>
        <w:jc w:val="both"/>
        <w:rPr>
          <w:rFonts w:cs="Times New Roman" w:eastAsia="Times New Roman"/>
          <w:lang w:eastAsia="hr-HR"/>
        </w:rPr>
      </w:pPr>
      <w:r w:rsidRPr="00632ADF">
        <w:rPr>
          <w:rFonts w:cs="Times New Roman" w:eastAsia="Times New Roman"/>
          <w:lang w:eastAsia="hr-HR"/>
        </w:rPr>
        <w:tab/>
        <w:t>Trgovački sud u Zagrebu, Stalna služba u Karlovcu</w:t>
      </w:r>
      <w:r w:rsidRPr="00632ADF">
        <w:rPr>
          <w:rFonts w:cs="Times New Roman" w:eastAsia="Times New Roman"/>
          <w:b/>
          <w:lang w:eastAsia="hr-HR"/>
        </w:rPr>
        <w:t>,</w:t>
      </w:r>
      <w:r w:rsidRPr="00632ADF">
        <w:rPr>
          <w:rFonts w:cs="Times New Roman" w:eastAsia="Times New Roman"/>
          <w:lang w:eastAsia="hr-HR"/>
        </w:rPr>
        <w:t xml:space="preserve"> po sucu Jadranki Mađeruh, kao stečajnom sucu, u stečajnom postupku nad stečajnim dužnikom Dom za starije i nemoćne osobe SOLIDARNOST u stečaju, Zagreb, Cebini 37, OIB: 98032028200, 26. veljače 2018.</w:t>
      </w:r>
    </w:p>
    <w:p w:rsidRDefault="00632ADF" w:rsidP="00632ADF" w:rsidR="00632ADF" w:rsidRPr="00632ADF">
      <w:pPr>
        <w:spacing w:after="0"/>
        <w:rPr>
          <w:rFonts w:cs="Times New Roman" w:eastAsia="Times New Roman"/>
          <w:lang w:eastAsia="hr-HR"/>
        </w:rPr>
      </w:pPr>
    </w:p>
    <w:p w:rsidRDefault="00632ADF" w:rsidP="00632ADF" w:rsidR="00632ADF" w:rsidRPr="00632ADF">
      <w:pPr>
        <w:spacing w:after="0"/>
        <w:jc w:val="center"/>
        <w:rPr>
          <w:rFonts w:cs="Times New Roman" w:eastAsia="Times New Roman"/>
          <w:b/>
          <w:lang w:eastAsia="hr-HR"/>
        </w:rPr>
      </w:pPr>
      <w:r w:rsidRPr="00632ADF">
        <w:rPr>
          <w:rFonts w:cs="Times New Roman" w:eastAsia="Times New Roman"/>
          <w:lang w:eastAsia="hr-HR"/>
        </w:rPr>
        <w:t>r i j e š i o   j e</w:t>
      </w:r>
    </w:p>
    <w:p w:rsidRDefault="00632ADF" w:rsidP="00632ADF" w:rsidR="00632ADF" w:rsidRPr="00632ADF">
      <w:pPr>
        <w:spacing w:after="0"/>
        <w:rPr>
          <w:rFonts w:cs="Times New Roman" w:eastAsia="Times New Roman"/>
          <w:lang w:eastAsia="hr-HR"/>
        </w:rPr>
      </w:pPr>
    </w:p>
    <w:p w:rsidRDefault="00632ADF" w:rsidP="00632ADF" w:rsidR="00632ADF" w:rsidRPr="00632ADF">
      <w:pPr>
        <w:numPr>
          <w:ilvl w:val="0"/>
          <w:numId w:val="47"/>
        </w:numPr>
        <w:spacing w:after="0"/>
        <w:contextualSpacing/>
        <w:jc w:val="both"/>
        <w:rPr>
          <w:rFonts w:cs="Times New Roman" w:eastAsia="Times New Roman"/>
          <w:lang w:eastAsia="hr-HR"/>
        </w:rPr>
      </w:pPr>
      <w:r w:rsidRPr="00632ADF">
        <w:rPr>
          <w:rFonts w:cs="Times New Roman" w:eastAsia="Times New Roman"/>
          <w:lang w:eastAsia="hr-HR"/>
        </w:rPr>
        <w:t>Odobrava se stvarni trošak stečajnog postupka u iznosu od 276,00 kn.</w:t>
      </w:r>
    </w:p>
    <w:p w:rsidRDefault="00632ADF" w:rsidP="00632ADF" w:rsidR="00632ADF" w:rsidRPr="00632ADF">
      <w:pPr>
        <w:spacing w:after="0"/>
        <w:ind w:left="1068"/>
        <w:contextualSpacing/>
        <w:jc w:val="both"/>
        <w:rPr>
          <w:rFonts w:cs="Times New Roman" w:eastAsia="Times New Roman"/>
          <w:lang w:eastAsia="hr-HR"/>
        </w:rPr>
      </w:pPr>
    </w:p>
    <w:p w:rsidRDefault="00632ADF" w:rsidP="00632ADF" w:rsidR="00632ADF" w:rsidRPr="00632ADF">
      <w:pPr>
        <w:numPr>
          <w:ilvl w:val="0"/>
          <w:numId w:val="47"/>
        </w:numPr>
        <w:spacing w:after="0"/>
        <w:contextualSpacing/>
        <w:jc w:val="both"/>
        <w:rPr>
          <w:rFonts w:cs="Times New Roman" w:eastAsia="Times New Roman"/>
          <w:lang w:eastAsia="hr-HR"/>
        </w:rPr>
      </w:pPr>
      <w:r w:rsidRPr="00632ADF">
        <w:rPr>
          <w:rFonts w:cs="Times New Roman" w:eastAsia="Times New Roman"/>
          <w:lang w:eastAsia="hr-HR"/>
        </w:rPr>
        <w:t>Nalaže se računovodstvu ovog suda da iznos iz točke 1. ovog rješenja po pravomoćnosti rješenja isplati stečajnom upravitelju Miljenku Mariniću, Zagreb, Lopudska 1, OIB:  34668485052, na žiro račun broj HR38230600003117644288, na teret uplaćenog predujma koji se vodi za dužnika Dom za starije i nemoćne osobe SOLIDARNOST u stečaju, Zagreb, Cebini 37, OIB: 98032028200,pod poslovnim brojem St-3937/16.</w:t>
      </w:r>
    </w:p>
    <w:p w:rsidRDefault="00632ADF" w:rsidP="00632ADF" w:rsidR="00632ADF" w:rsidRPr="00632ADF">
      <w:pPr>
        <w:spacing w:after="0"/>
        <w:ind w:left="720"/>
        <w:contextualSpacing/>
        <w:rPr>
          <w:rFonts w:cs="Times New Roman" w:eastAsia="Times New Roman"/>
          <w:lang w:eastAsia="hr-HR"/>
        </w:rPr>
      </w:pPr>
    </w:p>
    <w:p w:rsidRDefault="00632ADF" w:rsidP="00632ADF" w:rsidR="00632ADF" w:rsidRPr="00632ADF">
      <w:pPr>
        <w:numPr>
          <w:ilvl w:val="0"/>
          <w:numId w:val="47"/>
        </w:numPr>
        <w:spacing w:after="0"/>
        <w:contextualSpacing/>
        <w:jc w:val="both"/>
        <w:rPr>
          <w:rFonts w:cs="Times New Roman" w:eastAsia="Times New Roman"/>
          <w:lang w:eastAsia="hr-HR"/>
        </w:rPr>
      </w:pPr>
      <w:r w:rsidRPr="00632ADF">
        <w:rPr>
          <w:rFonts w:cs="Times New Roman" w:eastAsia="Times New Roman"/>
          <w:lang w:eastAsia="hr-HR"/>
        </w:rPr>
        <w:t>Odbija se zahtjev za odobrenje troškova postupka u iznosu od 193,60 kn.</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jc w:val="center"/>
        <w:rPr>
          <w:rFonts w:cs="Times New Roman" w:eastAsia="Times New Roman"/>
          <w:lang w:eastAsia="hr-HR"/>
        </w:rPr>
      </w:pPr>
      <w:r w:rsidRPr="00632ADF">
        <w:rPr>
          <w:rFonts w:cs="Times New Roman" w:eastAsia="Times New Roman"/>
          <w:lang w:eastAsia="hr-HR"/>
        </w:rPr>
        <w:t>Obrazloženje</w:t>
      </w:r>
    </w:p>
    <w:p w:rsidRDefault="00632ADF" w:rsidP="00632ADF" w:rsidR="00632ADF" w:rsidRPr="00632ADF">
      <w:pPr>
        <w:spacing w:after="0"/>
        <w:jc w:val="center"/>
        <w:rPr>
          <w:rFonts w:cs="Times New Roman" w:eastAsia="Times New Roman"/>
          <w:b/>
          <w:lang w:eastAsia="hr-HR"/>
        </w:rPr>
      </w:pPr>
    </w:p>
    <w:p w:rsidRDefault="00632ADF" w:rsidP="00632ADF" w:rsidR="00632ADF" w:rsidRPr="00632ADF">
      <w:pPr>
        <w:spacing w:after="0"/>
        <w:ind w:firstLine="708"/>
        <w:jc w:val="both"/>
        <w:rPr>
          <w:rFonts w:cs="Times New Roman" w:eastAsia="Times New Roman"/>
          <w:lang w:eastAsia="hr-HR"/>
        </w:rPr>
      </w:pPr>
      <w:r w:rsidRPr="00632ADF">
        <w:rPr>
          <w:rFonts w:cs="Times New Roman" w:eastAsia="Times New Roman"/>
          <w:lang w:eastAsia="hr-HR"/>
        </w:rPr>
        <w:t>Stečajni upravitelj Miljenko Marinić je podneskom od 22. veljače 2018. predložio da se odobri stvarni trošak u iznosu od 469,60 kn koji se odnosi na trošak izrade žiga u iznosu od 120,00 kn, uvjerenje Policijske uprave zagrebačke o evidenciji službenih vozila – biljeg 20,00 kn, prijepis posjedovnog lista 20,00 kn, obavijest o razvrstavanju NKD statistika u iznosu od 16,00 kn, te trošak mobitela u iznosu od 293,60 kn.</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both"/>
        <w:rPr>
          <w:rFonts w:cs="Times New Roman" w:eastAsia="Times New Roman"/>
          <w:lang w:eastAsia="hr-HR"/>
        </w:rPr>
      </w:pPr>
      <w:r w:rsidRPr="00632ADF">
        <w:rPr>
          <w:rFonts w:cs="Times New Roman" w:eastAsia="Times New Roman"/>
          <w:lang w:eastAsia="hr-HR"/>
        </w:rPr>
        <w:t>Rješenjem ovog suda poslovni broj St-3937/16 od 28. studenog 2017. imenovan je stečajni upravitelj Miljenko Marinić.</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both"/>
        <w:rPr>
          <w:rFonts w:cs="Times New Roman" w:eastAsia="Times New Roman"/>
          <w:lang w:eastAsia="hr-HR"/>
        </w:rPr>
      </w:pPr>
      <w:r w:rsidRPr="00632ADF">
        <w:rPr>
          <w:rFonts w:cs="Times New Roman" w:eastAsia="Times New Roman"/>
          <w:lang w:eastAsia="hr-HR"/>
        </w:rPr>
        <w:t>Sud ocjenjuje trošak u iznosu od 276,00 kn opravdanim, a odnosi se na trošak izrade žiga u iznosu od 120,00 kn, uvjerenje Policijske uprave zagrebačke o evidenciji službenih vozila – biljeg 20,00 kn, prijepis posjedovnog lista 20,00 kn, obavijest o razvrstavanju NKD statistika u iznosu od 16,00 kn, te trošak mobitela u iznosu od 100,00 kn.</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both"/>
        <w:rPr>
          <w:rFonts w:cs="Times New Roman" w:eastAsia="Times New Roman"/>
          <w:lang w:eastAsia="hr-HR"/>
        </w:rPr>
      </w:pPr>
      <w:r w:rsidRPr="00632ADF">
        <w:rPr>
          <w:rFonts w:cs="Times New Roman" w:eastAsia="Times New Roman"/>
          <w:lang w:eastAsia="hr-HR"/>
        </w:rPr>
        <w:t xml:space="preserve">Naime, sud je stečajnom upravitelju u cijelosti priznao sve troškove osim troška mobitela koji je zatražio u iznosu od 293,60 kn  s obzirom da iz naloga za nacionalna plaćanja (list 99 od 100 spisa) proizlazi da je ukupni trošak mobitela za stečajnog upravitelja 587,20 </w:t>
      </w:r>
      <w:r w:rsidRPr="00632ADF">
        <w:rPr>
          <w:rFonts w:cs="Times New Roman" w:eastAsia="Times New Roman"/>
          <w:lang w:eastAsia="hr-HR"/>
        </w:rPr>
        <w:lastRenderedPageBreak/>
        <w:t>kn, a za polovicu tog iznosa stečajni upravitelj potražuje plaćanje na teret dužnika. Nije jasno da bi za vrijeme od dva mjeseca trošak mobitela iznosio 293,60 kn, kraj činjenice da je stečajni postupak otvoren 28. studenog 2017., a račun na 432,22 kn odnosi se upravo za studeni 2017., tako da za dva dana na teret dužnika tu nije moglo biti nikakvog troška ili gotovo nikakvog.  Za prosinac ukupni račun stečajno upravitelja za mobitel iznosi 154,98 kn, pa sud procjenjuje da bi opravdani trošak na ime mobitela mogao biti za traženo razdoblje 100,00 kn, a s obzirom na vrstu poslova koje je stečajni upravitelj mogao i morao obaviti u ovoj fazi postupka, dok još nije održano ispitno i izvještajno ročište. Osim toga, stečajni upravitelj i osobno koristi mobitel, a i za potrebe drugih stečajnih postupaka koje vodi, pa nije realno da pola ukupnog troška pada na teret dužnika.</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both"/>
        <w:rPr>
          <w:rFonts w:cs="Times New Roman" w:eastAsia="Times New Roman"/>
          <w:lang w:eastAsia="hr-HR"/>
        </w:rPr>
      </w:pPr>
      <w:r w:rsidRPr="00632ADF">
        <w:rPr>
          <w:rFonts w:cs="Times New Roman" w:eastAsia="Times New Roman"/>
          <w:lang w:eastAsia="hr-HR"/>
        </w:rPr>
        <w:t>Sud paušalni trošak od 100,00 kn na ime troškova mobitela ocjenjuje opravdanim pa je odlučeno kao u točki 1. izreke ovog rješenja, te je računovodstvu naložena isplata po pravomoćnosti rješenja kao u točki 2. izreke rješenja.</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both"/>
        <w:rPr>
          <w:rFonts w:cs="Times New Roman" w:eastAsia="Times New Roman"/>
          <w:lang w:eastAsia="hr-HR"/>
        </w:rPr>
      </w:pPr>
      <w:r w:rsidRPr="00632ADF">
        <w:rPr>
          <w:rFonts w:cs="Times New Roman" w:eastAsia="Times New Roman"/>
          <w:lang w:eastAsia="hr-HR"/>
        </w:rPr>
        <w:t>Trošak mobitela u iznosu od 193,60 kn sud smatra neopravdanim pa je odlučeno kao u točki 3. izreke rješenja.</w:t>
      </w: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both"/>
        <w:rPr>
          <w:rFonts w:cs="Times New Roman" w:eastAsia="Times New Roman"/>
          <w:lang w:eastAsia="hr-HR"/>
        </w:rPr>
      </w:pPr>
    </w:p>
    <w:p w:rsidRDefault="00632ADF" w:rsidP="00632ADF" w:rsidR="00632ADF" w:rsidRPr="00632ADF">
      <w:pPr>
        <w:spacing w:after="0"/>
        <w:ind w:firstLine="708"/>
        <w:jc w:val="center"/>
        <w:rPr>
          <w:rFonts w:cs="Times New Roman" w:eastAsia="Times New Roman"/>
          <w:lang w:eastAsia="hr-HR"/>
        </w:rPr>
      </w:pPr>
      <w:r w:rsidRPr="00632ADF">
        <w:rPr>
          <w:rFonts w:cs="Times New Roman" w:eastAsia="Times New Roman"/>
          <w:lang w:eastAsia="hr-HR"/>
        </w:rPr>
        <w:t>U Karlovcu 26. veljače 2018.</w:t>
      </w:r>
    </w:p>
    <w:p w:rsidRDefault="00632ADF" w:rsidP="00632ADF" w:rsidR="00632ADF" w:rsidRPr="00632ADF">
      <w:pPr>
        <w:spacing w:after="0"/>
        <w:jc w:val="both"/>
        <w:rPr>
          <w:rFonts w:cs="Times New Roman" w:eastAsia="Times New Roman"/>
          <w:lang w:eastAsia="hr-HR"/>
        </w:rPr>
      </w:pPr>
    </w:p>
    <w:p w:rsidRDefault="00632ADF" w:rsidP="00632ADF" w:rsidR="00632ADF" w:rsidRPr="00632ADF">
      <w:pPr>
        <w:spacing w:after="0"/>
        <w:ind w:left="4248"/>
        <w:jc w:val="both"/>
        <w:rPr>
          <w:rFonts w:cs="Times New Roman" w:eastAsia="Times New Roman"/>
          <w:lang w:eastAsia="hr-HR"/>
        </w:rPr>
      </w:pPr>
      <w:r w:rsidRPr="00632ADF">
        <w:rPr>
          <w:rFonts w:cs="Times New Roman" w:eastAsia="Times New Roman"/>
          <w:lang w:eastAsia="hr-HR"/>
        </w:rPr>
        <w:t xml:space="preserve">                                 Stečajni sudac:</w:t>
      </w:r>
    </w:p>
    <w:p w:rsidRDefault="00632ADF" w:rsidP="00632ADF" w:rsidR="00632ADF">
      <w:pPr>
        <w:spacing w:after="0"/>
        <w:ind w:left="4248"/>
        <w:jc w:val="both"/>
        <w:rPr>
          <w:rFonts w:cs="Times New Roman" w:eastAsia="Times New Roman"/>
          <w:lang w:eastAsia="hr-HR"/>
        </w:rPr>
      </w:pPr>
      <w:r w:rsidRPr="00632ADF">
        <w:rPr>
          <w:rFonts w:cs="Times New Roman" w:eastAsia="Times New Roman"/>
          <w:lang w:eastAsia="hr-HR"/>
        </w:rPr>
        <w:t xml:space="preserve">                            Jadranka Mađeruh</w:t>
      </w:r>
      <w:r>
        <w:rPr>
          <w:rFonts w:cs="Times New Roman" w:eastAsia="Times New Roman"/>
          <w:lang w:eastAsia="hr-HR"/>
        </w:rPr>
        <w:t>, v.r.</w:t>
      </w:r>
    </w:p>
    <w:p w:rsidRDefault="00632ADF" w:rsidP="00632ADF" w:rsidR="00632ADF">
      <w:pPr>
        <w:spacing w:after="0"/>
        <w:ind w:left="4248"/>
        <w:jc w:val="both"/>
        <w:rPr>
          <w:rFonts w:cs="Times New Roman" w:eastAsia="Times New Roman"/>
          <w:lang w:eastAsia="hr-HR"/>
        </w:rPr>
      </w:pPr>
    </w:p>
    <w:p w:rsidRDefault="00632ADF" w:rsidP="00632ADF" w:rsidR="00632ADF">
      <w:pPr>
        <w:spacing w:after="0"/>
        <w:ind w:left="4248"/>
        <w:jc w:val="both"/>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632ADF" w:rsidP="00632ADF" w:rsidR="00632ADF" w:rsidRPr="00632ADF">
      <w:pPr>
        <w:spacing w:after="0"/>
        <w:ind w:left="4248"/>
        <w:jc w:val="both"/>
        <w:rPr>
          <w:rFonts w:cs="Times New Roman" w:eastAsia="Times New Roman"/>
          <w:lang w:eastAsia="hr-HR"/>
        </w:rPr>
      </w:pPr>
    </w:p>
    <w:p w:rsidRDefault="00632ADF" w:rsidP="00632ADF" w:rsidR="00632ADF" w:rsidRPr="00632ADF">
      <w:pPr>
        <w:tabs>
          <w:tab w:pos="6420" w:val="left"/>
        </w:tabs>
        <w:spacing w:after="0"/>
        <w:jc w:val="both"/>
        <w:rPr>
          <w:rFonts w:cs="Times New Roman" w:eastAsia="Times New Roman"/>
          <w:lang w:eastAsia="hr-HR"/>
        </w:rPr>
      </w:pPr>
      <w:r w:rsidRPr="00632ADF">
        <w:rPr>
          <w:rFonts w:cs="Times New Roman" w:eastAsia="Times New Roman"/>
          <w:lang w:eastAsia="hr-HR"/>
        </w:rPr>
        <w:t>PRAVNA POUKA:</w:t>
      </w:r>
    </w:p>
    <w:p w:rsidRDefault="00632ADF" w:rsidP="00632ADF" w:rsidR="00632ADF" w:rsidRPr="00632ADF">
      <w:pPr>
        <w:tabs>
          <w:tab w:pos="6420" w:val="left"/>
        </w:tabs>
        <w:spacing w:after="0"/>
        <w:jc w:val="both"/>
        <w:rPr>
          <w:rFonts w:cs="Times New Roman" w:eastAsia="Times New Roman"/>
          <w:lang w:eastAsia="hr-HR"/>
        </w:rPr>
      </w:pPr>
      <w:r w:rsidRPr="00632ADF">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632ADF" w:rsidP="00632ADF" w:rsidR="00632ADF" w:rsidRPr="00632ADF">
      <w:pPr>
        <w:spacing w:after="0"/>
        <w:jc w:val="right"/>
        <w:rPr>
          <w:rFonts w:cs="Times New Roman" w:eastAsia="Times New Roman"/>
          <w:lang w:eastAsia="hr-HR"/>
        </w:rPr>
      </w:pPr>
      <w:r w:rsidRPr="00632ADF">
        <w:rPr>
          <w:rFonts w:cs="Times New Roman" w:eastAsia="Times New Roman"/>
          <w:b/>
          <w:lang w:eastAsia="hr-HR"/>
        </w:rPr>
        <w:t xml:space="preserve">                                                                                                            </w:t>
      </w:r>
    </w:p>
    <w:sectPr w:rsidSect="0032366B" w:rsidR="00632ADF" w:rsidRPr="00632AD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8798139"/>
      <w:docPartObj>
        <w:docPartGallery w:val="Page Numbers (Top of Page)"/>
        <w:docPartUnique/>
      </w:docPartObj>
    </w:sdtPr>
    <w:sdtContent>
      <w:p w:rsidRDefault="00632ADF" w:rsidR="00632ADF">
        <w:pPr>
          <w:pStyle w:val="Zaglavlje"/>
          <w:jc w:val="center"/>
        </w:pPr>
        <w:r>
          <w:fldChar w:fldCharType="begin"/>
        </w:r>
        <w:r>
          <w:instrText>PAGE   \* MERGEFORMAT</w:instrText>
        </w:r>
        <w:r>
          <w:fldChar w:fldCharType="separate"/>
        </w:r>
        <w:r>
          <w:t>1</w:t>
        </w:r>
        <w:r>
          <w:fldChar w:fldCharType="end"/>
        </w:r>
      </w:p>
    </w:sdtContent>
  </w:sdt>
  <w:p w:rsidRDefault="00632ADF" w:rsidR="008333A9">
    <w:pPr>
      <w:pStyle w:val="Zaglavlje"/>
    </w:pPr>
    <w:r>
      <w:t>1 St-3937/16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C64F5C"/>
    <w:multiLevelType w:val="hybridMultilevel"/>
    <w:tmpl w:val="8E7CA2CA"/>
    <w:lvl w:tplc="6F300BA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ADF"/>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89129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St-3937/2016-39</izvorni_sadrzaj>
    <derivirana_varijabla naziv="DomainObject.Oznaka_1">St-3937/2016-39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3937</izvorni_sadrzaj>
    <derivirana_varijabla naziv="DomainObject.Predmet.Broj_1">3937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St-3937/2016</izvorni_sadrzaj>
    <derivirana_varijabla naziv="DomainObject.Predmet.OznakaBroj_1">St-3937/2016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Solidarnost zastupanog po punomoćniku Aleksandar Milić</izvorni_sadrzaj>
    <derivirana_varijabla naziv="DomainObject.Predmet.ProtustrankaFormated_1">  Dom za starije i nemoćne osobe Solidarnost zastupanog po punomoćniku Aleksandar Milić</derivirana_varijabla>
  </DomainObject.Predmet.ProtustrankaFormated>
  <DomainObject.Predmet.ProtustrankaFormatedOIB>
    <izvorni_sadrzaj>  Dom za starije i nemoćne osobe Solidarnost, OIB 98032028200 zastupanog po punomoćniku Aleksandar Milić</izvorni_sadrzaj>
    <derivirana_varijabla naziv="DomainObject.Predmet.ProtustrankaFormatedOIB_1">  Dom za starije i nemoćne osobe Solidarnost, OIB 98032028200 zastupanog po punomoćniku Aleksandar Milić</derivirana_varijabla>
  </DomainObject.Predmet.ProtustrankaFormatedOIB>
  <DomainObject.Predmet.ProtustrankaFormatedWithAdress>
    <izvorni_sadrzaj> Dom za starije i nemoćne osobe Solidarnost, Cebini 37, 10000 Zagreb zastupanog po punomoćniku Aleksandar Milić</izvorni_sadrzaj>
    <derivirana_varijabla naziv="DomainObject.Predmet.ProtustrankaFormatedWithAdress_1"> Dom za starije i nemoćne osobe Solidarnost, Cebini 37, 10000 Zagreb zastupanog po punomoćniku Aleksandar Milić</derivirana_varijabla>
  </DomainObject.Predmet.ProtustrankaFormatedWithAdress>
  <DomainObject.Predmet.ProtustrankaFormatedWithAdressOIB>
    <izvorni_sadrzaj> Dom za starije i nemoćne osobe Solidarnost, OIB 98032028200, Cebini 37, 10000 Zagreb zastupanog po punomoćniku Aleksandar Milić</izvorni_sadrzaj>
    <derivirana_varijabla naziv="DomainObject.Predmet.ProtustrankaFormatedWithAdressOIB_1"> Dom za starije i nemoćne osobe Solidarnost, OIB 98032028200, Cebini 37, 10000 Zagreb zastupanog po punomoćniku Aleksandar Milić</derivirana_varijabla>
  </DomainObject.Predmet.ProtustrankaFormatedWithAdressOIB>
  <DomainObject.Predmet.ProtustrankaWithAdress>
    <izvorni_sadrzaj>Dom za starije i nemoćne osobe Solidarnost Cebini 37, 10000 Zagreb</izvorni_sadrzaj>
    <derivirana_varijabla naziv="DomainObject.Predmet.ProtustrankaWithAdress_1">Dom za starije i nemoćne osobe Solidarnost Cebini 37, 10000 Zagreb</derivirana_varijabla>
  </DomainObject.Predmet.ProtustrankaWithAdress>
  <DomainObject.Predmet.ProtustrankaWithAdressOIB>
    <izvorni_sadrzaj>Dom za starije i nemoćne osobe Solidarnost, OIB 98032028200, Cebini 37, 10000 Zagreb</izvorni_sadrzaj>
    <derivirana_varijabla naziv="DomainObject.Predmet.ProtustrankaWithAdressOIB_1">Dom za starije i nemoćne osobe Solidarnost, OIB 98032028200, Cebini 37, 10000 Zagreb</derivirana_varijabla>
  </DomainObject.Predmet.ProtustrankaWithAdressOIB>
  <DomainObject.Predmet.ProtustrankaNazivFormated>
    <izvorni_sadrzaj>Dom za starije i nemoćne osobe Solidarnost</izvorni_sadrzaj>
    <derivirana_varijabla naziv="DomainObject.Predmet.ProtustrankaNazivFormated_1">Dom za starije i nemoćne osobe Solidarnost</derivirana_varijabla>
  </DomainObject.Predmet.ProtustrankaNazivFormated>
  <DomainObject.Predmet.ProtustrankaNazivFormatedOIB>
    <izvorni_sadrzaj>Dom za starije i nemoćne osobe Solidarnost, OIB 98032028200</izvorni_sadrzaj>
    <derivirana_varijabla naziv="DomainObject.Predmet.ProtustrankaNazivFormatedOIB_1">Dom za starije i nemoćne osobe Solidarnost, OIB 98032028200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SECURITAS HRVATSKA društvo s ograničenom odgovornošću za tjelesnu i tehničku zaštitu osoba i imovine</izvorni_sadrzaj>
    <derivirana_varijabla naziv="DomainObject.Predmet.StrankaFormated_1">  FINA Regionalni centar Zagreb; SECURITAS HRVATSKA društvo s ograničenom odgovornošću za tjelesnu i tehničku zaštitu osoba i imovine</derivirana_varijabla>
  </DomainObject.Predmet.StrankaFormated>
  <DomainObject.Predmet.StrankaFormatedOIB>
    <izvorni_sadrzaj>  FINA Regionalni centar Zagreb, OIB 85821130368; SECURITAS HRVATSKA društvo s ograničenom odgovornošću za tjelesnu i tehničku zaštitu osoba i imovine, OIB 33679708526</izvorni_sadrzaj>
    <derivirana_varijabla naziv="DomainObject.Predmet.StrankaFormatedOIB_1">  FINA Regionalni centar Zagreb, OIB 85821130368; SECURITAS HRVATSKA društvo s ograničenom odgovornošću za tjelesnu i tehničku zaštitu osoba i imovine, OIB 33679708526</derivirana_varijabla>
  </DomainObject.Predmet.StrankaFormatedOIB>
  <DomainObject.Predmet.StrankaFormatedWithAdress>
    <izvorni_sadrzaj> FINA Regionalni centar Zagreb, Trg svibanjski žrtava 1995. 1, 10000 Zagreb; SECURITAS HRVATSKA društvo s ograničenom odgovornošću za tjelesnu i tehničku zaštitu osoba i imovine, Zagrebačka cesta 145/a, 10000 Zagreb</izvorni_sadrzaj>
    <derivirana_varijabla naziv="DomainObject.Predmet.StrankaFormatedWithAdress_1"> FINA Regionalni centar Zagreb, Trg svibanjski žrtava 1995. 1, 10000 Zagreb; SECURITAS HRVATSKA društvo s ograničenom odgovornošću za tjelesnu i tehničku zaštitu osoba i imovine, Zagrebačka cesta 145/a, 10000 Zagreb</derivirana_varijabla>
  </DomainObject.Predmet.StrankaFormatedWithAdress>
  <DomainObject.Predmet.StrankaFormatedWithAdressOIB>
    <izvorni_sadrzaj> FINA Regionalni centar Zagreb, OIB 85821130368, Trg svibanjski žrtava 1995. 1, 10000 Zagreb; SECURITAS HRVATSKA društvo s ograničenom odgovornošću za tjelesnu i tehničku zaštitu osoba i imovine, OIB 33679708526, Zagrebačka cesta 145/a, 10000 Zagreb</izvorni_sadrzaj>
    <derivirana_varijabla naziv="DomainObject.Predmet.StrankaFormatedWithAdressOIB_1"> FINA Regionalni centar Zagreb, OIB 85821130368, Trg svibanjski žrtava 1995. 1, 10000 Zagreb; SECURITAS HRVATSKA društvo s ograničenom odgovornošću za tjelesnu i tehničku zaštitu osoba i imovine, OIB 33679708526, Zagrebačka cesta 145/a, 10000 Zagreb</derivirana_varijabla>
  </DomainObject.Predmet.StrankaFormatedWithAdressOIB>
  <DomainObject.Predmet.StrankaWithAdress>
    <izvorni_sadrzaj>FINA Regionalni centar Zagreb Trg svibanjski žrtava 1995. 1,10000 Zagreb,SECURITAS HRVATSKA društvo s ograničenom odgovornošću za tjelesnu i tehničku zaštitu osoba i imovine Zagrebačka cesta 145/a,10000 Zagreb</izvorni_sadrzaj>
    <derivirana_varijabla naziv="DomainObject.Predmet.StrankaWithAdress_1">FINA Regionalni centar Zagreb Trg svibanjski žrtava 1995. 1,10000 Zagreb,SECURITAS HRVATSKA društvo s ograničenom odgovornošću za tjelesnu i tehničku zaštitu osoba i imovine Zagrebačka cesta 145/a,10000 Zagreb</derivirana_varijabla>
  </DomainObject.Predmet.StrankaWithAdress>
  <DomainObject.Predmet.StrankaWithAdressOIB>
    <izvorni_sadrzaj>FINA Regionalni centar Zagreb, OIB 85821130368, Trg svibanjski žrtava 1995. 1,10000 Zagreb,SECURITAS HRVATSKA društvo s ograničenom odgovornošću za tjelesnu i tehničku zaštitu osoba i imovine, OIB 33679708526, Zagrebačka cesta 145/a,10000 Zagreb</izvorni_sadrzaj>
    <derivirana_varijabla naziv="DomainObject.Predmet.StrankaWithAdressOIB_1">FINA Regionalni centar Zagreb, OIB 85821130368, Trg svibanjski žrtava 1995. 1,10000 Zagreb,SECURITAS HRVATSKA društvo s ograničenom odgovornošću za tjelesnu i tehničku zaštitu osoba i imovine, OIB 33679708526, Zagrebačka cesta 145/a,10000 Zagreb</derivirana_varijabla>
  </DomainObject.Predmet.StrankaWithAdressOIB>
  <DomainObject.Predmet.StrankaNazivFormated>
    <izvorni_sadrzaj>FINA Regionalni centar Zagreb,SECURITAS HRVATSKA društvo s ograničenom odgovornošću za tjelesnu i tehničku zaštitu osoba i imovine</izvorni_sadrzaj>
    <derivirana_varijabla naziv="DomainObject.Predmet.StrankaNazivFormated_1">FINA Regionalni centar Zagreb,SECURITAS HRVATSKA društvo s ograničenom odgovornošću za tjelesnu i tehničku zaštitu osoba i imovine</derivirana_varijabla>
  </DomainObject.Predmet.StrankaNazivFormated>
  <DomainObject.Predmet.StrankaNazivFormatedOIB>
    <izvorni_sadrzaj>FINA Regionalni centar Zagreb, OIB 85821130368,SECURITAS HRVATSKA društvo s ograničenom odgovornošću za tjelesnu i tehničku zaštitu osoba i imovine, OIB 33679708526</izvorni_sadrzaj>
    <derivirana_varijabla naziv="DomainObject.Predmet.StrankaNazivFormatedOIB_1">FINA Regionalni centar Zagreb, OIB 85821130368,SECURITAS HRVATSKA društvo s ograničenom odgovornošću za tjelesnu i tehničku zaštitu osoba i imovine, OIB 33679708526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SECURITAS HRVATSKA društvo s ograničenom odgovornošću za tjelesnu i tehničku zaštitu osoba i imovine</item>
    </izvorni_sadrzaj>
    <derivirana_varijabla naziv="DomainObject.Predmet.StrankaListFormated_1">
      <item>FINA Regionalni centar Zagreb</item>
      <item>SECURITAS HRVATSKA društvo s ograničenom odgovornošću za tjelesnu i tehničku zaštitu osoba i imovine</item>
    </derivirana_varijabla>
  </DomainObject.Predmet.StrankaListFormated>
  <DomainObject.Predmet.StrankaListFormatedOIB>
    <izvorni_sadrzaj>
      <item>FINA Regionalni centar Zagreb, OIB 85821130368</item>
      <item>SECURITAS HRVATSKA društvo s ograničenom odgovornošću za tjelesnu i tehničku zaštitu osoba i imovine, OIB 33679708526</item>
    </izvorni_sadrzaj>
    <derivirana_varijabla naziv="DomainObject.Predmet.StrankaListFormatedOIB_1">
      <item>FINA Regionalni centar Zagreb, OIB 85821130368</item>
      <item>SECURITAS HRVATSKA društvo s ograničenom odgovornošću za tjelesnu i tehničku zaštitu osoba i imovine, OIB 33679708526</item>
    </derivirana_varijabla>
  </DomainObject.Predmet.StrankaListFormatedOIB>
  <DomainObject.Predmet.StrankaListFormatedWithAdress>
    <izvorni_sadrzaj>
      <item>FINA Regionalni centar Zagreb, Trg svibanjski žrtava 1995. 1, 10000 Zagreb</item>
      <item>SECURITAS HRVATSKA društvo s ograničenom odgovornošću za tjelesnu i tehničku zaštitu osoba i imovine, Zagrebačka cesta 145/a, 10000 Zagreb</item>
    </izvorni_sadrzaj>
    <derivirana_varijabla naziv="DomainObject.Predmet.StrankaListFormatedWithAdress_1">
      <item>FINA Regionalni centar Zagreb, Trg svibanjski žrtava 1995. 1, 10000 Zagreb</item>
      <item>SECURITAS HRVATSKA društvo s ograničenom odgovornošću za tjelesnu i tehničku zaštitu osoba i imovine, Zagrebačka cesta 145/a, 10000 Zagreb</item>
    </derivirana_varijabla>
  </DomainObject.Predmet.StrankaListFormatedWithAdress>
  <DomainObject.Predmet.StrankaListFormatedWithAdressOIB>
    <izvorni_sadrzaj>
      <item>FINA Regionalni centar Zagreb, OIB 85821130368, Trg svibanjski žrtava 1995. 1, 10000 Zagreb</item>
      <item>SECURITAS HRVATSKA društvo s ograničenom odgovornošću za tjelesnu i tehničku zaštitu osoba i imovine, OIB 33679708526, Zagrebačka cesta 145/a, 10000 Zagreb</item>
    </izvorni_sadrzaj>
    <derivirana_varijabla naziv="DomainObject.Predmet.StrankaListFormatedWithAdressOIB_1">
      <item>FINA Regionalni centar Zagreb, OIB 85821130368, Trg svibanjski žrtava 1995. 1, 10000 Zagreb</item>
      <item>SECURITAS HRVATSKA društvo s ograničenom odgovornošću za tjelesnu i tehničku zaštitu osoba i imovine, OIB 33679708526, Zagrebačka cesta 145/a, 10000 Zagreb</item>
    </derivirana_varijabla>
  </DomainObject.Predmet.StrankaListFormatedWithAdressOIB>
  <DomainObject.Predmet.StrankaListNazivFormated>
    <izvorni_sadrzaj>
      <item>FINA Regionalni centar Zagreb</item>
      <item>SECURITAS HRVATSKA društvo s ograničenom odgovornošću za tjelesnu i tehničku zaštitu osoba i imovine</item>
    </izvorni_sadrzaj>
    <derivirana_varijabla naziv="DomainObject.Predmet.StrankaListNazivFormated_1">
      <item>FINA Regionalni centar Zagreb</item>
      <item>SECURITAS HRVATSKA društvo s ograničenom odgovornošću za tjelesnu i tehničku zaštitu osoba i imovine</item>
    </derivirana_varijabla>
  </DomainObject.Predmet.StrankaListNazivFormated>
  <DomainObject.Predmet.StrankaListNazivFormatedOIB>
    <izvorni_sadrzaj>
      <item>FINA Regionalni centar Zagreb, OIB 85821130368</item>
      <item>SECURITAS HRVATSKA društvo s ograničenom odgovornošću za tjelesnu i tehničku zaštitu osoba i imovine, OIB 33679708526</item>
    </izvorni_sadrzaj>
    <derivirana_varijabla naziv="DomainObject.Predmet.StrankaListNazivFormatedOIB_1">
      <item>FINA Regionalni centar Zagreb, OIB 85821130368</item>
      <item>SECURITAS HRVATSKA društvo s ograničenom odgovornošću za tjelesnu i tehničku zaštitu osoba i imovine, OIB 33679708526</item>
    </derivirana_varijabla>
  </DomainObject.Predmet.StrankaListNazivFormatedOIB>
  <DomainObject.Predmet.ProtuStrankaListFormated>
    <izvorni_sadrzaj>
      <item>Dom za starije i nemoćne osobe Solidarnost zastupanog po punomoćniku Aleksandar Milić</item>
    </izvorni_sadrzaj>
    <derivirana_varijabla naziv="DomainObject.Predmet.ProtuStrankaListFormated_1">
      <item>Dom za starije i nemoćne osobe Solidarnost zastupanog po punomoćniku Aleksandar Milić</item>
    </derivirana_varijabla>
  </DomainObject.Predmet.ProtuStrankaListFormated>
  <DomainObject.Predmet.ProtuStrankaListFormatedOIB>
    <izvorni_sadrzaj>
      <item>Dom za starije i nemoćne osobe Solidarnost, OIB 98032028200 zastupanog po punomoćniku Aleksandar Milić</item>
    </izvorni_sadrzaj>
    <derivirana_varijabla naziv="DomainObject.Predmet.ProtuStrankaListFormatedOIB_1">
      <item>Dom za starije i nemoćne osobe Solidarnost, OIB 98032028200 zastupanog po punomoćniku Aleksandar Milić</item>
    </derivirana_varijabla>
  </DomainObject.Predmet.ProtuStrankaListFormatedOIB>
  <DomainObject.Predmet.ProtuStrankaListFormatedWithAdress>
    <izvorni_sadrzaj>
      <item>Dom za starije i nemoćne osobe Solidarnost, Cebini 37, 10000 Zagreb zastupanog po punomoćniku Aleksandar Milić</item>
    </izvorni_sadrzaj>
    <derivirana_varijabla naziv="DomainObject.Predmet.ProtuStrankaListFormatedWithAdress_1">
      <item>Dom za starije i nemoćne osobe Solidarnost, Cebini 37, 10000 Zagreb zastupanog po punomoćniku Aleksandar Milić</item>
    </derivirana_varijabla>
  </DomainObject.Predmet.ProtuStrankaListFormatedWithAdress>
  <DomainObject.Predmet.ProtuStrankaListFormatedWithAdressOIB>
    <izvorni_sadrzaj>
      <item>Dom za starije i nemoćne osobe Solidarnost, OIB 98032028200, Cebini 37, 10000 Zagreb zastupanog po punomoćniku Aleksandar Milić</item>
    </izvorni_sadrzaj>
    <derivirana_varijabla naziv="DomainObject.Predmet.ProtuStrankaListFormatedWithAdressOIB_1">
      <item>Dom za starije i nemoćne osobe Solidarnost, OIB 98032028200, Cebini 37, 10000 Zagreb zastupanog po punomoćniku Aleksandar Milić</item>
    </derivirana_varijabla>
  </DomainObject.Predmet.ProtuStrankaListFormatedWithAdressOIB>
  <DomainObject.Predmet.ProtuStrankaListNazivFormated>
    <izvorni_sadrzaj>
      <item>Dom za starije i nemoćne osobe Solidarnost</item>
    </izvorni_sadrzaj>
    <derivirana_varijabla naziv="DomainObject.Predmet.ProtuStrankaListNazivFormated_1">
      <item>Dom za starije i nemoćne osobe Solidarnost</item>
    </derivirana_varijabla>
  </DomainObject.Predmet.ProtuStrankaListNazivFormated>
  <DomainObject.Predmet.ProtuStrankaListNazivFormatedOIB>
    <izvorni_sadrzaj>
      <item>Dom za starije i nemoćne osobe Solidarnost, OIB 98032028200</item>
    </izvorni_sadrzaj>
    <derivirana_varijabla naziv="DomainObject.Predmet.ProtuStrankaListNazivFormatedOIB_1">
      <item>Dom za starije i nemoćne osobe Solidarnost, OIB 98032028200</item>
    </derivirana_varijabla>
  </DomainObject.Predmet.ProtuStrankaListNazivFormatedOIB>
  <DomainObject.Predmet.OstaliListFormated>
    <izvorni_sadrzaj>
      <item>Aleksandar Milić punomoćnik sudionika u postupku Dom za starije i nemoćne osobe Solidarnost</item>
    </izvorni_sadrzaj>
    <derivirana_varijabla naziv="DomainObject.Predmet.OstaliListFormated_1">
      <item>Aleksandar Milić punomoćnik sudionika u postupku Dom za starije i nemoćne osobe Solidarnost</item>
    </derivirana_varijabla>
  </DomainObject.Predmet.OstaliListFormated>
  <DomainObject.Predmet.OstaliListFormatedOIB>
    <izvorni_sadrzaj>
      <item>Aleksandar Milić, OIB 45995437493 punomoćnik sudionika u postupku Dom za starije i nemoćne osobe Solidarnost</item>
    </izvorni_sadrzaj>
    <derivirana_varijabla naziv="DomainObject.Predmet.OstaliListFormatedOIB_1">
      <item>Aleksandar Milić, OIB 45995437493 punomoćnik sudionika u postupku Dom za starije i nemoćne osobe Solidarnost</item>
    </derivirana_varijabla>
  </DomainObject.Predmet.OstaliListFormatedOIB>
  <DomainObject.Predmet.OstaliListFormatedWithAdress>
    <izvorni_sadrzaj>
      <item>Aleksandar Milić, Braće Branchetta 25, 51000 Rijeka punomoćnik sudionika u postupku Dom za starije i nemoćne osobe Solidarnost</item>
    </izvorni_sadrzaj>
    <derivirana_varijabla naziv="DomainObject.Predmet.OstaliListFormatedWithAdress_1">
      <item>Aleksandar Milić, Braće Branchetta 25, 51000 Rijeka punomoćnik sudionika u postupku Dom za starije i nemoćne osobe Solidarnost</item>
    </derivirana_varijabla>
  </DomainObject.Predmet.OstaliListFormatedWithAdress>
  <DomainObject.Predmet.OstaliListFormatedWithAdressOIB>
    <izvorni_sadrzaj>
      <item>Aleksandar Milić, OIB 45995437493, Braće Branchetta 25, 51000 Rijeka punomoćnik sudionika u postupku Dom za starije i nemoćne osobe Solidarnost</item>
    </izvorni_sadrzaj>
    <derivirana_varijabla naziv="DomainObject.Predmet.OstaliListFormatedWithAdressOIB_1">
      <item>Aleksandar Milić, OIB 45995437493, Braće Branchetta 25, 51000 Rijeka punomoćnik sudionika u postupku Dom za starije i nemoćne osobe Solidarnost</item>
    </derivirana_varijabla>
  </DomainObject.Predmet.OstaliListFormatedWithAdressOIB>
  <DomainObject.Predmet.OstaliListNazivFormated>
    <izvorni_sadrzaj>
      <item>Aleksandar Milić</item>
    </izvorni_sadrzaj>
    <derivirana_varijabla naziv="DomainObject.Predmet.OstaliListNazivFormated_1">
      <item>Aleksandar Milić</item>
    </derivirana_varijabla>
  </DomainObject.Predmet.OstaliListNazivFormated>
  <DomainObject.Predmet.OstaliListNazivFormatedOIB>
    <izvorni_sadrzaj>
      <item>Aleksandar Milić, OIB 45995437493</item>
    </izvorni_sadrzaj>
    <derivirana_varijabla naziv="DomainObject.Predmet.OstaliListNazivFormatedOIB_1">
      <item>Aleksandar Milić, OIB 45995437493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St-3937/2016-39</izvorni_sadrzaj>
    <derivirana_varijabla naziv="DomainObject.PoslovniBrojDokumenta_1">St-3937/2016-39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Dom za starije i nemoćne osobe Solidarnost</izvorni_sadrzaj>
    <derivirana_varijabla naziv="DomainObject.Predmet.ProtustrankaIDrugi_1">Dom za starije i nemoćne osobe Solidarnost</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Dom za starije i nemoćne osobe Solidarnost, OIB 98032028200, Cebini 37, 10000 Zagreb</izvorni_sadrzaj>
    <derivirana_varijabla naziv="DomainObject.Predmet.ProtustrankaIDrugiAdressOIB_1">Dom za starije i nemoćne osobe Solidarnost, OIB 98032028200, Cebini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Solidarnost</item>
      <item>Aleksandar Milić</item>
      <item>SECURITAS HRVATSKA društvo s ograničenom odgovornošću za tjelesnu i tehničku zaštitu osoba i imovine</item>
    </izvorni_sadrzaj>
    <derivirana_varijabla naziv="DomainObject.Predmet.SudioniciListNaziv_1">
      <item>FINA Regionalni centar Zagreb</item>
      <item>Dom za starije i nemoćne osobe Solidarnost</item>
      <item>Aleksandar Milić</item>
      <item>SECURITAS HRVATSKA društvo s ograničenom odgovornošću za tjelesnu i tehničku zaštitu osoba i imovine</item>
    </derivirana_varijabla>
  </DomainObject.Predmet.SudioniciListNaziv>
  <DomainObject.Predmet.SudioniciListAdressOIB>
    <izvorni_sadrzaj>
      <item>FINA Regionalni centar Zagreb, OIB 85821130368, Trg svibanjski žrtava 1995. 1,10000 Zagreb</item>
      <item>Dom za starije i nemoćne osobe Solidarnost, OIB 98032028200, Cebini 37,10000 Zagreb</item>
      <item>Aleksandar Milić, OIB 45995437493, Braće Branchetta 25,51000 Rijeka</item>
      <item>SECURITAS HRVATSKA društvo s ograničenom odgovornošću za tjelesnu i tehničku zaštitu osoba i imovine, OIB 33679708526, Zagrebačka cesta 145/a,10000 Zagreb</item>
    </izvorni_sadrzaj>
    <derivirana_varijabla naziv="DomainObject.Predmet.SudioniciListAdressOIB_1">
      <item>FINA Regionalni centar Zagreb, OIB 85821130368, Trg svibanjski žrtava 1995. 1,10000 Zagreb</item>
      <item>Dom za starije i nemoćne osobe Solidarnost, OIB 98032028200, Cebini 37,10000 Zagreb</item>
      <item>Aleksandar Milić, OIB 45995437493, Braće Branchetta 25,51000 Rijeka</item>
      <item>SECURITAS HRVATSKA društvo s ograničenom odgovornošću za tjelesnu i tehničku zaštitu osoba i imovine, OIB 33679708526, Zagrebačka cesta 145/a,10000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601D01-16C2-46BF-9096-4A63639FDC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603</properties:Words>
  <properties:Characters>3068</properties:Characters>
  <properties:Lines>77</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2018-02-26T13:00:00Z</cp:lastPrinted>
  <dcterms:modified xmlns:xsi="http://www.w3.org/2001/XMLSchema-instance" xsi:type="dcterms:W3CDTF">2018-02-26T13:00:00Z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St-3937/2016-39 / Odluka - Rješenje o naknadi troškova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