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aae7" w14:paraId="087aae7" w:rsidRDefault="00663FE9" w:rsidR="00663FE9" w:rsidRPr="00F47E3D">
      <w:pPr>
        <w15:collapsed w:val="false"/>
      </w:pPr>
      <w:bookmarkStart w:name="_GoBack" w:id="0"/>
      <w:bookmarkEnd w:id="0"/>
    </w:p>
    <w:p w:rsidRDefault="001E0E34" w:rsidR="001E0E34" w:rsidRPr="00F47E3D"/>
    <w:p w:rsidRDefault="00403127" w:rsidR="001E0E34" w:rsidRPr="00F47E3D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ED6590">
        <w:tab/>
      </w:r>
      <w:r w:rsidR="00ED6590">
        <w:tab/>
        <w:t>31-ST -</w:t>
      </w:r>
      <w:r w:rsidR="00026436">
        <w:t>1077/14-63</w:t>
      </w:r>
    </w:p>
    <w:p w:rsidRDefault="001E0E34" w:rsidR="001E0E34" w:rsidRPr="00F47E3D"/>
    <w:p w:rsidRDefault="001E0E34" w:rsidP="00026436" w:rsidR="00C862FE" w:rsidRPr="00F47E3D">
      <w:pPr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026436">
        <w:t xml:space="preserve">ENIGMA d.o.o. – u stečaju, Glina, Skela 64, MBS: 120000819 OIB: 14770792714  </w:t>
      </w:r>
      <w:r w:rsidR="00D51C43" w:rsidRPr="00F47E3D">
        <w:t xml:space="preserve">dana </w:t>
      </w:r>
      <w:r w:rsidR="00026436">
        <w:t>15</w:t>
      </w:r>
      <w:r w:rsidR="00403127">
        <w:t>. rujna 2015.</w:t>
      </w:r>
      <w:r w:rsidR="00ED6590">
        <w:t xml:space="preserve"> </w:t>
      </w:r>
      <w:r w:rsidR="00D51C43" w:rsidRPr="00F47E3D">
        <w:t xml:space="preserve">  godine </w:t>
      </w:r>
      <w:r w:rsidR="001E0E34" w:rsidRPr="00F47E3D">
        <w:t xml:space="preserve">donio je slijedeći </w:t>
      </w:r>
    </w:p>
    <w:p w:rsidRDefault="00026436" w:rsidP="001E0E34" w:rsidR="00026436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155199" w:rsidR="00ED6590" w:rsidRPr="00CB2F04">
      <w:pPr>
        <w:ind w:firstLine="708"/>
      </w:pPr>
      <w:r w:rsidRPr="00F47E3D">
        <w:t xml:space="preserve">1. </w:t>
      </w:r>
      <w:r w:rsidR="00155199">
        <w:tab/>
      </w:r>
      <w:r w:rsidR="00DB477B" w:rsidRPr="00F47E3D">
        <w:t>Nalaže se stečajnom upravitelju da preda k</w:t>
      </w:r>
      <w:r w:rsidR="003D69DE" w:rsidRPr="00F47E3D">
        <w:t>upcu</w:t>
      </w:r>
      <w:r w:rsidR="00ED6590" w:rsidRPr="00CB2F04">
        <w:t xml:space="preserve"> </w:t>
      </w:r>
      <w:r w:rsidR="00155199">
        <w:t xml:space="preserve">PRVO PLINARSKO DRUŠTVO d.o.o.  za distribuciju plina, Vukovar, A. Stepinca 27 </w:t>
      </w:r>
      <w:r w:rsidR="00155199" w:rsidRPr="00051D40">
        <w:t xml:space="preserve">MBS: 030070559  OIB: 58292277611 </w:t>
      </w:r>
      <w:r w:rsidR="00155199">
        <w:t xml:space="preserve">nekretnine vlasništvo stečajnog dužnika </w:t>
      </w:r>
      <w:r w:rsidR="00ED6590">
        <w:rPr>
          <w:bCs/>
        </w:rPr>
        <w:t>što u naravi čini:</w:t>
      </w:r>
    </w:p>
    <w:p w:rsidRDefault="00155199" w:rsidP="00155199" w:rsidR="00155199">
      <w:pPr>
        <w:ind w:firstLine="708"/>
        <w:jc w:val="both"/>
      </w:pPr>
      <w:r>
        <w:t xml:space="preserve">1. </w:t>
      </w:r>
      <w:r>
        <w:tab/>
        <w:t>- kčbr. 954/1, ukupne površine 11276m2 od čega je – Upravna zgrada i radionica 547 m2, zgrada skladište 167 m2, zgrada drvarnica 165 m2, zgrada trafostanica 14 m2, zgrada portirna 11 m2 i dvorište 10372 m2 sve upisano u z.k. ul. 1177 k.o. Glina – Općinski sud Glina</w:t>
      </w:r>
    </w:p>
    <w:p w:rsidRDefault="00155199" w:rsidP="00155199" w:rsidR="00155199">
      <w:pPr>
        <w:ind w:firstLine="708"/>
        <w:jc w:val="both"/>
      </w:pPr>
      <w:r>
        <w:t xml:space="preserve">2. </w:t>
      </w:r>
      <w:r>
        <w:tab/>
        <w:t>A) 22. etaža – 1105/10000 – stan br. 9 (ST9) u potkrovlju korisne površine 57,72 m2 sve upisano u z.k. ul. 2708, poduložak 22 kčbr. 327/15 k.o. Dugo Selo I</w:t>
      </w:r>
    </w:p>
    <w:p w:rsidRDefault="00155199" w:rsidP="00155199" w:rsidR="00155199">
      <w:pPr>
        <w:jc w:val="both"/>
      </w:pPr>
      <w:r>
        <w:tab/>
      </w:r>
      <w:r>
        <w:tab/>
        <w:t xml:space="preserve">B) 2. etaža – 215/10000 – garaža br. 2 u podrumu korisne površine 11,21 m2 sve upisano u z.k. ul. 2708, poduložak 2, kčbr. 327/15 k.o. Dugo Selo I </w:t>
      </w:r>
    </w:p>
    <w:p w:rsidRDefault="00155199" w:rsidP="00155199" w:rsidR="00155199">
      <w:pPr>
        <w:jc w:val="both"/>
      </w:pPr>
      <w:r>
        <w:tab/>
      </w:r>
      <w:r>
        <w:tab/>
        <w:t>C) 7. etaža – 189/10000 – spremište br. 3 u podrumu korisne površine 9,87 m2 sve upisano u z.k. ul. 2708, poduložak 7, kčbr. 327/15 k.o. Dugo Selo I</w:t>
      </w:r>
    </w:p>
    <w:p w:rsidRDefault="00155199" w:rsidP="00155199" w:rsidR="00155199">
      <w:pPr>
        <w:ind w:firstLine="708"/>
        <w:jc w:val="both"/>
      </w:pPr>
      <w:r>
        <w:t xml:space="preserve">3. </w:t>
      </w:r>
      <w:r>
        <w:tab/>
        <w:t xml:space="preserve">A)  kčbr. 3370/1 – stan u prizemlju zgrade oznake "B" ukupne površine 32,90 m2 u elaboratu obojan oker bojom suvlasnički dio: 290/10000 ETAŽNO VLASNIŠTVO (E-2), upisano u z.k. ul. 5827 k.o. Zadar </w:t>
      </w:r>
    </w:p>
    <w:p w:rsidRDefault="00155199" w:rsidP="00155199" w:rsidR="00155199">
      <w:pPr>
        <w:jc w:val="both"/>
      </w:pPr>
      <w:r>
        <w:tab/>
      </w:r>
      <w:r>
        <w:tab/>
        <w:t>B) kčbr. 3370/1 – parkirališno mjesto oznake "P4" ukupne površine 14,00 m2 u elaboratu obojana crvenom bojom suvlasnički dio: 120/10000 ETAŽNO VLASNIŠTVO (E-13), upisano u z.k. ul. 5827 k.o. Zadar</w:t>
      </w:r>
    </w:p>
    <w:p w:rsidRDefault="00155199" w:rsidP="00155199" w:rsidR="00155199">
      <w:pPr>
        <w:jc w:val="both"/>
      </w:pPr>
      <w:r>
        <w:tab/>
      </w:r>
      <w:r>
        <w:tab/>
        <w:t>C) kčbr. 3370/1 – vrt oznake "03" ukupne neto površine 46,00 m2 u elaboratu obojan crvenom bojom, suvlasnički dio: 400/10000 ETAŽNO VLASNIŠTVO (E-17), upisano u z.k.ul. 5827 k.o. Zadar</w:t>
      </w:r>
    </w:p>
    <w:p w:rsidRDefault="00155199" w:rsidP="00155199" w:rsidR="00155199">
      <w:pPr>
        <w:jc w:val="both"/>
      </w:pPr>
    </w:p>
    <w:p w:rsidRDefault="001E0E34" w:rsidP="001E0E34" w:rsidR="001E0E34" w:rsidRPr="00F47E3D">
      <w:pPr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55199" w:rsidP="001E0E34" w:rsidR="001E0E34" w:rsidRPr="00F47E3D"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r>
        <w:t>1077/14-44</w:t>
      </w:r>
      <w:r w:rsidR="00ED6590">
        <w:t xml:space="preserve"> </w:t>
      </w:r>
      <w:r w:rsidR="00D51C43" w:rsidRPr="00F47E3D">
        <w:t xml:space="preserve"> od </w:t>
      </w:r>
      <w:r>
        <w:t>14</w:t>
      </w:r>
      <w:r w:rsidR="00403127">
        <w:t xml:space="preserve">. srpnja 2015. </w:t>
      </w:r>
      <w:r w:rsidR="00ED6590">
        <w:t xml:space="preserve"> </w:t>
      </w:r>
      <w:r>
        <w:t>godine i rješenje o dosudi ovog suda broj St-1077/14-45 postala su pravomoćna</w:t>
      </w:r>
      <w:r w:rsidR="001E0E34" w:rsidRPr="00F47E3D">
        <w:t xml:space="preserve"> dana </w:t>
      </w:r>
      <w:r>
        <w:t>4</w:t>
      </w:r>
      <w:r w:rsidR="00403127">
        <w:t>. kolovoza 2015.</w:t>
      </w:r>
      <w:r w:rsidR="00D51C43" w:rsidRPr="00F47E3D">
        <w:t xml:space="preserve"> </w:t>
      </w:r>
      <w:r w:rsidR="00C862FE" w:rsidRPr="00F47E3D">
        <w:t xml:space="preserve"> </w:t>
      </w:r>
      <w:r w:rsidR="00ED6590">
        <w:t xml:space="preserve">godine </w:t>
      </w:r>
      <w:r>
        <w:t xml:space="preserve">te rješenje o dosudi ovog suda broj St-1077/14-49 od 17. srpnja 2015. godine postalo je pravomoćno dana 4. rujna 2015. godine </w:t>
      </w:r>
      <w:r w:rsidR="00ED6590">
        <w:t>i kupac je položio</w:t>
      </w:r>
      <w:r w:rsidR="001E0E34" w:rsidRPr="00F47E3D">
        <w:t xml:space="preserve"> </w:t>
      </w:r>
      <w:r w:rsidR="003D69DE" w:rsidRPr="00F47E3D">
        <w:t xml:space="preserve">kupovninu </w:t>
      </w:r>
      <w:r>
        <w:t xml:space="preserve">određenu u </w:t>
      </w:r>
      <w:r>
        <w:lastRenderedPageBreak/>
        <w:t>rješenjima</w:t>
      </w:r>
      <w:r w:rsidR="00D51C43" w:rsidRPr="00F47E3D">
        <w:t xml:space="preserve"> o dosudi od </w:t>
      </w:r>
      <w:r>
        <w:t>14. srpnja 2015.</w:t>
      </w:r>
      <w:r w:rsidR="00D51C43" w:rsidRPr="00F47E3D">
        <w:t xml:space="preserve"> godine</w:t>
      </w:r>
      <w:r>
        <w:t xml:space="preserve"> i 17. srpnja 2015. goidne</w:t>
      </w:r>
      <w:r w:rsidR="00D51C43" w:rsidRPr="00F47E3D">
        <w:t xml:space="preserve">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155199">
        <w:t>15</w:t>
      </w:r>
      <w:r w:rsidR="00403127">
        <w:t xml:space="preserve">. rujna 2015.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1E5452">
        <w:t>,v.r.</w:t>
      </w:r>
    </w:p>
    <w:p w:rsidRDefault="00F71DF6" w:rsidP="001E0E34" w:rsidR="00F71DF6" w:rsidRPr="00F47E3D"/>
    <w:p w:rsidRDefault="001E5452" w:rsidR="001E54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E5452" w:rsidP="001E5452" w:rsidR="001E5452">
      <w:pPr>
        <w:ind w:firstLine="708" w:left="5664"/>
      </w:pPr>
      <w:r>
        <w:t>Vinka Mihalinčić</w:t>
      </w:r>
    </w:p>
    <w:p w:rsidRDefault="00AA7E0A" w:rsidP="00F71DF6" w:rsidR="00F71DF6" w:rsidRPr="00F47E3D">
      <w:pPr>
        <w:ind w:left="360"/>
      </w:pPr>
      <w:r>
        <w:t xml:space="preserve"> </w:t>
      </w:r>
    </w:p>
    <w:sectPr w:rsidSect="00155199" w:rsidR="00F71DF6" w:rsidRPr="00F47E3D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199" w:rsidP="00155199" w:rsidR="00155199">
      <w:r>
        <w:separator/>
      </w:r>
    </w:p>
  </w:endnote>
  <w:endnote w:id="0" w:type="continuationSeparator">
    <w:p w:rsidRDefault="00155199" w:rsidP="00155199" w:rsidR="00155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199" w:rsidP="00155199" w:rsidR="00155199">
      <w:r>
        <w:separator/>
      </w:r>
    </w:p>
  </w:footnote>
  <w:footnote w:id="0" w:type="continuationSeparator">
    <w:p w:rsidRDefault="00155199" w:rsidP="00155199" w:rsidR="00155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5370254"/>
      <w:docPartObj>
        <w:docPartGallery w:val="Page Numbers (Top of Page)"/>
        <w:docPartUnique/>
      </w:docPartObj>
    </w:sdtPr>
    <w:sdtEndPr/>
    <w:sdtContent>
      <w:p w:rsidRDefault="00155199" w:rsidP="00155199" w:rsidR="00155199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452">
          <w:rPr>
            <w:noProof/>
          </w:rPr>
          <w:t>2</w:t>
        </w:r>
        <w:r>
          <w:fldChar w:fldCharType="end"/>
        </w:r>
        <w:r>
          <w:t xml:space="preserve">                        31-St-1077/14-63</w:t>
        </w:r>
      </w:p>
    </w:sdtContent>
  </w:sdt>
  <w:p w:rsidRDefault="00155199" w:rsidR="001551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25AC"/>
    <w:rsid w:val="00026436"/>
    <w:rsid w:val="00027B40"/>
    <w:rsid w:val="00035E93"/>
    <w:rsid w:val="00040D47"/>
    <w:rsid w:val="00041213"/>
    <w:rsid w:val="000505C9"/>
    <w:rsid w:val="000C3D74"/>
    <w:rsid w:val="000D1C33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55199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51F5"/>
    <w:rsid w:val="001C0371"/>
    <w:rsid w:val="001C17FF"/>
    <w:rsid w:val="001D1A7D"/>
    <w:rsid w:val="001D328C"/>
    <w:rsid w:val="001D76A9"/>
    <w:rsid w:val="001E0E34"/>
    <w:rsid w:val="001E5452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53C8"/>
    <w:rsid w:val="00345948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D69DE"/>
    <w:rsid w:val="003E14B6"/>
    <w:rsid w:val="00403127"/>
    <w:rsid w:val="00403A0C"/>
    <w:rsid w:val="00411420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F5066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2B1A"/>
    <w:rsid w:val="005B2C02"/>
    <w:rsid w:val="005C3929"/>
    <w:rsid w:val="005E0F25"/>
    <w:rsid w:val="005E5E2A"/>
    <w:rsid w:val="005E6BEE"/>
    <w:rsid w:val="005E6F36"/>
    <w:rsid w:val="005F08FD"/>
    <w:rsid w:val="005F0DB2"/>
    <w:rsid w:val="00621876"/>
    <w:rsid w:val="00622641"/>
    <w:rsid w:val="00624C1B"/>
    <w:rsid w:val="00632778"/>
    <w:rsid w:val="00640BB5"/>
    <w:rsid w:val="00651AE7"/>
    <w:rsid w:val="00657BCA"/>
    <w:rsid w:val="006611E0"/>
    <w:rsid w:val="00663850"/>
    <w:rsid w:val="00663FE9"/>
    <w:rsid w:val="006658D6"/>
    <w:rsid w:val="00674441"/>
    <w:rsid w:val="00674CEF"/>
    <w:rsid w:val="0068393F"/>
    <w:rsid w:val="006A01A8"/>
    <w:rsid w:val="006B6770"/>
    <w:rsid w:val="006C1755"/>
    <w:rsid w:val="006C48A9"/>
    <w:rsid w:val="006D7383"/>
    <w:rsid w:val="006E65A1"/>
    <w:rsid w:val="006F15D5"/>
    <w:rsid w:val="006F4760"/>
    <w:rsid w:val="006F6BED"/>
    <w:rsid w:val="00711433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D6552"/>
    <w:rsid w:val="007E2E5E"/>
    <w:rsid w:val="007E31AF"/>
    <w:rsid w:val="007E6BE0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101E"/>
    <w:rsid w:val="009B22C5"/>
    <w:rsid w:val="009B557C"/>
    <w:rsid w:val="009C7E47"/>
    <w:rsid w:val="009D3C0B"/>
    <w:rsid w:val="009E4DC8"/>
    <w:rsid w:val="009F335A"/>
    <w:rsid w:val="00A018FC"/>
    <w:rsid w:val="00A1172A"/>
    <w:rsid w:val="00A22EF4"/>
    <w:rsid w:val="00A53241"/>
    <w:rsid w:val="00A7444F"/>
    <w:rsid w:val="00AA7E0A"/>
    <w:rsid w:val="00AB386F"/>
    <w:rsid w:val="00AB516A"/>
    <w:rsid w:val="00AB7CE1"/>
    <w:rsid w:val="00AF21A8"/>
    <w:rsid w:val="00B017EB"/>
    <w:rsid w:val="00B13A35"/>
    <w:rsid w:val="00B17A89"/>
    <w:rsid w:val="00B251FE"/>
    <w:rsid w:val="00B27198"/>
    <w:rsid w:val="00B56BC8"/>
    <w:rsid w:val="00B827F7"/>
    <w:rsid w:val="00B92339"/>
    <w:rsid w:val="00BB13B8"/>
    <w:rsid w:val="00BB254B"/>
    <w:rsid w:val="00BB5ECD"/>
    <w:rsid w:val="00BB7EE2"/>
    <w:rsid w:val="00BC1EEE"/>
    <w:rsid w:val="00BC4DCB"/>
    <w:rsid w:val="00BC577E"/>
    <w:rsid w:val="00BC61E3"/>
    <w:rsid w:val="00BD6A1A"/>
    <w:rsid w:val="00BE0921"/>
    <w:rsid w:val="00BE5245"/>
    <w:rsid w:val="00BE7CB5"/>
    <w:rsid w:val="00BF7763"/>
    <w:rsid w:val="00C01742"/>
    <w:rsid w:val="00C25D08"/>
    <w:rsid w:val="00C26880"/>
    <w:rsid w:val="00C52F42"/>
    <w:rsid w:val="00C537AC"/>
    <w:rsid w:val="00C54D86"/>
    <w:rsid w:val="00C55421"/>
    <w:rsid w:val="00C6177B"/>
    <w:rsid w:val="00C7252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D018C9"/>
    <w:rsid w:val="00D07441"/>
    <w:rsid w:val="00D10855"/>
    <w:rsid w:val="00D20986"/>
    <w:rsid w:val="00D227DA"/>
    <w:rsid w:val="00D329D4"/>
    <w:rsid w:val="00D40209"/>
    <w:rsid w:val="00D4477C"/>
    <w:rsid w:val="00D51C43"/>
    <w:rsid w:val="00D67074"/>
    <w:rsid w:val="00D7703D"/>
    <w:rsid w:val="00D83677"/>
    <w:rsid w:val="00D972CD"/>
    <w:rsid w:val="00DA3A98"/>
    <w:rsid w:val="00DB41A4"/>
    <w:rsid w:val="00DB421B"/>
    <w:rsid w:val="00DB477B"/>
    <w:rsid w:val="00DB5316"/>
    <w:rsid w:val="00DC1442"/>
    <w:rsid w:val="00DC2695"/>
    <w:rsid w:val="00E02E10"/>
    <w:rsid w:val="00E101B9"/>
    <w:rsid w:val="00E22A2E"/>
    <w:rsid w:val="00E2774C"/>
    <w:rsid w:val="00E311FB"/>
    <w:rsid w:val="00E31235"/>
    <w:rsid w:val="00E40CB9"/>
    <w:rsid w:val="00E417BA"/>
    <w:rsid w:val="00E65FFB"/>
    <w:rsid w:val="00E93CE1"/>
    <w:rsid w:val="00EA0B3B"/>
    <w:rsid w:val="00EA7225"/>
    <w:rsid w:val="00EA7770"/>
    <w:rsid w:val="00EB7C63"/>
    <w:rsid w:val="00ED6590"/>
    <w:rsid w:val="00ED6A65"/>
    <w:rsid w:val="00EF06C7"/>
    <w:rsid w:val="00EF143C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949F7"/>
    <w:rsid w:val="00FA059B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51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551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5199"/>
    <w:rPr>
      <w:sz w:val="24"/>
      <w:szCs w:val="24"/>
    </w:rPr>
  </w:style>
  <w:style w:styleId="Podnoje" w:type="paragraph">
    <w:name w:val="footer"/>
    <w:basedOn w:val="Normal"/>
    <w:link w:val="PodnojeChar"/>
    <w:rsid w:val="001551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51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4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4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4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4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51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551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5199"/>
    <w:rPr>
      <w:sz w:val="24"/>
      <w:szCs w:val="24"/>
    </w:rPr>
  </w:style>
  <w:style w:styleId="Podnoje" w:type="paragraph">
    <w:name w:val="footer"/>
    <w:basedOn w:val="Normal"/>
    <w:link w:val="PodnojeChar"/>
    <w:rsid w:val="001551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51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4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4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4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St-1077/2014</izvorni_sadrzaj>
    <derivirana_varijabla naziv="DomainObject.Predmet.OznakaBroj_1">St-1077/2014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</izvorni_sadrzaj>
    <derivirana_varijabla naziv="DomainObject.Predmet.ProtustrankaFormated_1">  ENIGMA d.o.o.</derivirana_varijabla>
  </DomainObject.Predmet.ProtustrankaFormated>
  <DomainObject.Predmet.ProtustrankaFormatedOIB>
    <izvorni_sadrzaj>  ENIGMA d.o.o., OIB 14770792714</izvorni_sadrzaj>
    <derivirana_varijabla naziv="DomainObject.Predmet.ProtustrankaFormatedOIB_1">  ENIGMA d.o.o., OIB 14770792714</derivirana_varijabla>
  </DomainObject.Predmet.ProtustrankaFormatedOIB>
  <DomainObject.Predmet.ProtustrankaFormatedWithAdress>
    <izvorni_sadrzaj> ENIGMA d.o.o., Skela 64, 44400 Glina</izvorni_sadrzaj>
    <derivirana_varijabla naziv="DomainObject.Predmet.ProtustrankaFormatedWithAdress_1"> ENIGMA d.o.o., Skela 64, 44400 Glina</derivirana_varijabla>
  </DomainObject.Predmet.ProtustrankaFormatedWithAdress>
  <DomainObject.Predmet.ProtustrankaFormatedWithAdressOIB>
    <izvorni_sadrzaj> ENIGMA d.o.o., OIB 14770792714, Skela 64, 44400 Glina</izvorni_sadrzaj>
    <derivirana_varijabla naziv="DomainObject.Predmet.ProtustrankaFormatedWithAdressOIB_1"> ENIGMA d.o.o., OIB 14770792714, Skela 64, 44400 Glina</derivirana_varijabla>
  </DomainObject.Predmet.ProtustrankaFormatedWithAdressOIB>
  <DomainObject.Predmet.ProtustrankaWithAdress>
    <izvorni_sadrzaj>ENIGMA d.o.o. Skela 64, 44400 Glina</izvorni_sadrzaj>
    <derivirana_varijabla naziv="DomainObject.Predmet.ProtustrankaWithAdress_1">ENIGMA d.o.o. Skela 64, 44400 Glina</derivirana_varijabla>
  </DomainObject.Predmet.ProtustrankaWithAdress>
  <DomainObject.Predmet.ProtustrankaWithAdressOIB>
    <izvorni_sadrzaj>ENIGMA d.o.o., OIB 14770792714, Skela 64, 44400 Glina</izvorni_sadrzaj>
    <derivirana_varijabla naziv="DomainObject.Predmet.ProtustrankaWithAdressOIB_1">ENIGMA d.o.o., OIB 14770792714, Skela 64, 44400 Glina</derivirana_varijabla>
  </DomainObject.Predmet.ProtustrankaWithAdressOIB>
  <DomainObject.Predmet.ProtustrankaNazivFormated>
    <izvorni_sadrzaj>ENIGMA d.o.o.</izvorni_sadrzaj>
    <derivirana_varijabla naziv="DomainObject.Predmet.ProtustrankaNazivFormated_1">ENIGMA d.o.o.</derivirana_varijabla>
  </DomainObject.Predmet.ProtustrankaNazivFormated>
  <DomainObject.Predmet.ProtustrankaNazivFormatedOIB>
    <izvorni_sadrzaj>ENIGMA d.o.o., OIB 14770792714</izvorni_sadrzaj>
    <derivirana_varijabla naziv="DomainObject.Predmet.ProtustrankaNazivFormatedOIB_1">ENIGMA d.o.o., OIB 14770792714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PRVO PLINARSKO DRUŠTVO</izvorni_sadrzaj>
    <derivirana_varijabla naziv="DomainObject.Predmet.StrankaFormated_1">  RH Ministarstvo financija, Porezna uprava; PRVO PLINARSKO DRUŠTVO</derivirana_varijabla>
  </DomainObject.Predmet.StrankaFormated>
  <DomainObject.Predmet.StrankaFormatedOIB>
    <izvorni_sadrzaj>  RH Ministarstvo financija, Porezna uprava, OIB 18683136487; PRVO PLINARSKO DRUŠTVO</izvorni_sadrzaj>
    <derivirana_varijabla naziv="DomainObject.Predmet.StrankaFormatedOIB_1">  RH Ministarstvo financija, Porezna uprava, OIB 18683136487; PRVO PLINARSKO DRUŠTVO</derivirana_varijabla>
  </DomainObject.Predmet.StrankaFormatedOIB>
  <DomainObject.Predmet.StrankaFormatedWithAdress>
    <izvorni_sadrzaj> RH Ministarstvo financija, Porezna uprava, S. i A. Radića 30, 44000 Sisak; PRVO PLINARSKO DRUŠTVO</izvorni_sadrzaj>
    <derivirana_varijabla naziv="DomainObject.Predmet.StrankaFormatedWithAdress_1"> RH Ministarstvo financija, Porezna uprava, S. i A. Radića 30, 44000 Sisak; PRVO PLINARSKO DRUŠTVO</derivirana_varijabla>
  </DomainObject.Predmet.StrankaFormatedWithAdress>
  <DomainObject.Predmet.StrankaFormatedWithAdressOIB>
    <izvorni_sadrzaj> RH Ministarstvo financija, Porezna uprava, OIB 18683136487, S. i A. Radića 30, 44000 Sisak; PRVO PLINARSKO DRUŠTVO</izvorni_sadrzaj>
    <derivirana_varijabla naziv="DomainObject.Predmet.StrankaFormatedWithAdressOIB_1"> RH Ministarstvo financija, Porezna uprava, OIB 18683136487, S. i A. Radića 30, 44000 Sisak; PRVO PLINARSKO DRUŠTVO</derivirana_varijabla>
  </DomainObject.Predmet.StrankaFormatedWithAdressOIB>
  <DomainObject.Predmet.StrankaWithAdress>
    <izvorni_sadrzaj>RH Ministarstvo financija, Porezna uprava S. i A. Radića 30,44000 Sisak,PRVO PLINARSKO DRUŠTVO </izvorni_sadrzaj>
    <derivirana_varijabla naziv="DomainObject.Predmet.StrankaWithAdress_1">RH Ministarstvo financija, Porezna uprava S. i A. Radića 30,44000 Sisak,PRVO PLINARSKO DRUŠTVO </derivirana_varijabla>
  </DomainObject.Predmet.StrankaWithAdress>
  <DomainObject.Predmet.StrankaWithAdressOIB>
    <izvorni_sadrzaj>RH Ministarstvo financija, Porezna uprava, OIB 18683136487, S. i A. Radića 30,44000 Sisak,PRVO PLINARSKO DRUŠTVO</izvorni_sadrzaj>
    <derivirana_varijabla naziv="DomainObject.Predmet.StrankaWithAdressOIB_1">RH Ministarstvo financija, Porezna uprava, OIB 18683136487, S. i A. Radića 30,44000 Sisak,PRVO PLINARSKO DRUŠTVO</derivirana_varijabla>
  </DomainObject.Predmet.StrankaWithAdressOIB>
  <DomainObject.Predmet.StrankaNazivFormated>
    <izvorni_sadrzaj>RH Ministarstvo financija, Porezna uprava,PRVO PLINARSKO DRUŠTVO</izvorni_sadrzaj>
    <derivirana_varijabla naziv="DomainObject.Predmet.StrankaNazivFormated_1">RH Ministarstvo financija, Porezna uprava,PRVO PLINARSKO DRUŠTVO</derivirana_varijabla>
  </DomainObject.Predmet.StrankaNazivFormated>
  <DomainObject.Predmet.StrankaNazivFormatedOIB>
    <izvorni_sadrzaj>RH Ministarstvo financija, Porezna uprava, OIB 18683136487,PRVO PLINARSKO DRUŠTVO</izvorni_sadrzaj>
    <derivirana_varijabla naziv="DomainObject.Predmet.StrankaNazivFormatedOIB_1">RH Ministarstvo financija, Porezna uprava, OIB 18683136487,PRVO PLINARSKO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Porezna uprava</item>
      <item>PRVO PLINARSKO DRUŠTVO</item>
    </izvorni_sadrzaj>
    <derivirana_varijabla naziv="DomainObject.Predmet.StrankaListFormated_1">
      <item>RH Ministarstvo financija, Porezna uprava</item>
      <item>PRVO PLINARSKO DRUŠTVO</item>
    </derivirana_varijabla>
  </DomainObject.Predmet.StrankaListFormated>
  <DomainObject.Predmet.StrankaListFormatedOIB>
    <izvorni_sadrzaj>
      <item>RH Ministarstvo financija, Porezna uprava, OIB 18683136487</item>
      <item>PRVO PLINARSKO DRUŠTVO</item>
    </izvorni_sadrzaj>
    <derivirana_varijabla naziv="DomainObject.Predmet.StrankaListFormatedOIB_1">
      <item>RH Ministarstvo financija, Porezna uprava, OIB 18683136487</item>
      <item>PRVO PLINARSKO DRUŠTVO</item>
    </derivirana_varijabla>
  </DomainObject.Predmet.StrankaListFormatedOIB>
  <DomainObject.Predmet.StrankaListFormatedWithAdress>
    <izvorni_sadrzaj>
      <item>RH Ministarstvo financija, Porezna uprava, S. i A. Radića 30, 44000 Sisak</item>
      <item>PRVO PLINARSKO DRUŠTVO</item>
    </izvorni_sadrzaj>
    <derivirana_varijabla naziv="DomainObject.Predmet.StrankaListFormatedWithAdress_1">
      <item>RH Ministarstvo financija, Porezna uprava, S. i A. Radića 30, 44000 Sisak</item>
      <item>PRVO PLINARSKO DRUŠTVO</item>
    </derivirana_varijabla>
  </DomainObject.Predmet.StrankaListFormatedWithAdress>
  <DomainObject.Predmet.StrankaListFormatedWithAdressOIB>
    <izvorni_sadrzaj>
      <item>RH Ministarstvo financija, Porezna uprava, OIB 18683136487, S. i A. Radića 30, 44000 Sisak</item>
      <item>PRVO PLINARSKO DRUŠTVO</item>
    </izvorni_sadrzaj>
    <derivirana_varijabla naziv="DomainObject.Predmet.StrankaListFormatedWithAdressOIB_1">
      <item>RH Ministarstvo financija, Porezna uprava, OIB 18683136487, S. i A. Radića 30, 44000 Sisak</item>
      <item>PRVO PLINARSKO DRUŠTVO</item>
    </derivirana_varijabla>
  </DomainObject.Predmet.StrankaListFormatedWithAdressOIB>
  <DomainObject.Predmet.StrankaListNazivFormated>
    <izvorni_sadrzaj>
      <item>RH Ministarstvo financija, Porezna uprava</item>
      <item>PRVO PLINARSKO DRUŠTVO</item>
    </izvorni_sadrzaj>
    <derivirana_varijabla naziv="DomainObject.Predmet.StrankaListNazivFormated_1">
      <item>RH Ministarstvo financija, Porezna uprava</item>
      <item>PRVO PLINARSKO DRUŠTVO</item>
    </derivirana_varijabla>
  </DomainObject.Predmet.StrankaListNazivFormated>
  <DomainObject.Predmet.StrankaListNazivFormatedOIB>
    <izvorni_sadrzaj>
      <item>RH Ministarstvo financija, Porezna uprava, OIB 18683136487</item>
      <item>PRVO PLINARSKO DRUŠTVO</item>
    </izvorni_sadrzaj>
    <derivirana_varijabla naziv="DomainObject.Predmet.StrankaListNazivFormatedOIB_1">
      <item>RH Ministarstvo financija, Porezna uprava, OIB 18683136487</item>
      <item>PRVO PLINARSKO DRUŠTVO</item>
    </derivirana_varijabla>
  </DomainObject.Predmet.StrankaListNazivFormatedOIB>
  <DomainObject.Predmet.ProtuStrankaListFormated>
    <izvorni_sadrzaj>
      <item>ENIGMA d.o.o.</item>
    </izvorni_sadrzaj>
    <derivirana_varijabla naziv="DomainObject.Predmet.ProtuStrankaListFormated_1">
      <item>ENIGMA d.o.o.</item>
    </derivirana_varijabla>
  </DomainObject.Predmet.ProtuStrankaListFormated>
  <DomainObject.Predmet.ProtuStrankaListFormatedOIB>
    <izvorni_sadrzaj>
      <item>ENIGMA d.o.o., OIB 14770792714</item>
    </izvorni_sadrzaj>
    <derivirana_varijabla naziv="DomainObject.Predmet.ProtuStrankaListFormatedOIB_1">
      <item>ENIGMA d.o.o., OIB 14770792714</item>
    </derivirana_varijabla>
  </DomainObject.Predmet.ProtuStrankaListFormatedOIB>
  <DomainObject.Predmet.ProtuStrankaListFormatedWithAdress>
    <izvorni_sadrzaj>
      <item>ENIGMA d.o.o., Skela 64, 44400 Glina</item>
    </izvorni_sadrzaj>
    <derivirana_varijabla naziv="DomainObject.Predmet.ProtuStrankaListFormatedWithAdress_1">
      <item>ENIGMA d.o.o., Skela 64, 44400 Glina</item>
    </derivirana_varijabla>
  </DomainObject.Predmet.ProtuStrankaListFormatedWithAdress>
  <DomainObject.Predmet.ProtuStrankaListFormatedWithAdressOIB>
    <izvorni_sadrzaj>
      <item>ENIGMA d.o.o., OIB 14770792714, Skela 64, 44400 Glina</item>
    </izvorni_sadrzaj>
    <derivirana_varijabla naziv="DomainObject.Predmet.ProtuStrankaListFormatedWithAdressOIB_1">
      <item>ENIGMA d.o.o., OIB 14770792714, Skela 64, 44400 Glina</item>
    </derivirana_varijabla>
  </DomainObject.Predmet.ProtuStrankaListFormatedWithAdressOIB>
  <DomainObject.Predmet.ProtuStrankaListNazivFormated>
    <izvorni_sadrzaj>
      <item>ENIGMA d.o.o.</item>
    </izvorni_sadrzaj>
    <derivirana_varijabla naziv="DomainObject.Predmet.ProtuStrankaListNazivFormated_1">
      <item>ENIGMA d.o.o.</item>
    </derivirana_varijabla>
  </DomainObject.Predmet.ProtuStrankaListNazivFormated>
  <DomainObject.Predmet.ProtuStrankaListNazivFormatedOIB>
    <izvorni_sadrzaj>
      <item>ENIGMA d.o.o., OIB 14770792714</item>
    </izvorni_sadrzaj>
    <derivirana_varijabla naziv="DomainObject.Predmet.ProtuStrankaListNazivFormatedOIB_1">
      <item>ENIGMA d.o.o., OIB 14770792714</item>
    </derivirana_varijabla>
  </DomainObject.Predmet.ProtuStrankaListNazivFormatedOIB>
  <DomainObject.Predmet.OstaliListFormated>
    <izvorni_sadrzaj>
      <item>Stevo Goršeta</item>
      <item>ŽDO-GRAĐANSKO UPRAVNI ODJEL</item>
      <item>Marinko Paić</item>
      <item>VELEBIT OSIGURANJE dioničko društvo za poslove neživotnog osiguranja</item>
    </izvorni_sadrzaj>
    <derivirana_varijabla naziv="DomainObject.Predmet.OstaliListFormated_1">
      <item>Stevo Goršeta</item>
      <item>ŽDO-GRAĐANSKO UPRAVNI ODJEL</item>
      <item>Marinko Paić</item>
      <item>VELEBIT OSIGURANJE dioničko društvo za poslove neživotnog osiguranja</item>
    </derivirana_varijabla>
  </DomainObject.Predmet.OstaliListFormated>
  <DomainObject.Predmet.OstaliList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</izvorni_sadrzaj>
    <derivirana_varijabla naziv="DomainObject.Predmet.OstaliListFormatedOIB_1">
      <item>Stevo Goršeta, OIB 22322260939</item>
      <item>ŽDO-GRAĐANSKO UPRAVNI ODJEL</item>
      <item>Marinko Paić, OIB 55654806007</item>
      <item>VELEBIT OSIGURANJE dioničko društvo za poslove neživotnog osiguranja, OIB 42098054984</item>
    </derivirana_varijabla>
  </DomainObject.Predmet.OstaliListFormatedOIB>
  <DomainObject.Predmet.OstaliListFormatedWithAdress>
    <izvorni_sadrzaj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</izvorni_sadrzaj>
    <derivirana_varijabla naziv="DomainObject.Predmet.OstaliListFormatedWithAdress_1"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</derivirana_varijabla>
  </DomainObject.Predmet.OstaliListFormatedWithAdress>
  <DomainObject.Predmet.OstaliListFormatedWithAdressOIB>
    <izvorni_sadrzaj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</izvorni_sadrzaj>
    <derivirana_varijabla naziv="DomainObject.Predmet.OstaliListFormatedWithAdressOIB_1"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</derivirana_varijabla>
  </DomainObject.Predmet.OstaliListFormatedWithAdressOIB>
  <DomainObject.Predmet.OstaliListNazivFormated>
    <izvorni_sadrzaj>
      <item>Stevo Goršeta</item>
      <item>ŽDO-GRAĐANSKO UPRAVNI ODJEL</item>
      <item>Marinko Paić</item>
      <item>VELEBIT OSIGURANJE dioničko društvo za poslove neživotnog osiguranja</item>
    </izvorni_sadrzaj>
    <derivirana_varijabla naziv="DomainObject.Predmet.OstaliListNazivFormated_1">
      <item>Stevo Goršeta</item>
      <item>ŽDO-GRAĐANSKO UPRAVNI ODJEL</item>
      <item>Marinko Paić</item>
      <item>VELEBIT OSIGURANJE dioničko društvo za poslove neživotnog osiguranja</item>
    </derivirana_varijabla>
  </DomainObject.Predmet.OstaliListNazivFormated>
  <DomainObject.Predmet.OstaliListNaziv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</izvorni_sadrzaj>
    <derivirana_varijabla naziv="DomainObject.Predmet.OstaliListNazivFormatedOIB_1">
      <item>Stevo Goršeta, OIB 22322260939</item>
      <item>ŽDO-GRAĐANSKO UPRAVNI ODJEL</item>
      <item>Marinko Paić, OIB 55654806007</item>
      <item>VELEBIT OSIGURANJE dioničko društvo za poslove neživotnog osiguranja, OIB 42098054984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i dr.</izvorni_sadrzaj>
    <derivirana_varijabla naziv="DomainObject.Predmet.StrankaIDrugi_1">RH Ministarstvo financija, Porezna uprava i dr.</derivirana_varijabla>
  </DomainObject.Predmet.StrankaIDrugi>
  <DomainObject.Predmet.ProtustrankaIDrugi>
    <izvorni_sadrzaj>ENIGMA d.o.o.</izvorni_sadrzaj>
    <derivirana_varijabla naziv="DomainObject.Predmet.ProtustrankaIDrugi_1">ENIGMA d.o.o.</derivirana_varijabla>
  </DomainObject.Predmet.ProtustrankaIDrugi>
  <DomainObject.Predmet.StrankaIDrugiAdressOIB>
    <izvorni_sadrzaj>RH Ministarstvo financija, Porezna uprava, OIB 18683136487, S. i A. Radića 30, 44000 Sisak i dr.</izvorni_sadrzaj>
    <derivirana_varijabla naziv="DomainObject.Predmet.StrankaIDrugiAdressOIB_1">RH Ministarstvo financija, Porezna uprava, OIB 18683136487, S. i A. Radića 30, 44000 Sisak i dr.</derivirana_varijabla>
  </DomainObject.Predmet.StrankaIDrugiAdressOIB>
  <DomainObject.Predmet.ProtustrankaIDrugiAdressOIB>
    <izvorni_sadrzaj>ENIGMA d.o.o., OIB 14770792714, Skela 64, 44400 Glina</izvorni_sadrzaj>
    <derivirana_varijabla naziv="DomainObject.Predmet.ProtustrankaIDrugiAdressOIB_1">ENIGMA d.o.o., OIB 14770792714,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</izvorni_sadrzaj>
    <derivirana_varijabla naziv="DomainObject.Predmet.SudioniciListNaziv_1"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</derivirana_varijabla>
  </DomainObject.Predmet.SudioniciListNaziv>
  <DomainObject.Predmet.SudioniciListAdressOIB>
    <izvorni_sadrzaj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</izvorni_sadrzaj>
    <derivirana_varijabla naziv="DomainObject.Predmet.SudioniciListAdressOIB_1"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14770792714</item>
      <item>, OIB 22322260939</item>
      <item>, OIB null</item>
      <item>, OIB 55654806007</item>
      <item>, OIB 42098054984</item>
      <item>, OIB null</item>
    </izvorni_sadrzaj>
    <derivirana_varijabla naziv="DomainObject.Predmet.SudioniciListNazivOIB_1">
      <item>, OIB 18683136487</item>
      <item>, OIB 14770792714</item>
      <item>, OIB 22322260939</item>
      <item>, OIB null</item>
      <item>, OIB 55654806007</item>
      <item>, OIB 42098054984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2068</properties:Characters>
  <properties:Lines>54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2015-09-15T10:04:00Z</dcterms:created>
  <dc:creator>kraljicn</dc:creator>
  <cp:lastModifiedBy>Vinka Mihalinčić</cp:lastModifiedBy>
  <cp:lastPrinted>2014-03-07T13:25:00Z</cp:lastPrinted>
  <dcterms:modified xmlns:xsi="http://www.w3.org/2001/XMLSchema-instance" xsi:type="dcterms:W3CDTF">2015-09-15T10:17:00Z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