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94f4" w14:paraId="43e94f4" w:rsidRDefault="00FC3A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C3AE1" w:rsidP="00FC3AE1" w:rsidR="00FC3AE1">
      <w:pPr>
        <w:spacing w:after="0"/>
        <w:jc w:val="both"/>
      </w:pPr>
      <w:r>
        <w:t xml:space="preserve">           Republika Hrvatska</w:t>
      </w:r>
    </w:p>
    <w:p w:rsidRDefault="00FC3AE1" w:rsidP="00FC3AE1" w:rsidR="00FC3AE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C3AE1" w:rsidP="00FC3AE1" w:rsidR="00FC3AE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C3AE1">
        <w:rPr>
          <w:rFonts w:cs="Times New Roman" w:eastAsia="Times New Roman"/>
          <w:noProof/>
          <w:szCs w:val="20"/>
          <w:lang w:eastAsia="hr-HR"/>
        </w:rPr>
        <w:t>Poslovni broj: 5. St-771/2017-2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>R J E Š E N J E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SimSun"/>
          <w:szCs w:val="20"/>
          <w:lang w:eastAsia="zh-CN"/>
        </w:rPr>
        <w:t>Trgovački sud u Bjelovaru, po stečajnoj sutkinji Mariji Petrina Kubica, p</w:t>
      </w:r>
      <w:r w:rsidRPr="00FC3AE1">
        <w:rPr>
          <w:rFonts w:cs="Times New Roman" w:eastAsia="Times New Roman"/>
          <w:szCs w:val="20"/>
          <w:lang w:eastAsia="hr-HR"/>
        </w:rPr>
        <w:t xml:space="preserve">ovodom prijedloga Republike Hrvatske, OIB: 52634238587, za otvaranje stečajnog postupka nad dužnikom </w:t>
      </w:r>
      <w:r w:rsidRPr="00FC3AE1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FC3AE1">
        <w:rPr>
          <w:rFonts w:cs="Times New Roman" w:eastAsia="Calibri"/>
          <w:szCs w:val="20"/>
          <w:lang w:eastAsia="hr-HR"/>
        </w:rPr>
        <w:t>Đulovac</w:t>
      </w:r>
      <w:proofErr w:type="spellEnd"/>
      <w:r w:rsidRPr="00FC3AE1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FC3AE1">
        <w:rPr>
          <w:rFonts w:cs="Times New Roman" w:eastAsia="Calibri"/>
          <w:szCs w:val="20"/>
          <w:lang w:eastAsia="hr-HR"/>
        </w:rPr>
        <w:t>Đurina</w:t>
      </w:r>
      <w:proofErr w:type="spellEnd"/>
      <w:r w:rsidRPr="00FC3AE1">
        <w:rPr>
          <w:rFonts w:cs="Times New Roman" w:eastAsia="Calibri"/>
          <w:szCs w:val="20"/>
          <w:lang w:eastAsia="hr-HR"/>
        </w:rPr>
        <w:t xml:space="preserve"> 132, MBS: 010081507, OIB: 87659698579, 16. svibnja 2018.</w:t>
      </w:r>
      <w:r w:rsidRPr="00FC3AE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C3AE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</w:t>
      </w:r>
      <w:r w:rsidRPr="00FC3AE1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FC3AE1">
        <w:rPr>
          <w:rFonts w:cs="Times New Roman" w:eastAsia="Calibri"/>
          <w:szCs w:val="20"/>
          <w:lang w:eastAsia="hr-HR"/>
        </w:rPr>
        <w:t>Đulovac</w:t>
      </w:r>
      <w:proofErr w:type="spellEnd"/>
      <w:r w:rsidRPr="00FC3AE1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FC3AE1">
        <w:rPr>
          <w:rFonts w:cs="Times New Roman" w:eastAsia="Calibri"/>
          <w:szCs w:val="20"/>
          <w:lang w:eastAsia="hr-HR"/>
        </w:rPr>
        <w:t>Đurina</w:t>
      </w:r>
      <w:proofErr w:type="spellEnd"/>
      <w:r w:rsidRPr="00FC3AE1">
        <w:rPr>
          <w:rFonts w:cs="Times New Roman" w:eastAsia="Calibri"/>
          <w:szCs w:val="20"/>
          <w:lang w:eastAsia="hr-HR"/>
        </w:rPr>
        <w:t xml:space="preserve"> 132, MBS: 010081507, OIB: 87659698579.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             2. Saziva se ročište radi izjašnjenja o prijedlogu i rasprave o uvjetima za otvaranje stečajnog postupka za dan 29. lipnja 2018. u 9,30 sati u ovome sudu u Bjelovaru, Šetalište dr. </w:t>
      </w:r>
      <w:proofErr w:type="spellStart"/>
      <w:r w:rsidRPr="00FC3AE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C3AE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C3AE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C3AE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- zakonski zastupnik dužnika Vladimir </w:t>
      </w:r>
      <w:proofErr w:type="spellStart"/>
      <w:r w:rsidRPr="00FC3AE1">
        <w:rPr>
          <w:rFonts w:cs="Times New Roman" w:eastAsia="Times New Roman"/>
          <w:szCs w:val="20"/>
          <w:lang w:eastAsia="hr-HR"/>
        </w:rPr>
        <w:t>Ivoš</w:t>
      </w:r>
      <w:proofErr w:type="spellEnd"/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>- Financijska agencija.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             3. Nalaže se Financijskoj agenciji u roku 8 dana dostaviti podatke iz Očevidnika redoslijeda osnova za plaćanje, odnosno potvrdu iz čl.6. st.4. u vezi s čl.6. st.2. Stečajnog zakona za dužnika </w:t>
      </w:r>
      <w:r w:rsidRPr="00FC3AE1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FC3AE1">
        <w:rPr>
          <w:rFonts w:cs="Times New Roman" w:eastAsia="Calibri"/>
          <w:szCs w:val="20"/>
          <w:lang w:eastAsia="hr-HR"/>
        </w:rPr>
        <w:t>Đulovac</w:t>
      </w:r>
      <w:proofErr w:type="spellEnd"/>
      <w:r w:rsidRPr="00FC3AE1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FC3AE1">
        <w:rPr>
          <w:rFonts w:cs="Times New Roman" w:eastAsia="Calibri"/>
          <w:szCs w:val="20"/>
          <w:lang w:eastAsia="hr-HR"/>
        </w:rPr>
        <w:t>Đurina</w:t>
      </w:r>
      <w:proofErr w:type="spellEnd"/>
      <w:r w:rsidRPr="00FC3AE1">
        <w:rPr>
          <w:rFonts w:cs="Times New Roman" w:eastAsia="Calibri"/>
          <w:szCs w:val="20"/>
          <w:lang w:eastAsia="hr-HR"/>
        </w:rPr>
        <w:t xml:space="preserve"> 132, MBS: 010081507, OIB: 87659698579.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C3AE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Vjerovnik Republika Hrvatska podnio je u skraćenom stečajnom postupku St-191/2017, koji je pokrenula FINA, temeljem čl.430. Stečajnog zakona ("Narodne novine" broj 71/15 i 104/17, dalje: SZ), prijedlog za otvaranje stečajnog postupka nad dužnikom KETER VIDEL d.o.o. </w:t>
      </w:r>
      <w:proofErr w:type="spellStart"/>
      <w:r w:rsidRPr="00FC3AE1">
        <w:rPr>
          <w:rFonts w:cs="Times New Roman" w:eastAsia="Times New Roman"/>
          <w:szCs w:val="20"/>
          <w:lang w:eastAsia="hr-HR"/>
        </w:rPr>
        <w:t>Đulovac</w:t>
      </w:r>
      <w:proofErr w:type="spellEnd"/>
      <w:r w:rsidRPr="00FC3AE1">
        <w:rPr>
          <w:rFonts w:cs="Times New Roman" w:eastAsia="Times New Roman"/>
          <w:szCs w:val="20"/>
          <w:lang w:eastAsia="hr-HR"/>
        </w:rPr>
        <w:t xml:space="preserve">. Uz prijedlog je dostavila isprave (podatak o vlasništvu imovine, godišnji financijski izvještaj dužnika za 2015. i uvid u stanje računa poreznog obveznika) iz kojih proizlazi vjerojatnost tražbine tog vjerovnika, pa je po ocjeni suda, u smislu odredbe čl.109. st.1.-3. SZ-a, ovlašten podnijeti prijedlog za otvaranje stečajnog postupka. 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lastRenderedPageBreak/>
        <w:t xml:space="preserve">U zahtjevu za provedbu skraćenog stečajnog postupka, koji je podnijela FINA 16. veljače 2017. navedeno je da na dan 10. veljače 2017. dužnik u Očevidniku redoslijeda osnova za plaćanje ima evidentirane neizvršene osnove za plaćanje u neprekinutom razdoblju od 120 dana, u ukupnom iznosu od 441.103,87 kn, u koji iznos je uračunata kamata i naknada Financijske agencije za provedbu ovrhe na novčanim sredstvima. Iz navedenog proizlazi vjerojatnost postojanja stečajnog razloga nesposobnosti za plaćanje iz čl.6. st.1. i 2. SZ-a.  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Rješenjem od 21. srpnja 2017. sud je obustavio skraćeni stečajni postupak nad dužnikom i riješio da će o pokretanju prethodnog postupka odnosno otvaranju stečajnog postupka nad dužnikom donijeti posebno rješenje. 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 xml:space="preserve">Temeljem čl.115. st.1. SZ-a sud je po prijedlogu vjerovnika Republike Hrvatske donio ovo rješenje, kojim je pokrenut prethodni  postupak radi utvrđivanja pretpostavki za otvaranje stečajnog postupka. Ujedno je, temeljem čl.123. st.1. i čl.128. st.1. i 5. SZ-a, zakazano ročište radi izjašnjenja o prijedlogu i rasprave o uvjetima za otvaranje stečajnog postupka na koje su pozvani predlagatelj, zakonski zastupnik dužnika i Fina. 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>Kako je za donošenje odluke o prijedlogu za pokretanje stečajnog postupka potrebno utvrditi je li dužnik i nadalje nesposoban za plaćanje sud je, s obzirom da daljnje vođenje postupka ovisi o činjenici je li dužnik nesposoban za plaćanje, temeljem odredbe čl.11. st.3. i čl.117. st.1. SZ-a Financijskoj agenciji naložio dostavu podataka navedenih u toč.3. izreke.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>U Bjelovaru 16. svibnja 2018.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FC3AE1">
        <w:rPr>
          <w:rFonts w:cs="Times New Roman" w:eastAsia="Times New Roman"/>
          <w:noProof/>
          <w:szCs w:val="20"/>
          <w:lang w:eastAsia="hr-HR"/>
        </w:rPr>
        <w:t xml:space="preserve">  Stečajna sutkinja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FC3AE1">
        <w:rPr>
          <w:rFonts w:cs="Times New Roman" w:eastAsia="Times New Roman"/>
          <w:noProof/>
          <w:szCs w:val="20"/>
          <w:lang w:eastAsia="hr-HR"/>
        </w:rPr>
        <w:t xml:space="preserve">      Marija Petrina Kubica v.r.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3AE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C3AE1" w:rsidP="00FC3AE1" w:rsidR="00FC3AE1" w:rsidRPr="00FC3A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3AE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4678" w:left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3AE1" w:rsidP="00FC3AE1" w:rsidR="00FC3AE1" w:rsidRPr="00FC3A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3AE1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FC3AE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1639587"/>
      <w:docPartObj>
        <w:docPartGallery w:val="Page Numbers (Top of Page)"/>
        <w:docPartUnique/>
      </w:docPartObj>
    </w:sdtPr>
    <w:sdtContent>
      <w:p w:rsidRDefault="00FC3AE1" w:rsidP="00FC3AE1" w:rsidR="00FC3AE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C3AE1" w:rsidP="00FC3AE1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C3AE1">
      <w:rPr>
        <w:rFonts w:cs="Times New Roman" w:eastAsia="Times New Roman"/>
        <w:noProof/>
        <w:szCs w:val="20"/>
        <w:lang w:eastAsia="hr-HR"/>
      </w:rPr>
      <w:t>Poslovni broj: 5. St-771/2017-2</w:t>
    </w:r>
  </w:p>
  <w:p w:rsidRDefault="00FC3AE1" w:rsidP="00FC3AE1" w:rsidR="00FC3AE1" w:rsidRPr="00FC3AE1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AE1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2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St-771/2017-2</izvorni_sadrzaj>
    <derivirana_varijabla naziv="DomainObject.Oznaka_1">St-771/2017-2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St-771/2017-2</izvorni_sadrzaj>
    <derivirana_varijabla naziv="DomainObject.PoslovniBrojDokumenta_1">St-771/2017-2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69E73-FB1E-4439-A62D-766E00472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3242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2018-05-16T12:07:00Z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