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afb36" w14:paraId="1aafb36" w:rsidRDefault="001F63F9" w:rsidP="001F63F9" w:rsidR="001F63F9"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1F63F9" w:rsidP="001F63F9" w:rsidR="001F63F9"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1F63F9" w:rsidP="001F63F9" w:rsidR="001F63F9"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1F63F9" w:rsidP="001F63F9" w:rsidR="001F63F9"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1F63F9" w:rsidP="001F63F9" w:rsidR="001F63F9" w:rsidRPr="00AD71A8">
      <w:pPr>
        <w:rPr>
          <w:rFonts w:cs="Times New Roman" w:eastAsia="Times New Roman"/>
          <w:bCs/>
          <w:szCs w:val="20"/>
          <w:lang w:val="en-US"/>
        </w:rPr>
      </w:pPr>
    </w:p>
    <w:p w:rsidRDefault="001F63F9" w:rsidP="001F63F9" w:rsidR="001F63F9" w:rsidRPr="00AD71A8">
      <w:pPr>
        <w:jc w:val="center"/>
        <w:rPr>
          <w:rFonts w:cs="Times New Roman" w:eastAsia="Times New Roman"/>
          <w:szCs w:val="24"/>
          <w:lang w:eastAsia="hr-HR"/>
        </w:rPr>
      </w:pPr>
      <w:r>
        <w:rPr>
          <w:rFonts w:cs="Times New Roman" w:eastAsia="Times New Roman"/>
          <w:szCs w:val="24"/>
          <w:lang w:eastAsia="hr-HR"/>
        </w:rPr>
        <w:t>U   I M E   R E P U B L I K E   H R V A T S K E</w:t>
      </w:r>
    </w:p>
    <w:p w:rsidRDefault="001F63F9" w:rsidP="001F63F9" w:rsidR="001F63F9" w:rsidRPr="00AD71A8">
      <w:pPr>
        <w:jc w:val="center"/>
        <w:rPr>
          <w:rFonts w:cs="Times New Roman" w:eastAsia="Times New Roman"/>
          <w:szCs w:val="24"/>
          <w:lang w:eastAsia="hr-HR"/>
        </w:rPr>
      </w:pPr>
    </w:p>
    <w:p w:rsidRDefault="001F63F9" w:rsidP="001F63F9" w:rsidR="001F63F9">
      <w:pPr>
        <w:jc w:val="center"/>
        <w:rPr>
          <w:rFonts w:cs="Times New Roman" w:eastAsia="Times New Roman"/>
          <w:szCs w:val="24"/>
          <w:lang w:eastAsia="hr-HR"/>
        </w:rPr>
      </w:pPr>
      <w:r w:rsidRPr="00AD71A8">
        <w:rPr>
          <w:rFonts w:cs="Times New Roman" w:eastAsia="Times New Roman"/>
          <w:szCs w:val="24"/>
          <w:lang w:eastAsia="hr-HR"/>
        </w:rPr>
        <w:t>R J E Š E NJ E</w:t>
      </w:r>
    </w:p>
    <w:p w:rsidRDefault="001F63F9" w:rsidP="001F63F9" w:rsidR="001F63F9" w:rsidRPr="00AD71A8">
      <w:pPr>
        <w:rPr>
          <w:rFonts w:cs="Times New Roman" w:eastAsia="Times New Roman"/>
          <w:szCs w:val="24"/>
          <w:lang w:eastAsia="hr-HR"/>
        </w:rPr>
      </w:pPr>
    </w:p>
    <w:p w:rsidRDefault="001F63F9" w:rsidP="001F63F9" w:rsidR="001F63F9">
      <w:pPr>
        <w:ind w:firstLine="708"/>
        <w:rPr>
          <w:rFonts w:cs="Times New Roman" w:eastAsia="Times New Roman"/>
          <w:szCs w:val="24"/>
          <w:lang w:eastAsia="hr-HR"/>
        </w:rPr>
      </w:pPr>
      <w:r w:rsidRPr="00AD71A8">
        <w:rPr>
          <w:rFonts w:cs="Times New Roman" w:eastAsia="Times New Roman"/>
          <w:szCs w:val="24"/>
          <w:lang w:eastAsia="hr-HR"/>
        </w:rPr>
        <w:t xml:space="preserve">Trgovački sud u Pazinu, </w:t>
      </w:r>
      <w:r>
        <w:rPr>
          <w:rFonts w:cs="Times New Roman" w:eastAsia="Times New Roman"/>
          <w:szCs w:val="24"/>
          <w:lang w:eastAsia="hr-HR"/>
        </w:rPr>
        <w:t xml:space="preserve">po sucu Ivanu Dujiću, u skraćenom stečajnom postupku nad pravnom osobom (dužnikom) </w:t>
      </w:r>
      <w:r>
        <w:rPr>
          <w:rFonts w:cs="Times New Roman" w:eastAsia="Times New Roman"/>
          <w:szCs w:val="24"/>
        </w:rPr>
        <w:t xml:space="preserve">FS – METAL, d. o. o. Buzet, Krbavčići 8, OIB </w:t>
      </w:r>
      <w:r w:rsidRPr="00366CE9">
        <w:rPr>
          <w:rFonts w:cs="Times New Roman" w:eastAsia="Times New Roman"/>
          <w:szCs w:val="24"/>
        </w:rPr>
        <w:t>21176915632</w:t>
      </w:r>
      <w:r w:rsidRPr="00D04320">
        <w:rPr>
          <w:rFonts w:cs="Times New Roman" w:eastAsia="Times New Roman"/>
          <w:szCs w:val="24"/>
        </w:rPr>
        <w:t>,</w:t>
      </w:r>
      <w:r>
        <w:rPr>
          <w:rFonts w:cs="Times New Roman" w:eastAsia="Times New Roman"/>
          <w:szCs w:val="24"/>
        </w:rPr>
        <w:t xml:space="preserve"> MBS </w:t>
      </w:r>
      <w:r w:rsidRPr="00366CE9">
        <w:rPr>
          <w:rFonts w:cs="Times New Roman" w:eastAsia="Times New Roman"/>
          <w:szCs w:val="24"/>
        </w:rPr>
        <w:t>040082521</w:t>
      </w:r>
      <w:r>
        <w:rPr>
          <w:rFonts w:cs="Times New Roman" w:eastAsia="Times New Roman"/>
          <w:szCs w:val="24"/>
        </w:rPr>
        <w:t xml:space="preserve">, </w:t>
      </w:r>
      <w:r w:rsidR="00EC0628">
        <w:rPr>
          <w:rFonts w:cs="Times New Roman" w:eastAsia="Times New Roman"/>
          <w:szCs w:val="24"/>
          <w:lang w:eastAsia="hr-HR"/>
        </w:rPr>
        <w:t>odlučujući o žalbama</w:t>
      </w:r>
      <w:r w:rsidR="00635C90">
        <w:rPr>
          <w:rFonts w:cs="Times New Roman" w:eastAsia="Times New Roman"/>
          <w:szCs w:val="24"/>
          <w:lang w:eastAsia="hr-HR"/>
        </w:rPr>
        <w:t xml:space="preserve"> vjerovnika IMEX BANKA</w:t>
      </w:r>
      <w:r>
        <w:rPr>
          <w:rFonts w:cs="Times New Roman" w:eastAsia="Times New Roman"/>
          <w:szCs w:val="24"/>
          <w:lang w:eastAsia="hr-HR"/>
        </w:rPr>
        <w:t xml:space="preserve"> d. d. Split, Tolstojeva 6. OIB 99326633206, </w:t>
      </w:r>
      <w:r w:rsidR="00EC0628">
        <w:rPr>
          <w:rFonts w:cs="Times New Roman" w:eastAsia="Times New Roman"/>
          <w:szCs w:val="24"/>
          <w:lang w:eastAsia="hr-HR"/>
        </w:rPr>
        <w:t>od 6. travnja 2016., i</w:t>
      </w:r>
      <w:r w:rsidR="00FD1924">
        <w:rPr>
          <w:rFonts w:cs="Times New Roman" w:eastAsia="Times New Roman"/>
          <w:szCs w:val="24"/>
          <w:lang w:eastAsia="hr-HR"/>
        </w:rPr>
        <w:t xml:space="preserve"> </w:t>
      </w:r>
      <w:r>
        <w:rPr>
          <w:rFonts w:cs="Times New Roman" w:eastAsia="Times New Roman"/>
          <w:szCs w:val="24"/>
          <w:lang w:eastAsia="hr-HR"/>
        </w:rPr>
        <w:t>osobe ovlaštene za zastupanje dužnika po zakonu do dana nastupanja pravnih posljedica otvaranja ste</w:t>
      </w:r>
      <w:r w:rsidR="00FD1924">
        <w:rPr>
          <w:rFonts w:cs="Times New Roman" w:eastAsia="Times New Roman"/>
          <w:szCs w:val="24"/>
          <w:lang w:eastAsia="hr-HR"/>
        </w:rPr>
        <w:t>čajnog postupka Fabia Sinčića iz</w:t>
      </w:r>
      <w:r>
        <w:rPr>
          <w:rFonts w:cs="Times New Roman" w:eastAsia="Times New Roman"/>
          <w:szCs w:val="24"/>
          <w:lang w:eastAsia="hr-HR"/>
        </w:rPr>
        <w:t xml:space="preserve"> Buzeta, Krbavčiči 8, OIB 79495966091, kojeg zastupa punomoćnica Ana Vičević Gračanin, odvjetnica u Čavlima, Šušnjevac 3, </w:t>
      </w:r>
      <w:r w:rsidR="00EC0628">
        <w:rPr>
          <w:rFonts w:cs="Times New Roman" w:eastAsia="Times New Roman"/>
          <w:szCs w:val="24"/>
          <w:lang w:eastAsia="hr-HR"/>
        </w:rPr>
        <w:t>od 19</w:t>
      </w:r>
      <w:r>
        <w:rPr>
          <w:rFonts w:cs="Times New Roman" w:eastAsia="Times New Roman"/>
          <w:szCs w:val="24"/>
          <w:lang w:eastAsia="hr-HR"/>
        </w:rPr>
        <w:t xml:space="preserve">. travnja 2016., </w:t>
      </w:r>
      <w:r w:rsidR="00EC0628">
        <w:rPr>
          <w:rFonts w:cs="Times New Roman" w:eastAsia="Times New Roman"/>
          <w:szCs w:val="24"/>
          <w:lang w:eastAsia="hr-HR"/>
        </w:rPr>
        <w:t xml:space="preserve">izjavljenim </w:t>
      </w:r>
      <w:r>
        <w:rPr>
          <w:rFonts w:cs="Times New Roman" w:eastAsia="Times New Roman"/>
          <w:szCs w:val="24"/>
          <w:lang w:eastAsia="hr-HR"/>
        </w:rPr>
        <w:t>protiv ovosudnog rješenja posl. br. 10 St-104/2016-5 od 4. travnja 2016., 5. svibnja 2016.</w:t>
      </w:r>
    </w:p>
    <w:p w:rsidRDefault="001F63F9" w:rsidP="001F63F9" w:rsidR="001F63F9" w:rsidRPr="00AD71A8">
      <w:pPr>
        <w:rPr>
          <w:rFonts w:cs="Times New Roman" w:eastAsia="Times New Roman"/>
          <w:szCs w:val="24"/>
          <w:lang w:eastAsia="hr-HR"/>
        </w:rPr>
      </w:pPr>
    </w:p>
    <w:p w:rsidRDefault="001F63F9" w:rsidP="001F63F9" w:rsidR="001F63F9" w:rsidRPr="00AD71A8">
      <w:pPr>
        <w:jc w:val="center"/>
        <w:rPr>
          <w:rFonts w:cs="Times New Roman" w:eastAsia="Times New Roman"/>
          <w:szCs w:val="24"/>
          <w:lang w:eastAsia="hr-HR"/>
        </w:rPr>
      </w:pPr>
      <w:r w:rsidRPr="00AD71A8">
        <w:rPr>
          <w:rFonts w:cs="Times New Roman" w:eastAsia="Times New Roman"/>
          <w:szCs w:val="24"/>
          <w:lang w:eastAsia="hr-HR"/>
        </w:rPr>
        <w:t>r i j e š i o   j e</w:t>
      </w:r>
    </w:p>
    <w:p w:rsidRDefault="001F63F9" w:rsidP="001F63F9" w:rsidR="001F63F9">
      <w:pPr>
        <w:rPr>
          <w:rFonts w:cs="Times New Roman" w:eastAsia="Times New Roman"/>
          <w:szCs w:val="24"/>
          <w:lang w:eastAsia="hr-HR"/>
        </w:rPr>
      </w:pPr>
    </w:p>
    <w:p w:rsidRDefault="001F63F9" w:rsidP="00FD1924" w:rsidR="001F63F9">
      <w:pPr>
        <w:ind w:firstLine="708"/>
        <w:rPr>
          <w:rFonts w:cs="Times New Roman" w:eastAsia="Times New Roman"/>
          <w:szCs w:val="24"/>
          <w:lang w:eastAsia="hr-HR"/>
        </w:rPr>
      </w:pPr>
      <w:r>
        <w:rPr>
          <w:rFonts w:cs="Times New Roman" w:eastAsia="Times New Roman"/>
          <w:szCs w:val="24"/>
          <w:lang w:eastAsia="hr-HR"/>
        </w:rPr>
        <w:t>Odbija</w:t>
      </w:r>
      <w:r w:rsidR="00FD1924">
        <w:rPr>
          <w:rFonts w:cs="Times New Roman" w:eastAsia="Times New Roman"/>
          <w:szCs w:val="24"/>
          <w:lang w:eastAsia="hr-HR"/>
        </w:rPr>
        <w:t>ju se žalbe</w:t>
      </w:r>
      <w:r w:rsidR="00FD1924" w:rsidRPr="00FD1924">
        <w:rPr>
          <w:rFonts w:cs="Times New Roman" w:eastAsia="Times New Roman"/>
          <w:szCs w:val="24"/>
          <w:lang w:eastAsia="hr-HR"/>
        </w:rPr>
        <w:t xml:space="preserve"> </w:t>
      </w:r>
      <w:r w:rsidR="00FD1924">
        <w:rPr>
          <w:rFonts w:cs="Times New Roman" w:eastAsia="Times New Roman"/>
          <w:szCs w:val="24"/>
          <w:lang w:eastAsia="hr-HR"/>
        </w:rPr>
        <w:t>vjerov</w:t>
      </w:r>
      <w:r w:rsidR="00635C90">
        <w:rPr>
          <w:rFonts w:cs="Times New Roman" w:eastAsia="Times New Roman"/>
          <w:szCs w:val="24"/>
          <w:lang w:eastAsia="hr-HR"/>
        </w:rPr>
        <w:t>nika IMEX BANKA</w:t>
      </w:r>
      <w:r w:rsidR="00EC0628">
        <w:rPr>
          <w:rFonts w:cs="Times New Roman" w:eastAsia="Times New Roman"/>
          <w:szCs w:val="24"/>
          <w:lang w:eastAsia="hr-HR"/>
        </w:rPr>
        <w:t xml:space="preserve"> d. d. Split od 6</w:t>
      </w:r>
      <w:r w:rsidR="00FD1924">
        <w:rPr>
          <w:rFonts w:cs="Times New Roman" w:eastAsia="Times New Roman"/>
          <w:szCs w:val="24"/>
          <w:lang w:eastAsia="hr-HR"/>
        </w:rPr>
        <w:t>. travnja 2016. i</w:t>
      </w:r>
      <w:r>
        <w:rPr>
          <w:rFonts w:cs="Times New Roman" w:eastAsia="Times New Roman"/>
          <w:szCs w:val="24"/>
          <w:lang w:eastAsia="hr-HR"/>
        </w:rPr>
        <w:t xml:space="preserve"> osobe ovlaštene za zastupanje dužnika po zakonu do dana nastupanja pravnih posljedica otvaranja stečajnog postupka </w:t>
      </w:r>
      <w:r w:rsidR="00FD1924">
        <w:rPr>
          <w:rFonts w:cs="Times New Roman" w:eastAsia="Times New Roman"/>
          <w:szCs w:val="24"/>
          <w:lang w:eastAsia="hr-HR"/>
        </w:rPr>
        <w:t xml:space="preserve">Fabia Sinčića od </w:t>
      </w:r>
      <w:r w:rsidR="00EC0628">
        <w:rPr>
          <w:rFonts w:cs="Times New Roman" w:eastAsia="Times New Roman"/>
          <w:szCs w:val="24"/>
          <w:lang w:eastAsia="hr-HR"/>
        </w:rPr>
        <w:t>19</w:t>
      </w:r>
      <w:r w:rsidR="00FD1924">
        <w:rPr>
          <w:rFonts w:cs="Times New Roman" w:eastAsia="Times New Roman"/>
          <w:szCs w:val="24"/>
          <w:lang w:eastAsia="hr-HR"/>
        </w:rPr>
        <w:t>. travnja 2016., kao neosnovane i potvrđuje se ovosudno rješenje posl. br. 10 St-104/2016-5 od 4. travnja 2016.</w:t>
      </w:r>
    </w:p>
    <w:p w:rsidRDefault="001F63F9" w:rsidP="001F63F9" w:rsidR="001F63F9">
      <w:pPr>
        <w:rPr>
          <w:rFonts w:cs="Times New Roman" w:eastAsia="Times New Roman"/>
          <w:szCs w:val="24"/>
          <w:lang w:eastAsia="hr-HR"/>
        </w:rPr>
      </w:pPr>
    </w:p>
    <w:p w:rsidRDefault="001F63F9" w:rsidP="001F63F9" w:rsidR="001F63F9" w:rsidRPr="00AD71A8">
      <w:pPr>
        <w:rPr>
          <w:rFonts w:cs="Times New Roman" w:eastAsia="Times New Roman"/>
          <w:szCs w:val="24"/>
          <w:lang w:eastAsia="hr-HR"/>
        </w:rPr>
      </w:pPr>
    </w:p>
    <w:p w:rsidRDefault="001F63F9" w:rsidP="001F63F9" w:rsidR="001F63F9" w:rsidRPr="00AD71A8">
      <w:pPr>
        <w:jc w:val="center"/>
      </w:pPr>
      <w:r w:rsidRPr="00AD71A8">
        <w:t>Obrazloženje</w:t>
      </w:r>
    </w:p>
    <w:p w:rsidRDefault="001F63F9" w:rsidP="001F63F9" w:rsidR="001F63F9">
      <w:pPr>
        <w:ind w:firstLine="708"/>
        <w:rPr>
          <w:rFonts w:cs="Times New Roman" w:eastAsia="Times New Roman"/>
          <w:szCs w:val="24"/>
          <w:lang w:eastAsia="hr-HR"/>
        </w:rPr>
      </w:pPr>
    </w:p>
    <w:p w:rsidRDefault="001F63F9" w:rsidP="00EC0628" w:rsidR="001F63F9">
      <w:pPr>
        <w:ind w:firstLine="708"/>
        <w:rPr>
          <w:rFonts w:cs="Times New Roman" w:eastAsia="Times New Roman"/>
          <w:szCs w:val="24"/>
          <w:lang w:eastAsia="hr-HR"/>
        </w:rPr>
      </w:pPr>
      <w:r>
        <w:rPr>
          <w:rFonts w:cs="Times New Roman" w:eastAsia="Times New Roman"/>
          <w:szCs w:val="24"/>
          <w:lang w:eastAsia="hr-HR"/>
        </w:rPr>
        <w:t xml:space="preserve">Pobijanim rješenjem posl. br. </w:t>
      </w:r>
      <w:r w:rsidR="00EC0628">
        <w:rPr>
          <w:rFonts w:cs="Times New Roman" w:eastAsia="Times New Roman"/>
          <w:szCs w:val="24"/>
          <w:lang w:eastAsia="hr-HR"/>
        </w:rPr>
        <w:t>10 St-104/2016-5 od 4. travnja 2016.</w:t>
      </w:r>
      <w:r>
        <w:rPr>
          <w:rFonts w:cs="Times New Roman" w:eastAsia="Times New Roman"/>
          <w:szCs w:val="24"/>
          <w:lang w:eastAsia="hr-HR"/>
        </w:rPr>
        <w:t xml:space="preserve">, koje je na temelju odredbe čl. 435. st. 1. Stečajnog zakona (Narodne novine br. 71/15, nadalje SZ) doneseno po sudskoj savjetnici ovog suda, istovremeno je otvoren i zaključen skraćeni stečajni postupak nad dužnikom </w:t>
      </w:r>
      <w:r w:rsidR="00EC0628">
        <w:rPr>
          <w:rFonts w:cs="Times New Roman" w:eastAsia="Times New Roman"/>
          <w:szCs w:val="24"/>
        </w:rPr>
        <w:t>FS – METAL, d. o. o. Buzet</w:t>
      </w:r>
      <w:r>
        <w:rPr>
          <w:rFonts w:cs="Times New Roman" w:eastAsia="Times New Roman"/>
          <w:szCs w:val="24"/>
          <w:lang w:eastAsia="hr-HR"/>
        </w:rPr>
        <w:t>, imenovan je stečajni upravitelj te je određeno da će se po pravomoćnosti tog rješenja dužnik brisati iz sudskog registra.</w:t>
      </w:r>
    </w:p>
    <w:p w:rsidRDefault="00EC0628" w:rsidP="00EC0628" w:rsidR="00EC0628" w:rsidRPr="00B91567">
      <w:pPr>
        <w:ind w:firstLine="708"/>
        <w:rPr>
          <w:rFonts w:cs="Times New Roman" w:eastAsia="Times New Roman"/>
          <w:szCs w:val="24"/>
          <w:lang w:eastAsia="hr-HR"/>
        </w:rPr>
      </w:pPr>
    </w:p>
    <w:p w:rsidRDefault="001F63F9" w:rsidP="001F63F9" w:rsidR="001F63F9">
      <w:pPr>
        <w:ind w:firstLine="708"/>
        <w:rPr>
          <w:rFonts w:cs="Times New Roman" w:eastAsia="Times New Roman"/>
          <w:szCs w:val="24"/>
          <w:lang w:eastAsia="hr-HR"/>
        </w:rPr>
      </w:pPr>
      <w:r>
        <w:rPr>
          <w:rFonts w:cs="Times New Roman" w:eastAsia="Times New Roman"/>
          <w:szCs w:val="24"/>
          <w:lang w:eastAsia="hr-HR"/>
        </w:rPr>
        <w:t>U obrazloženju rješenja je navedeno da je sud povodom zahtjeva Financijske agencije (</w:t>
      </w:r>
      <w:r w:rsidRPr="00E90D85">
        <w:rPr>
          <w:rFonts w:cs="Times New Roman" w:eastAsia="Times New Roman"/>
          <w:szCs w:val="24"/>
          <w:lang w:eastAsia="hr-HR"/>
        </w:rPr>
        <w:t>Regionalni centar Rijeka, Podružnica Pula)</w:t>
      </w:r>
      <w:r>
        <w:rPr>
          <w:rFonts w:cs="Times New Roman" w:eastAsia="Times New Roman"/>
          <w:szCs w:val="24"/>
          <w:lang w:eastAsia="hr-HR"/>
        </w:rPr>
        <w:t xml:space="preserve"> podnijetog na temelju čl. 444. st. 1. SZ-a, budući da su za to bile ispunjene pretpostavke predviđene čl. 428. SZ-a, </w:t>
      </w:r>
      <w:r w:rsidRPr="00B91567">
        <w:rPr>
          <w:rFonts w:cs="Times New Roman" w:eastAsia="Times New Roman"/>
          <w:szCs w:val="24"/>
          <w:lang w:eastAsia="hr-HR"/>
        </w:rPr>
        <w:t xml:space="preserve">sukladno </w:t>
      </w:r>
      <w:r>
        <w:rPr>
          <w:rFonts w:cs="Times New Roman" w:eastAsia="Times New Roman"/>
          <w:szCs w:val="24"/>
          <w:lang w:eastAsia="hr-HR"/>
        </w:rPr>
        <w:t xml:space="preserve">odredbi </w:t>
      </w:r>
      <w:r w:rsidRPr="00B91567">
        <w:rPr>
          <w:rFonts w:cs="Times New Roman" w:eastAsia="Times New Roman"/>
          <w:szCs w:val="24"/>
          <w:lang w:eastAsia="hr-HR"/>
        </w:rPr>
        <w:t xml:space="preserve">čl. 430. </w:t>
      </w:r>
      <w:r>
        <w:rPr>
          <w:rFonts w:cs="Times New Roman" w:eastAsia="Times New Roman"/>
          <w:szCs w:val="24"/>
          <w:lang w:eastAsia="hr-HR"/>
        </w:rPr>
        <w:t>SZ-a</w:t>
      </w:r>
      <w:r w:rsidRPr="00B91567">
        <w:rPr>
          <w:rFonts w:cs="Times New Roman" w:eastAsia="Times New Roman"/>
          <w:szCs w:val="24"/>
          <w:lang w:eastAsia="hr-HR"/>
        </w:rPr>
        <w:t>, na mrežnoj s</w:t>
      </w:r>
      <w:r>
        <w:rPr>
          <w:rFonts w:cs="Times New Roman" w:eastAsia="Times New Roman"/>
          <w:szCs w:val="24"/>
          <w:lang w:eastAsia="hr-HR"/>
        </w:rPr>
        <w:t xml:space="preserve">tranici e-Oglasna ploča sudova </w:t>
      </w:r>
      <w:r w:rsidR="00EC0628">
        <w:rPr>
          <w:rFonts w:cs="Times New Roman" w:eastAsia="Times New Roman"/>
          <w:szCs w:val="24"/>
          <w:lang w:eastAsia="hr-HR"/>
        </w:rPr>
        <w:t>26. siječnja 2016</w:t>
      </w:r>
      <w:r>
        <w:rPr>
          <w:rFonts w:cs="Times New Roman" w:eastAsia="Times New Roman"/>
          <w:szCs w:val="24"/>
          <w:lang w:eastAsia="hr-HR"/>
        </w:rPr>
        <w:t xml:space="preserve">. objavio </w:t>
      </w:r>
      <w:r w:rsidRPr="00B91567">
        <w:rPr>
          <w:rFonts w:cs="Times New Roman" w:eastAsia="Times New Roman"/>
          <w:szCs w:val="24"/>
          <w:lang w:eastAsia="hr-HR"/>
        </w:rPr>
        <w:t>oglas posl. br. 11 St-</w:t>
      </w:r>
      <w:r w:rsidR="00EC0628">
        <w:rPr>
          <w:rFonts w:cs="Times New Roman" w:eastAsia="Times New Roman"/>
          <w:szCs w:val="24"/>
          <w:lang w:eastAsia="hr-HR"/>
        </w:rPr>
        <w:t>104/2016-3</w:t>
      </w:r>
      <w:r w:rsidRPr="00B91567">
        <w:rPr>
          <w:rFonts w:cs="Times New Roman" w:eastAsia="Times New Roman"/>
          <w:szCs w:val="24"/>
          <w:lang w:eastAsia="hr-HR"/>
        </w:rPr>
        <w:t xml:space="preserve"> kojim su pozvane osobe ovlaštene za zastupanje dužnika da u roku od 15 dana od objave oglasa podnesu sudu javnobilježnički ovjerovljen popis imovine i obveza na propisanom obrascu sa sadržajem iz čl. 17. </w:t>
      </w:r>
      <w:r>
        <w:rPr>
          <w:rFonts w:cs="Times New Roman" w:eastAsia="Times New Roman"/>
          <w:szCs w:val="24"/>
          <w:lang w:eastAsia="hr-HR"/>
        </w:rPr>
        <w:t>SZ-a</w:t>
      </w:r>
      <w:r w:rsidRPr="00B91567">
        <w:rPr>
          <w:rFonts w:cs="Times New Roman" w:eastAsia="Times New Roman"/>
          <w:szCs w:val="24"/>
          <w:lang w:eastAsia="hr-HR"/>
        </w:rPr>
        <w:t>, kao i vjerovnici dužnika da najkasnije u roku od 45 dana od objave oglasa predlože otvaranje stečajnog postupka nad dužnikom.</w:t>
      </w:r>
      <w:r>
        <w:rPr>
          <w:rFonts w:cs="Times New Roman" w:eastAsia="Times New Roman"/>
          <w:szCs w:val="24"/>
          <w:lang w:eastAsia="hr-HR"/>
        </w:rPr>
        <w:t xml:space="preserve"> Kako o</w:t>
      </w:r>
      <w:r w:rsidRPr="00B91567">
        <w:rPr>
          <w:rFonts w:cs="Times New Roman" w:eastAsia="Times New Roman"/>
          <w:szCs w:val="24"/>
          <w:lang w:eastAsia="hr-HR"/>
        </w:rPr>
        <w:t xml:space="preserve">soba ovlaštena za zastupanje dužnika po zakonu u roku od </w:t>
      </w:r>
      <w:r>
        <w:rPr>
          <w:rFonts w:cs="Times New Roman" w:eastAsia="Times New Roman"/>
          <w:szCs w:val="24"/>
          <w:lang w:eastAsia="hr-HR"/>
        </w:rPr>
        <w:t>15</w:t>
      </w:r>
      <w:r w:rsidRPr="00B91567">
        <w:rPr>
          <w:rFonts w:cs="Times New Roman" w:eastAsia="Times New Roman"/>
          <w:szCs w:val="24"/>
          <w:lang w:eastAsia="hr-HR"/>
        </w:rPr>
        <w:t xml:space="preserve"> dana nije podnijela javnobilježnički ovjerovljeni prokazni popis imovine i obveza dužnika te u roku od </w:t>
      </w:r>
      <w:r>
        <w:rPr>
          <w:rFonts w:cs="Times New Roman" w:eastAsia="Times New Roman"/>
          <w:szCs w:val="24"/>
          <w:lang w:eastAsia="hr-HR"/>
        </w:rPr>
        <w:t>45</w:t>
      </w:r>
      <w:r w:rsidRPr="00B91567">
        <w:rPr>
          <w:rFonts w:cs="Times New Roman" w:eastAsia="Times New Roman"/>
          <w:szCs w:val="24"/>
          <w:lang w:eastAsia="hr-HR"/>
        </w:rPr>
        <w:t xml:space="preserve"> dana nijedan vjerovnik nije predložio otvaranje stečajnoga postupka nad dužnikom i nije predujmio sredstva za pokriće troškova toga postupka, </w:t>
      </w:r>
      <w:r>
        <w:rPr>
          <w:rFonts w:cs="Times New Roman" w:eastAsia="Times New Roman"/>
          <w:szCs w:val="24"/>
          <w:lang w:eastAsia="hr-HR"/>
        </w:rPr>
        <w:t xml:space="preserve">sukladno odredbi </w:t>
      </w:r>
      <w:r w:rsidRPr="00B91567">
        <w:rPr>
          <w:rFonts w:cs="Times New Roman" w:eastAsia="Times New Roman"/>
          <w:szCs w:val="24"/>
          <w:lang w:eastAsia="hr-HR"/>
        </w:rPr>
        <w:t xml:space="preserve">čl. 431. st. 1. </w:t>
      </w:r>
      <w:r>
        <w:rPr>
          <w:rFonts w:cs="Times New Roman" w:eastAsia="Times New Roman"/>
          <w:szCs w:val="24"/>
          <w:lang w:eastAsia="hr-HR"/>
        </w:rPr>
        <w:t>SZ-a prema kojoj se za dužnika u takvim slučajevima smatra da je nesposoban za plaćanje, a na temelju</w:t>
      </w:r>
      <w:r w:rsidRPr="00B91567">
        <w:rPr>
          <w:rFonts w:cs="Times New Roman" w:eastAsia="Times New Roman"/>
          <w:szCs w:val="24"/>
          <w:lang w:eastAsia="hr-HR"/>
        </w:rPr>
        <w:t xml:space="preserve"> čl. 431. </w:t>
      </w:r>
      <w:r w:rsidRPr="00B91567">
        <w:rPr>
          <w:rFonts w:cs="Times New Roman" w:eastAsia="Times New Roman"/>
          <w:szCs w:val="24"/>
          <w:lang w:eastAsia="hr-HR"/>
        </w:rPr>
        <w:lastRenderedPageBreak/>
        <w:t xml:space="preserve">i čl. 432. </w:t>
      </w:r>
      <w:r>
        <w:rPr>
          <w:rFonts w:cs="Times New Roman" w:eastAsia="Times New Roman"/>
          <w:szCs w:val="24"/>
          <w:lang w:eastAsia="hr-HR"/>
        </w:rPr>
        <w:t>SZ-a</w:t>
      </w:r>
      <w:r w:rsidRPr="00B91567">
        <w:rPr>
          <w:rFonts w:cs="Times New Roman" w:eastAsia="Times New Roman"/>
          <w:szCs w:val="24"/>
          <w:lang w:eastAsia="hr-HR"/>
        </w:rPr>
        <w:t xml:space="preserve"> vezano uz čl. 131., čl. 132. te čl. 286. </w:t>
      </w:r>
      <w:r>
        <w:rPr>
          <w:rFonts w:cs="Times New Roman" w:eastAsia="Times New Roman"/>
          <w:szCs w:val="24"/>
          <w:lang w:eastAsia="hr-HR"/>
        </w:rPr>
        <w:t>SZ-a</w:t>
      </w:r>
      <w:r w:rsidRPr="00B91567">
        <w:rPr>
          <w:rFonts w:cs="Times New Roman" w:eastAsia="Times New Roman"/>
          <w:szCs w:val="24"/>
          <w:lang w:eastAsia="hr-HR"/>
        </w:rPr>
        <w:t xml:space="preserve">, </w:t>
      </w:r>
      <w:r>
        <w:rPr>
          <w:rFonts w:cs="Times New Roman" w:eastAsia="Times New Roman"/>
          <w:szCs w:val="24"/>
          <w:lang w:eastAsia="hr-HR"/>
        </w:rPr>
        <w:t>istovremeno je otvoren i zaključen skraćeni stečajni postupak na</w:t>
      </w:r>
      <w:r w:rsidR="00EC0628">
        <w:rPr>
          <w:rFonts w:cs="Times New Roman" w:eastAsia="Times New Roman"/>
          <w:szCs w:val="24"/>
          <w:lang w:eastAsia="hr-HR"/>
        </w:rPr>
        <w:t>d</w:t>
      </w:r>
      <w:r>
        <w:rPr>
          <w:rFonts w:cs="Times New Roman" w:eastAsia="Times New Roman"/>
          <w:szCs w:val="24"/>
          <w:lang w:eastAsia="hr-HR"/>
        </w:rPr>
        <w:t xml:space="preserve"> dužnikom, imenovan je stečajni upravitelj te je određeno da će se po pravomoćnosti tog rješenja dužnik brisati iz sudskog registra.</w:t>
      </w:r>
    </w:p>
    <w:p w:rsidRDefault="00EC0628" w:rsidP="001F63F9" w:rsidR="00EC0628">
      <w:pPr>
        <w:ind w:firstLine="708"/>
        <w:rPr>
          <w:rFonts w:cs="Times New Roman" w:eastAsia="Times New Roman"/>
          <w:szCs w:val="24"/>
          <w:lang w:eastAsia="hr-HR"/>
        </w:rPr>
      </w:pPr>
    </w:p>
    <w:p w:rsidRDefault="001F63F9" w:rsidP="001F63F9" w:rsidR="00EC0628">
      <w:pPr>
        <w:ind w:firstLine="708"/>
        <w:rPr>
          <w:rFonts w:cs="Times New Roman" w:eastAsia="Times New Roman"/>
          <w:szCs w:val="24"/>
          <w:lang w:eastAsia="hr-HR"/>
        </w:rPr>
      </w:pPr>
      <w:r>
        <w:rPr>
          <w:rFonts w:cs="Times New Roman" w:eastAsia="Times New Roman"/>
          <w:szCs w:val="24"/>
          <w:lang w:eastAsia="hr-HR"/>
        </w:rPr>
        <w:t>Protiv tog rješenja</w:t>
      </w:r>
      <w:r w:rsidR="00EC0628">
        <w:rPr>
          <w:rFonts w:cs="Times New Roman" w:eastAsia="Times New Roman"/>
          <w:szCs w:val="24"/>
          <w:lang w:eastAsia="hr-HR"/>
        </w:rPr>
        <w:t xml:space="preserve"> žalbe </w:t>
      </w:r>
      <w:r w:rsidR="00635C90">
        <w:rPr>
          <w:rFonts w:cs="Times New Roman" w:eastAsia="Times New Roman"/>
          <w:szCs w:val="24"/>
          <w:lang w:eastAsia="hr-HR"/>
        </w:rPr>
        <w:t>su izjavili vjerovnik IMEX BANKA</w:t>
      </w:r>
      <w:r w:rsidR="00EC0628">
        <w:rPr>
          <w:rFonts w:cs="Times New Roman" w:eastAsia="Times New Roman"/>
          <w:szCs w:val="24"/>
          <w:lang w:eastAsia="hr-HR"/>
        </w:rPr>
        <w:t xml:space="preserve"> d. d. Split (8. travnja 2016.) i osoba ovlaštena za zastupanje dužnika po zakonu do dana nastupanja pravnih posljedica otvaranja </w:t>
      </w:r>
      <w:r w:rsidR="00C11288">
        <w:rPr>
          <w:rFonts w:cs="Times New Roman" w:eastAsia="Times New Roman"/>
          <w:szCs w:val="24"/>
          <w:lang w:eastAsia="hr-HR"/>
        </w:rPr>
        <w:t>stečajnog postupka Fabio Sinčić</w:t>
      </w:r>
      <w:r w:rsidR="00EC0628">
        <w:rPr>
          <w:rFonts w:cs="Times New Roman" w:eastAsia="Times New Roman"/>
          <w:szCs w:val="24"/>
          <w:lang w:eastAsia="hr-HR"/>
        </w:rPr>
        <w:t xml:space="preserve"> (20. travnja 2016.).</w:t>
      </w:r>
    </w:p>
    <w:p w:rsidRDefault="00EC0628" w:rsidP="001F63F9" w:rsidR="00EC0628">
      <w:pPr>
        <w:ind w:firstLine="708"/>
        <w:rPr>
          <w:rFonts w:cs="Times New Roman" w:eastAsia="Times New Roman"/>
          <w:szCs w:val="24"/>
          <w:lang w:eastAsia="hr-HR"/>
        </w:rPr>
      </w:pPr>
    </w:p>
    <w:p w:rsidRDefault="00EC0628" w:rsidP="001F63F9" w:rsidR="00C11288">
      <w:pPr>
        <w:ind w:firstLine="708"/>
        <w:rPr>
          <w:rFonts w:cs="Times New Roman" w:eastAsia="Times New Roman"/>
          <w:szCs w:val="24"/>
          <w:lang w:eastAsia="hr-HR"/>
        </w:rPr>
      </w:pPr>
      <w:r>
        <w:rPr>
          <w:rFonts w:cs="Times New Roman" w:eastAsia="Times New Roman"/>
          <w:szCs w:val="24"/>
          <w:lang w:eastAsia="hr-HR"/>
        </w:rPr>
        <w:t>Vjerovnik je u žalbi u bitnome naveo kako je na temelju Sporazuma o osiguranju novčane tražbine prijenosom vlasništva nekretnine solemniziranom kod javnog bilježnika Nansi Kopić iz Pule 30. srpnja 2010. pod posl. br. OV-9731/10, stekao fiducijarno pravo vlasništva na nekretnini dužnika uz zabilježbu da je prijenos vlasništva obavljen radi osiguranja tražbine vjerovnika i uz zabilježbu zabrane o</w:t>
      </w:r>
      <w:r w:rsidR="00C11288">
        <w:rPr>
          <w:rFonts w:cs="Times New Roman" w:eastAsia="Times New Roman"/>
          <w:szCs w:val="24"/>
          <w:lang w:eastAsia="hr-HR"/>
        </w:rPr>
        <w:t>pterećenja predmetne nekretnine. Dakle, vjerovnik ima razlučno pravo, odnosno uknjiženo (fiducijarno) pravo vlasništva na nekretnini dužnika radi osiguranja svojih potraživanja (po zadužnici, ugovoru o dugoročnom kreditu, sporazumu, kao i ugovoru o otvaranju i vođenju računa i obavljanju poslova platnog prometa i računima) koja su dospjela, a koja dužnik nije podmirio. Predloženo je da se pobijano rješenje ukine, da se sukladno čl. 289. st. 1. i 2. SZ-a nastavi stečajni postupak i da se u nastavljenom postupku pokrene prodaja nekretnine dužnika na kojoj postoji razlučno pravo, sve sukladno čl. 247. SZ-a.</w:t>
      </w:r>
    </w:p>
    <w:p w:rsidRDefault="00C11288" w:rsidP="001F63F9" w:rsidR="00C11288">
      <w:pPr>
        <w:ind w:firstLine="708"/>
        <w:rPr>
          <w:rFonts w:cs="Times New Roman" w:eastAsia="Times New Roman"/>
          <w:szCs w:val="24"/>
          <w:lang w:eastAsia="hr-HR"/>
        </w:rPr>
      </w:pPr>
    </w:p>
    <w:p w:rsidRDefault="00C11288" w:rsidP="001F63F9" w:rsidR="00C11288">
      <w:pPr>
        <w:ind w:firstLine="708"/>
        <w:rPr>
          <w:rFonts w:cs="Times New Roman" w:eastAsia="Times New Roman"/>
          <w:szCs w:val="24"/>
          <w:lang w:eastAsia="hr-HR"/>
        </w:rPr>
      </w:pPr>
      <w:r>
        <w:rPr>
          <w:rFonts w:cs="Times New Roman" w:eastAsia="Times New Roman"/>
          <w:szCs w:val="24"/>
          <w:lang w:eastAsia="hr-HR"/>
        </w:rPr>
        <w:t>U žalbi osobe ovlaštene za zastupanje dužnika po zakonu do dana nastupanja pravnih posljedica otvaranja stečajnog postupka navedeno je da je direktor dužnika pobijano rješenje primio putem pošte, a da prethodno nije primio nikakav poziv</w:t>
      </w:r>
      <w:r w:rsidR="00E0182F">
        <w:rPr>
          <w:rFonts w:cs="Times New Roman" w:eastAsia="Times New Roman"/>
          <w:szCs w:val="24"/>
          <w:lang w:eastAsia="hr-HR"/>
        </w:rPr>
        <w:t xml:space="preserve"> suda</w:t>
      </w:r>
      <w:r>
        <w:rPr>
          <w:rFonts w:cs="Times New Roman" w:eastAsia="Times New Roman"/>
          <w:szCs w:val="24"/>
          <w:lang w:eastAsia="hr-HR"/>
        </w:rPr>
        <w:t xml:space="preserve"> da dostavi popis imovine na kućnu adresu ili adresu društva, a niti je pisanim putem obaviješten da je podnesen prijedlog za pokretanje stečajnog postupka.</w:t>
      </w:r>
      <w:r w:rsidR="00E0182F">
        <w:rPr>
          <w:rFonts w:cs="Times New Roman" w:eastAsia="Times New Roman"/>
          <w:szCs w:val="24"/>
          <w:lang w:eastAsia="hr-HR"/>
        </w:rPr>
        <w:t xml:space="preserve"> Nedostavljanjem posebnog poziv</w:t>
      </w:r>
      <w:r w:rsidR="00D947D3">
        <w:rPr>
          <w:rFonts w:cs="Times New Roman" w:eastAsia="Times New Roman"/>
          <w:szCs w:val="24"/>
          <w:lang w:eastAsia="hr-HR"/>
        </w:rPr>
        <w:t>A</w:t>
      </w:r>
      <w:r w:rsidR="00E0182F">
        <w:rPr>
          <w:rFonts w:cs="Times New Roman" w:eastAsia="Times New Roman"/>
          <w:szCs w:val="24"/>
          <w:lang w:eastAsia="hr-HR"/>
        </w:rPr>
        <w:t>,</w:t>
      </w:r>
      <w:r>
        <w:rPr>
          <w:rFonts w:cs="Times New Roman" w:eastAsia="Times New Roman"/>
          <w:szCs w:val="24"/>
          <w:lang w:eastAsia="hr-HR"/>
        </w:rPr>
        <w:t xml:space="preserve"> sud nije mogao utvrditi posjeduje li društvo kakvu imovinu. Stoga je sud nepravilno zaključio da dužnik nema imovine (dužnik je vlasnik nekretnine oznake k. č. br. 2489/1 k. o. </w:t>
      </w:r>
      <w:r w:rsidR="00A13109">
        <w:rPr>
          <w:rFonts w:cs="Times New Roman" w:eastAsia="Times New Roman"/>
          <w:szCs w:val="24"/>
          <w:lang w:eastAsia="hr-HR"/>
        </w:rPr>
        <w:t>Buzet –</w:t>
      </w:r>
      <w:r w:rsidR="00E0182F">
        <w:rPr>
          <w:rFonts w:cs="Times New Roman" w:eastAsia="Times New Roman"/>
          <w:szCs w:val="24"/>
          <w:lang w:eastAsia="hr-HR"/>
        </w:rPr>
        <w:t xml:space="preserve"> Stari grad). Osim toga, d</w:t>
      </w:r>
      <w:r w:rsidR="00A13109">
        <w:rPr>
          <w:rFonts w:cs="Times New Roman" w:eastAsia="Times New Roman"/>
          <w:szCs w:val="24"/>
          <w:lang w:eastAsia="hr-HR"/>
        </w:rPr>
        <w:t>užnik ima poslova u tijeku pa se otvaranje</w:t>
      </w:r>
      <w:r w:rsidR="00D947D3">
        <w:rPr>
          <w:rFonts w:cs="Times New Roman" w:eastAsia="Times New Roman"/>
          <w:szCs w:val="24"/>
          <w:lang w:eastAsia="hr-HR"/>
        </w:rPr>
        <w:t>m</w:t>
      </w:r>
      <w:r w:rsidR="00A13109">
        <w:rPr>
          <w:rFonts w:cs="Times New Roman" w:eastAsia="Times New Roman"/>
          <w:szCs w:val="24"/>
          <w:lang w:eastAsia="hr-HR"/>
        </w:rPr>
        <w:t xml:space="preserve"> i zaključenje</w:t>
      </w:r>
      <w:r w:rsidR="00D947D3">
        <w:rPr>
          <w:rFonts w:cs="Times New Roman" w:eastAsia="Times New Roman"/>
          <w:szCs w:val="24"/>
          <w:lang w:eastAsia="hr-HR"/>
        </w:rPr>
        <w:t>m</w:t>
      </w:r>
      <w:r w:rsidR="00A13109">
        <w:rPr>
          <w:rFonts w:cs="Times New Roman" w:eastAsia="Times New Roman"/>
          <w:szCs w:val="24"/>
          <w:lang w:eastAsia="hr-HR"/>
        </w:rPr>
        <w:t xml:space="preserve"> skraćenog stečajnog postupka</w:t>
      </w:r>
      <w:r w:rsidR="00D947D3">
        <w:rPr>
          <w:rFonts w:cs="Times New Roman" w:eastAsia="Times New Roman"/>
          <w:szCs w:val="24"/>
          <w:lang w:eastAsia="hr-HR"/>
        </w:rPr>
        <w:t xml:space="preserve"> društvu stvara nenadoknadiva šteta.</w:t>
      </w:r>
    </w:p>
    <w:p w:rsidRDefault="001F63F9" w:rsidP="00E0182F" w:rsidR="001F63F9">
      <w:pPr>
        <w:rPr>
          <w:rFonts w:cs="Times New Roman" w:eastAsia="Times New Roman"/>
          <w:szCs w:val="24"/>
          <w:lang w:eastAsia="hr-HR"/>
        </w:rPr>
      </w:pPr>
    </w:p>
    <w:p w:rsidRDefault="00C11288" w:rsidP="001F63F9" w:rsidR="001F63F9">
      <w:pPr>
        <w:ind w:firstLine="708"/>
        <w:rPr>
          <w:rFonts w:cs="Times New Roman" w:eastAsia="Times New Roman"/>
          <w:szCs w:val="24"/>
          <w:lang w:eastAsia="hr-HR"/>
        </w:rPr>
      </w:pPr>
      <w:r>
        <w:rPr>
          <w:rFonts w:cs="Times New Roman" w:eastAsia="Times New Roman"/>
          <w:szCs w:val="24"/>
          <w:lang w:eastAsia="hr-HR"/>
        </w:rPr>
        <w:t>Žalbe su dopuštene</w:t>
      </w:r>
      <w:r w:rsidR="001F63F9">
        <w:rPr>
          <w:rFonts w:cs="Times New Roman" w:eastAsia="Times New Roman"/>
          <w:szCs w:val="24"/>
          <w:lang w:eastAsia="hr-HR"/>
        </w:rPr>
        <w:t>, potpun</w:t>
      </w:r>
      <w:r>
        <w:rPr>
          <w:rFonts w:cs="Times New Roman" w:eastAsia="Times New Roman"/>
          <w:szCs w:val="24"/>
          <w:lang w:eastAsia="hr-HR"/>
        </w:rPr>
        <w:t>e</w:t>
      </w:r>
      <w:r w:rsidR="001F63F9">
        <w:rPr>
          <w:rFonts w:cs="Times New Roman" w:eastAsia="Times New Roman"/>
          <w:szCs w:val="24"/>
          <w:lang w:eastAsia="hr-HR"/>
        </w:rPr>
        <w:t xml:space="preserve"> i pravodobn</w:t>
      </w:r>
      <w:r>
        <w:rPr>
          <w:rFonts w:cs="Times New Roman" w:eastAsia="Times New Roman"/>
          <w:szCs w:val="24"/>
          <w:lang w:eastAsia="hr-HR"/>
        </w:rPr>
        <w:t>e</w:t>
      </w:r>
      <w:r w:rsidR="001F63F9">
        <w:rPr>
          <w:rFonts w:cs="Times New Roman" w:eastAsia="Times New Roman"/>
          <w:szCs w:val="24"/>
          <w:lang w:eastAsia="hr-HR"/>
        </w:rPr>
        <w:t xml:space="preserve">, ali </w:t>
      </w:r>
      <w:r>
        <w:rPr>
          <w:rFonts w:cs="Times New Roman" w:eastAsia="Times New Roman"/>
          <w:szCs w:val="24"/>
          <w:lang w:eastAsia="hr-HR"/>
        </w:rPr>
        <w:t>prema stavu ovog suda neosnovane.</w:t>
      </w:r>
    </w:p>
    <w:p w:rsidRDefault="00C11288" w:rsidP="00E0182F" w:rsidR="00C11288">
      <w:pPr>
        <w:rPr>
          <w:rFonts w:cs="Times New Roman" w:eastAsia="Times New Roman"/>
          <w:szCs w:val="24"/>
          <w:lang w:eastAsia="hr-HR"/>
        </w:rPr>
      </w:pPr>
    </w:p>
    <w:p w:rsidRDefault="001F63F9" w:rsidP="001F63F9" w:rsidR="001F63F9" w:rsidRPr="00DE2770">
      <w:pPr>
        <w:ind w:firstLine="708"/>
      </w:pPr>
      <w:r>
        <w:rPr>
          <w:rFonts w:cs="Times New Roman" w:eastAsia="Times New Roman"/>
          <w:szCs w:val="24"/>
          <w:lang w:eastAsia="hr-HR"/>
        </w:rPr>
        <w:t xml:space="preserve">Iz sadržaja spisa proizlazi da je na temelju zahtjeva Financijske agencije (podnijetog na temelju čl. 444. st. 1. SZ-a) pokrenut skraćeni stečajni postupak nad dužnikom, i to jer </w:t>
      </w:r>
      <w:r>
        <w:t xml:space="preserve">dužnik </w:t>
      </w:r>
      <w:r w:rsidRPr="00FB2CA9">
        <w:t>nema zaposlenih,</w:t>
      </w:r>
      <w:r>
        <w:t xml:space="preserve"> jer je</w:t>
      </w:r>
      <w:r w:rsidRPr="00FB2CA9">
        <w:t xml:space="preserve"> </w:t>
      </w:r>
      <w:r>
        <w:t>u</w:t>
      </w:r>
      <w:r w:rsidRPr="00FB2CA9">
        <w:t xml:space="preserve"> Očevidniku redoslijeda osnova za plaćanje </w:t>
      </w:r>
      <w:r>
        <w:t xml:space="preserve">na dan 1. rujna 2015. imao </w:t>
      </w:r>
      <w:r w:rsidRPr="00FB2CA9">
        <w:t xml:space="preserve">evidentirane neizvršene osnove za plaćanje u neprekinutom razdoblju </w:t>
      </w:r>
      <w:r w:rsidR="00E0182F">
        <w:t>duljem od 331 dan u iznosu 255.044,62 kuna</w:t>
      </w:r>
      <w:r>
        <w:t xml:space="preserve"> i jer za dužnika </w:t>
      </w:r>
      <w:r w:rsidRPr="00FB2CA9">
        <w:t xml:space="preserve">nisu ispunjene pretpostavke za pokretanje drugog postupka radi brisanja iz </w:t>
      </w:r>
      <w:r>
        <w:t xml:space="preserve">sudskog </w:t>
      </w:r>
      <w:r w:rsidRPr="00FB2CA9">
        <w:t>registra</w:t>
      </w:r>
      <w:r>
        <w:t>, čime su se ispunile sve pretpostavke za provedbu skraćenog stečajnog postupka predviđene čl. 428. SZ-a. Navedeno je sud utvrdio uvidom u zahtjev Financijske agencije (list 1 spisa) i sudski registar za dužnik</w:t>
      </w:r>
      <w:r>
        <w:rPr>
          <w:rFonts w:cs="Times New Roman" w:eastAsia="Times New Roman"/>
          <w:szCs w:val="24"/>
          <w:lang w:eastAsia="hr-HR"/>
        </w:rPr>
        <w:t>a (</w:t>
      </w:r>
      <w:r w:rsidR="00E0182F">
        <w:rPr>
          <w:rFonts w:cs="Times New Roman" w:eastAsia="Times New Roman"/>
          <w:szCs w:val="24"/>
          <w:lang w:eastAsia="hr-HR"/>
        </w:rPr>
        <w:t xml:space="preserve">list 2 spisa), pa je, </w:t>
      </w:r>
      <w:r w:rsidRPr="00B91567">
        <w:rPr>
          <w:rFonts w:cs="Times New Roman" w:eastAsia="Times New Roman"/>
          <w:szCs w:val="24"/>
          <w:lang w:eastAsia="hr-HR"/>
        </w:rPr>
        <w:t xml:space="preserve">sukladno čl. 430. </w:t>
      </w:r>
      <w:r>
        <w:rPr>
          <w:rFonts w:cs="Times New Roman" w:eastAsia="Times New Roman"/>
          <w:szCs w:val="24"/>
          <w:lang w:eastAsia="hr-HR"/>
        </w:rPr>
        <w:t>SZ-a</w:t>
      </w:r>
      <w:r w:rsidRPr="00B91567">
        <w:rPr>
          <w:rFonts w:cs="Times New Roman" w:eastAsia="Times New Roman"/>
          <w:szCs w:val="24"/>
          <w:lang w:eastAsia="hr-HR"/>
        </w:rPr>
        <w:t>, na mrežnoj s</w:t>
      </w:r>
      <w:r>
        <w:rPr>
          <w:rFonts w:cs="Times New Roman" w:eastAsia="Times New Roman"/>
          <w:szCs w:val="24"/>
          <w:lang w:eastAsia="hr-HR"/>
        </w:rPr>
        <w:t xml:space="preserve">tranici e-Oglasna ploča sudova </w:t>
      </w:r>
      <w:r w:rsidR="00E0182F">
        <w:rPr>
          <w:rFonts w:cs="Times New Roman" w:eastAsia="Times New Roman"/>
          <w:szCs w:val="24"/>
          <w:lang w:eastAsia="hr-HR"/>
        </w:rPr>
        <w:t>26. siječnja 2016.</w:t>
      </w:r>
      <w:r>
        <w:rPr>
          <w:rFonts w:cs="Times New Roman" w:eastAsia="Times New Roman"/>
          <w:szCs w:val="24"/>
          <w:lang w:eastAsia="hr-HR"/>
        </w:rPr>
        <w:t xml:space="preserve"> objavio</w:t>
      </w:r>
      <w:r w:rsidRPr="00B91567">
        <w:rPr>
          <w:rFonts w:cs="Times New Roman" w:eastAsia="Times New Roman"/>
          <w:szCs w:val="24"/>
          <w:lang w:eastAsia="hr-HR"/>
        </w:rPr>
        <w:t xml:space="preserve"> oglas posl. br. 11 St-</w:t>
      </w:r>
      <w:r w:rsidR="00E0182F">
        <w:rPr>
          <w:rFonts w:cs="Times New Roman" w:eastAsia="Times New Roman"/>
          <w:szCs w:val="24"/>
          <w:lang w:eastAsia="hr-HR"/>
        </w:rPr>
        <w:t>104/2016-3</w:t>
      </w:r>
      <w:r>
        <w:rPr>
          <w:rFonts w:cs="Times New Roman" w:eastAsia="Times New Roman"/>
          <w:szCs w:val="24"/>
          <w:lang w:eastAsia="hr-HR"/>
        </w:rPr>
        <w:t xml:space="preserve">, koji sadrži podatke za identifikaciju dužnika, podatak o ukupnom iznosu duga evidentiranog na temelju neizvršenih osnova za plaćanje, poziv osobama ovlaštenim </w:t>
      </w:r>
      <w:r w:rsidRPr="00B91567">
        <w:rPr>
          <w:rFonts w:cs="Times New Roman" w:eastAsia="Times New Roman"/>
          <w:szCs w:val="24"/>
          <w:lang w:eastAsia="hr-HR"/>
        </w:rPr>
        <w:t xml:space="preserve">za zastupanje dužnika da u roku od 15 dana od objave oglasa podnesu sudu javnobilježnički ovjerovljen popis imovine i obveza na propisanom obrascu sa sadržajem iz čl. 17. </w:t>
      </w:r>
      <w:r>
        <w:rPr>
          <w:rFonts w:cs="Times New Roman" w:eastAsia="Times New Roman"/>
          <w:szCs w:val="24"/>
          <w:lang w:eastAsia="hr-HR"/>
        </w:rPr>
        <w:t>SZ-a</w:t>
      </w:r>
      <w:r w:rsidRPr="00B91567">
        <w:rPr>
          <w:rFonts w:cs="Times New Roman" w:eastAsia="Times New Roman"/>
          <w:szCs w:val="24"/>
          <w:lang w:eastAsia="hr-HR"/>
        </w:rPr>
        <w:t xml:space="preserve">, kao i </w:t>
      </w:r>
      <w:r>
        <w:rPr>
          <w:rFonts w:cs="Times New Roman" w:eastAsia="Times New Roman"/>
          <w:szCs w:val="24"/>
          <w:lang w:eastAsia="hr-HR"/>
        </w:rPr>
        <w:t xml:space="preserve">poziv </w:t>
      </w:r>
      <w:r w:rsidRPr="00B91567">
        <w:rPr>
          <w:rFonts w:cs="Times New Roman" w:eastAsia="Times New Roman"/>
          <w:szCs w:val="24"/>
          <w:lang w:eastAsia="hr-HR"/>
        </w:rPr>
        <w:t>vjerovnici</w:t>
      </w:r>
      <w:r>
        <w:rPr>
          <w:rFonts w:cs="Times New Roman" w:eastAsia="Times New Roman"/>
          <w:szCs w:val="24"/>
          <w:lang w:eastAsia="hr-HR"/>
        </w:rPr>
        <w:t>ma</w:t>
      </w:r>
      <w:r w:rsidRPr="00B91567">
        <w:rPr>
          <w:rFonts w:cs="Times New Roman" w:eastAsia="Times New Roman"/>
          <w:szCs w:val="24"/>
          <w:lang w:eastAsia="hr-HR"/>
        </w:rPr>
        <w:t xml:space="preserve"> dužnika da najkasnije u roku od 45 dana od objave oglasa predlože otvaranje stečajnog postupk</w:t>
      </w:r>
      <w:r>
        <w:rPr>
          <w:rFonts w:cs="Times New Roman" w:eastAsia="Times New Roman"/>
          <w:szCs w:val="24"/>
          <w:lang w:eastAsia="hr-HR"/>
        </w:rPr>
        <w:t>a nad dužnikom, sve uz upozorenje o pravnim posljedicama nepodnošenja prijedloga za otvaranje stečajnog postupka iz čl. 431. SZ-a.</w:t>
      </w:r>
    </w:p>
    <w:p w:rsidRDefault="001F63F9" w:rsidP="001F63F9" w:rsidR="001F63F9">
      <w:pPr>
        <w:ind w:firstLine="708"/>
        <w:rPr>
          <w:rFonts w:cs="Times New Roman" w:eastAsia="Times New Roman"/>
          <w:szCs w:val="24"/>
          <w:lang w:eastAsia="hr-HR"/>
        </w:rPr>
      </w:pPr>
      <w:r>
        <w:rPr>
          <w:rFonts w:cs="Times New Roman" w:eastAsia="Times New Roman"/>
          <w:szCs w:val="24"/>
          <w:lang w:eastAsia="hr-HR"/>
        </w:rPr>
        <w:t>Prema podacima u spisu proizlazi da o</w:t>
      </w:r>
      <w:r w:rsidRPr="00B91567">
        <w:rPr>
          <w:rFonts w:cs="Times New Roman" w:eastAsia="Times New Roman"/>
          <w:szCs w:val="24"/>
          <w:lang w:eastAsia="hr-HR"/>
        </w:rPr>
        <w:t xml:space="preserve">soba ovlaštena za zastupanje dužnika po zakonu u roku od </w:t>
      </w:r>
      <w:r>
        <w:rPr>
          <w:rFonts w:cs="Times New Roman" w:eastAsia="Times New Roman"/>
          <w:szCs w:val="24"/>
          <w:lang w:eastAsia="hr-HR"/>
        </w:rPr>
        <w:t>15</w:t>
      </w:r>
      <w:r w:rsidRPr="00B91567">
        <w:rPr>
          <w:rFonts w:cs="Times New Roman" w:eastAsia="Times New Roman"/>
          <w:szCs w:val="24"/>
          <w:lang w:eastAsia="hr-HR"/>
        </w:rPr>
        <w:t xml:space="preserve"> dana nije podnijela javnobilježnički ovjerovljeni prokazni popis imovine i obveza dužnika te u roku od </w:t>
      </w:r>
      <w:r>
        <w:rPr>
          <w:rFonts w:cs="Times New Roman" w:eastAsia="Times New Roman"/>
          <w:szCs w:val="24"/>
          <w:lang w:eastAsia="hr-HR"/>
        </w:rPr>
        <w:t>45</w:t>
      </w:r>
      <w:r w:rsidRPr="00B91567">
        <w:rPr>
          <w:rFonts w:cs="Times New Roman" w:eastAsia="Times New Roman"/>
          <w:szCs w:val="24"/>
          <w:lang w:eastAsia="hr-HR"/>
        </w:rPr>
        <w:t xml:space="preserve"> dana nijedan vjerovnik nije predložio otvaranje stečajnoga postupka nad dužnikom i nije predujmio sredstva za pokriće troškova toga postupka, </w:t>
      </w:r>
      <w:r>
        <w:rPr>
          <w:rFonts w:cs="Times New Roman" w:eastAsia="Times New Roman"/>
          <w:szCs w:val="24"/>
          <w:lang w:eastAsia="hr-HR"/>
        </w:rPr>
        <w:t xml:space="preserve">pa je sud sukladno odredbi </w:t>
      </w:r>
      <w:r w:rsidRPr="00B91567">
        <w:rPr>
          <w:rFonts w:cs="Times New Roman" w:eastAsia="Times New Roman"/>
          <w:szCs w:val="24"/>
          <w:lang w:eastAsia="hr-HR"/>
        </w:rPr>
        <w:t xml:space="preserve">čl. 431. st. 1. </w:t>
      </w:r>
      <w:r>
        <w:rPr>
          <w:rFonts w:cs="Times New Roman" w:eastAsia="Times New Roman"/>
          <w:szCs w:val="24"/>
          <w:lang w:eastAsia="hr-HR"/>
        </w:rPr>
        <w:t xml:space="preserve">SZ-a primijenio zakonsku pretpostavku o dužnikovoj nesposobnosti za plaćanje i na temelju </w:t>
      </w:r>
      <w:r w:rsidRPr="00B91567">
        <w:rPr>
          <w:rFonts w:cs="Times New Roman" w:eastAsia="Times New Roman"/>
          <w:szCs w:val="24"/>
          <w:lang w:eastAsia="hr-HR"/>
        </w:rPr>
        <w:t xml:space="preserve">čl. 431. i čl. 432. </w:t>
      </w:r>
      <w:r>
        <w:rPr>
          <w:rFonts w:cs="Times New Roman" w:eastAsia="Times New Roman"/>
          <w:szCs w:val="24"/>
          <w:lang w:eastAsia="hr-HR"/>
        </w:rPr>
        <w:t>SZ-a</w:t>
      </w:r>
      <w:r w:rsidRPr="00B91567">
        <w:rPr>
          <w:rFonts w:cs="Times New Roman" w:eastAsia="Times New Roman"/>
          <w:szCs w:val="24"/>
          <w:lang w:eastAsia="hr-HR"/>
        </w:rPr>
        <w:t xml:space="preserve"> vezano uz čl. 131., čl. 132. te čl. 286. </w:t>
      </w:r>
      <w:r>
        <w:rPr>
          <w:rFonts w:cs="Times New Roman" w:eastAsia="Times New Roman"/>
          <w:szCs w:val="24"/>
          <w:lang w:eastAsia="hr-HR"/>
        </w:rPr>
        <w:t>SZ-a</w:t>
      </w:r>
      <w:r w:rsidRPr="00B91567">
        <w:rPr>
          <w:rFonts w:cs="Times New Roman" w:eastAsia="Times New Roman"/>
          <w:szCs w:val="24"/>
          <w:lang w:eastAsia="hr-HR"/>
        </w:rPr>
        <w:t xml:space="preserve">, </w:t>
      </w:r>
      <w:r>
        <w:rPr>
          <w:rFonts w:cs="Times New Roman" w:eastAsia="Times New Roman"/>
          <w:szCs w:val="24"/>
          <w:lang w:eastAsia="hr-HR"/>
        </w:rPr>
        <w:t>po službenoj dužnosti donio rješenje o otvaranju i zaključenju skraćenog stečajnog postupka.</w:t>
      </w:r>
    </w:p>
    <w:p w:rsidRDefault="00E0182F" w:rsidP="001F63F9" w:rsidR="00E0182F">
      <w:pPr>
        <w:ind w:firstLine="708"/>
        <w:rPr>
          <w:rFonts w:cs="Times New Roman" w:eastAsia="Times New Roman"/>
          <w:szCs w:val="24"/>
          <w:lang w:eastAsia="hr-HR"/>
        </w:rPr>
      </w:pPr>
    </w:p>
    <w:p w:rsidRDefault="001F63F9" w:rsidP="00635C90" w:rsidR="001F63F9">
      <w:pPr>
        <w:ind w:firstLine="708"/>
        <w:rPr>
          <w:rFonts w:cs="Times New Roman" w:eastAsia="Times New Roman"/>
          <w:szCs w:val="24"/>
          <w:lang w:eastAsia="hr-HR"/>
        </w:rPr>
      </w:pPr>
      <w:r>
        <w:rPr>
          <w:rFonts w:cs="Times New Roman" w:eastAsia="Times New Roman"/>
          <w:szCs w:val="24"/>
          <w:lang w:eastAsia="hr-HR"/>
        </w:rPr>
        <w:t xml:space="preserve">Dakle, u konkretnom slučaju, prema stavu ovog suda, pravilno su utvrđene sve odlučne činjenice, a one žalbenim navodima nisu dovedene u sumnju. Činjenica da bi dužnik imao imovine u vlasništvu, prema navedenim zakonskim odredbama, ne predstavlja odlučnu činjenicu koja bi ukazivala da nisu ispunjene pretpostavke za provedbu skraćenog stečajnog postupka, odnosno za donošenje rješenja o otvaranju i zaključenju skraćenog stečajnog postupka nad dužnikom. Sud u slučaju ispunjenja svih navedenih zakonskih pretpostavki nema izbora, već može samo primijeniti čl. 431. SZ-a i donijeti pobijano </w:t>
      </w:r>
      <w:r w:rsidRPr="00403F17">
        <w:rPr>
          <w:rFonts w:cs="Times New Roman" w:eastAsia="Times New Roman"/>
          <w:szCs w:val="24"/>
          <w:lang w:eastAsia="hr-HR"/>
        </w:rPr>
        <w:t>rješenje (takav pravni stav zauzeo je i Visoki trgovački sud Republike Hrvatske u svojoj odluci – rješenju posl. br. Pž-1749/16-3 od 22. ožujka 2016.).</w:t>
      </w:r>
      <w:r w:rsidR="00E0182F">
        <w:rPr>
          <w:rFonts w:cs="Times New Roman" w:eastAsia="Times New Roman"/>
          <w:szCs w:val="24"/>
          <w:lang w:eastAsia="hr-HR"/>
        </w:rPr>
        <w:t xml:space="preserve"> Pritom se napominje, da ako se pronađe kakva imovina dužnika iz koje bi se mogli namiriti stečajni vjerovnici, da</w:t>
      </w:r>
      <w:r w:rsidR="00635C90">
        <w:rPr>
          <w:rFonts w:cs="Times New Roman" w:eastAsia="Times New Roman"/>
          <w:szCs w:val="24"/>
          <w:lang w:eastAsia="hr-HR"/>
        </w:rPr>
        <w:t xml:space="preserve"> se na odgovarajući način primjenjuju odredbe čl. 132. i čl. 133. te čl. 286. – 292. SZ-a o postupanju u slučaju naknadno pronađene imovine stečajnog dužnika, odnosno da </w:t>
      </w:r>
      <w:r w:rsidR="00D947D3">
        <w:rPr>
          <w:rFonts w:cs="Times New Roman" w:eastAsia="Times New Roman"/>
          <w:szCs w:val="24"/>
          <w:lang w:eastAsia="hr-HR"/>
        </w:rPr>
        <w:t>se</w:t>
      </w:r>
      <w:r w:rsidR="00635C90">
        <w:rPr>
          <w:rFonts w:cs="Times New Roman" w:eastAsia="Times New Roman"/>
          <w:szCs w:val="24"/>
          <w:lang w:eastAsia="hr-HR"/>
        </w:rPr>
        <w:t xml:space="preserve"> stečajni postupak nastavlja </w:t>
      </w:r>
      <w:r w:rsidR="00E0182F">
        <w:rPr>
          <w:rFonts w:cs="Times New Roman" w:eastAsia="Times New Roman"/>
          <w:szCs w:val="24"/>
          <w:lang w:eastAsia="hr-HR"/>
        </w:rPr>
        <w:t xml:space="preserve">radi naknade diobe, te </w:t>
      </w:r>
      <w:r w:rsidR="00635C90">
        <w:rPr>
          <w:rFonts w:cs="Times New Roman" w:eastAsia="Times New Roman"/>
          <w:szCs w:val="24"/>
          <w:lang w:eastAsia="hr-HR"/>
        </w:rPr>
        <w:t xml:space="preserve">se </w:t>
      </w:r>
      <w:r w:rsidR="00E0182F">
        <w:rPr>
          <w:rFonts w:cs="Times New Roman" w:eastAsia="Times New Roman"/>
          <w:szCs w:val="24"/>
          <w:lang w:eastAsia="hr-HR"/>
        </w:rPr>
        <w:t xml:space="preserve">vjerovnici </w:t>
      </w:r>
      <w:r w:rsidR="00635C90">
        <w:rPr>
          <w:rFonts w:cs="Times New Roman" w:eastAsia="Times New Roman"/>
          <w:szCs w:val="24"/>
          <w:lang w:eastAsia="hr-HR"/>
        </w:rPr>
        <w:t>pozivaju</w:t>
      </w:r>
      <w:r w:rsidR="00E0182F">
        <w:rPr>
          <w:rFonts w:cs="Times New Roman" w:eastAsia="Times New Roman"/>
          <w:szCs w:val="24"/>
          <w:lang w:eastAsia="hr-HR"/>
        </w:rPr>
        <w:t xml:space="preserve"> na pri</w:t>
      </w:r>
      <w:r w:rsidR="00635C90">
        <w:rPr>
          <w:rFonts w:cs="Times New Roman" w:eastAsia="Times New Roman"/>
          <w:szCs w:val="24"/>
          <w:lang w:eastAsia="hr-HR"/>
        </w:rPr>
        <w:t>javu tražbina</w:t>
      </w:r>
      <w:r w:rsidR="00E0182F">
        <w:rPr>
          <w:rFonts w:cs="Times New Roman" w:eastAsia="Times New Roman"/>
          <w:szCs w:val="24"/>
          <w:lang w:eastAsia="hr-HR"/>
        </w:rPr>
        <w:t>.</w:t>
      </w:r>
      <w:r w:rsidR="00635C90">
        <w:rPr>
          <w:rFonts w:cs="Times New Roman" w:eastAsia="Times New Roman"/>
          <w:szCs w:val="24"/>
          <w:lang w:eastAsia="hr-HR"/>
        </w:rPr>
        <w:t xml:space="preserve"> U tom smislu, sud će </w:t>
      </w:r>
      <w:r w:rsidR="00D947D3">
        <w:rPr>
          <w:rFonts w:cs="Times New Roman" w:eastAsia="Times New Roman"/>
          <w:szCs w:val="24"/>
          <w:lang w:eastAsia="hr-HR"/>
        </w:rPr>
        <w:t xml:space="preserve">i </w:t>
      </w:r>
      <w:r w:rsidR="00635C90">
        <w:rPr>
          <w:rFonts w:cs="Times New Roman" w:eastAsia="Times New Roman"/>
          <w:szCs w:val="24"/>
          <w:lang w:eastAsia="hr-HR"/>
        </w:rPr>
        <w:t>postupiti po prijedlogu vjerovnika za nastavak stečajnog postupka nad dužnikom, sadržanom u žalbi.</w:t>
      </w:r>
    </w:p>
    <w:p w:rsidRDefault="00635C90" w:rsidP="00635C90" w:rsidR="00635C90">
      <w:pPr>
        <w:rPr>
          <w:rFonts w:cs="Times New Roman" w:eastAsia="Times New Roman"/>
          <w:szCs w:val="24"/>
          <w:lang w:eastAsia="hr-HR"/>
        </w:rPr>
      </w:pPr>
    </w:p>
    <w:p w:rsidRDefault="00635C90" w:rsidP="00635C90" w:rsidR="00635C90">
      <w:pPr>
        <w:ind w:firstLine="708"/>
        <w:rPr>
          <w:rFonts w:cs="Times New Roman" w:eastAsia="Times New Roman"/>
          <w:szCs w:val="24"/>
          <w:lang w:eastAsia="hr-HR"/>
        </w:rPr>
      </w:pPr>
      <w:r>
        <w:rPr>
          <w:rFonts w:cs="Times New Roman" w:eastAsia="Times New Roman"/>
          <w:szCs w:val="24"/>
          <w:lang w:eastAsia="hr-HR"/>
        </w:rPr>
        <w:t>Jednako tako, činjenica što vjerovnik protiv dužnika eventualno vodi neki spor radi naplate svoje tražbine, ne predstavlja činjenicu koja bi ukazivala da nisu ispunjene pretpostavke za provedbu skraćenog stečajnog postupka (tako i Visoki trgovački sud Republike Hrvatske u svojoj odluci posl. br. Pž-59/16-3 od 19. siječnja 2016.).</w:t>
      </w:r>
    </w:p>
    <w:p w:rsidRDefault="00E0182F" w:rsidP="00635C90" w:rsidR="00E0182F">
      <w:pPr>
        <w:rPr>
          <w:rFonts w:cs="Times New Roman" w:eastAsia="Times New Roman"/>
          <w:szCs w:val="24"/>
          <w:lang w:eastAsia="hr-HR"/>
        </w:rPr>
      </w:pPr>
    </w:p>
    <w:p w:rsidRDefault="00635C90" w:rsidP="001F63F9" w:rsidR="001F63F9">
      <w:pPr>
        <w:ind w:firstLine="708"/>
        <w:rPr>
          <w:rFonts w:cs="Times New Roman" w:eastAsia="Times New Roman"/>
          <w:szCs w:val="24"/>
          <w:lang w:eastAsia="hr-HR"/>
        </w:rPr>
      </w:pPr>
      <w:r>
        <w:rPr>
          <w:rFonts w:cs="Times New Roman" w:eastAsia="Times New Roman"/>
          <w:szCs w:val="24"/>
          <w:lang w:eastAsia="hr-HR"/>
        </w:rPr>
        <w:t>Nadalje, ž</w:t>
      </w:r>
      <w:r w:rsidR="001F63F9" w:rsidRPr="00403F17">
        <w:rPr>
          <w:rFonts w:cs="Times New Roman" w:eastAsia="Times New Roman"/>
          <w:szCs w:val="24"/>
          <w:lang w:eastAsia="hr-HR"/>
        </w:rPr>
        <w:t xml:space="preserve">albeni navod </w:t>
      </w:r>
      <w:r w:rsidR="00D947D3">
        <w:rPr>
          <w:rFonts w:cs="Times New Roman" w:eastAsia="Times New Roman"/>
          <w:szCs w:val="24"/>
          <w:lang w:eastAsia="hr-HR"/>
        </w:rPr>
        <w:t xml:space="preserve">dužnika da mu </w:t>
      </w:r>
      <w:r w:rsidR="00E0182F">
        <w:rPr>
          <w:rFonts w:cs="Times New Roman" w:eastAsia="Times New Roman"/>
          <w:szCs w:val="24"/>
          <w:lang w:eastAsia="hr-HR"/>
        </w:rPr>
        <w:t>oglas, odnosno drugi poziv suda,</w:t>
      </w:r>
      <w:r w:rsidR="001F63F9">
        <w:rPr>
          <w:rFonts w:cs="Times New Roman" w:eastAsia="Times New Roman"/>
          <w:szCs w:val="24"/>
          <w:lang w:eastAsia="hr-HR"/>
        </w:rPr>
        <w:t xml:space="preserve"> nije dostavljen</w:t>
      </w:r>
      <w:r w:rsidR="00E0182F">
        <w:rPr>
          <w:rFonts w:cs="Times New Roman" w:eastAsia="Times New Roman"/>
          <w:szCs w:val="24"/>
          <w:lang w:eastAsia="hr-HR"/>
        </w:rPr>
        <w:t>,</w:t>
      </w:r>
      <w:r w:rsidR="001F63F9">
        <w:rPr>
          <w:rFonts w:cs="Times New Roman" w:eastAsia="Times New Roman"/>
          <w:szCs w:val="24"/>
          <w:lang w:eastAsia="hr-HR"/>
        </w:rPr>
        <w:t xml:space="preserve"> također nije od utjecaja jer se oglas po zakonu objavljuje na mrežnoj stranici e-Oglasna ploča sudova (čl. 430. SZ-a), a takva objava smatra se dokazom da je dostava obavljena svim sudionicima i onima za koje SZ propisuje posebnu dostavu (čl. 12. st. 2. SZ-a).</w:t>
      </w:r>
    </w:p>
    <w:p w:rsidRDefault="00E0182F" w:rsidP="001F63F9" w:rsidR="00E0182F">
      <w:pPr>
        <w:ind w:firstLine="708"/>
        <w:rPr>
          <w:rFonts w:cs="Times New Roman" w:eastAsia="Times New Roman"/>
          <w:szCs w:val="24"/>
          <w:lang w:eastAsia="hr-HR"/>
        </w:rPr>
      </w:pPr>
    </w:p>
    <w:p w:rsidRDefault="001F63F9" w:rsidP="001F63F9" w:rsidR="001F63F9">
      <w:pPr>
        <w:ind w:firstLine="708"/>
        <w:rPr>
          <w:rFonts w:cs="Times New Roman" w:eastAsia="Times New Roman"/>
          <w:szCs w:val="24"/>
          <w:lang w:eastAsia="hr-HR"/>
        </w:rPr>
      </w:pPr>
      <w:r>
        <w:rPr>
          <w:rFonts w:cs="Times New Roman" w:eastAsia="Times New Roman"/>
          <w:szCs w:val="24"/>
          <w:lang w:eastAsia="hr-HR"/>
        </w:rPr>
        <w:t xml:space="preserve">Slijedom svega navedenog, ispitavši rješenje na temelju odredbe čl. 365. st. 2. u vezi s čl. 381. </w:t>
      </w:r>
      <w:r w:rsidRPr="00A42FE3">
        <w:rPr>
          <w:rFonts w:cs="Times New Roman" w:eastAsia="Times New Roman"/>
          <w:szCs w:val="24"/>
          <w:lang w:eastAsia="hr-HR"/>
        </w:rPr>
        <w:t>Zakona o parničnom postupku (Narodne novine br. 53/91, 91/92, 112/99, 88/01, 117/03, 88/05, 02/07-Odluka USRH, 84/08, 96/08-Odluka USRH, 123/08, 57/11, 148/11-pročišćeni tekst, 25/13, 89/14-Odluka USRH</w:t>
      </w:r>
      <w:r>
        <w:rPr>
          <w:rFonts w:cs="Times New Roman" w:eastAsia="Times New Roman"/>
          <w:szCs w:val="24"/>
          <w:lang w:eastAsia="hr-HR"/>
        </w:rPr>
        <w:t>, nadalje ZPP</w:t>
      </w:r>
      <w:r w:rsidRPr="00A42FE3">
        <w:rPr>
          <w:rFonts w:cs="Times New Roman" w:eastAsia="Times New Roman"/>
          <w:szCs w:val="24"/>
          <w:lang w:eastAsia="hr-HR"/>
        </w:rPr>
        <w:t>)</w:t>
      </w:r>
      <w:r>
        <w:rPr>
          <w:rFonts w:cs="Times New Roman" w:eastAsia="Times New Roman"/>
          <w:szCs w:val="24"/>
          <w:lang w:eastAsia="hr-HR"/>
        </w:rPr>
        <w:t xml:space="preserve">, primjenom odredbe čl. 380. t. 2. ZPP-a, sve u vezi s </w:t>
      </w:r>
      <w:r w:rsidRPr="00A42FE3">
        <w:rPr>
          <w:rFonts w:cs="Times New Roman" w:eastAsia="Times New Roman"/>
          <w:szCs w:val="24"/>
          <w:lang w:eastAsia="hr-HR"/>
        </w:rPr>
        <w:t xml:space="preserve">čl. 10. </w:t>
      </w:r>
      <w:r>
        <w:rPr>
          <w:rFonts w:cs="Times New Roman" w:eastAsia="Times New Roman"/>
          <w:szCs w:val="24"/>
          <w:lang w:eastAsia="hr-HR"/>
        </w:rPr>
        <w:t xml:space="preserve">SZ-a, i sukladno odredbi </w:t>
      </w:r>
      <w:r w:rsidRPr="00A42FE3">
        <w:rPr>
          <w:rFonts w:cs="Times New Roman" w:eastAsia="Times New Roman"/>
          <w:szCs w:val="24"/>
          <w:lang w:eastAsia="hr-HR"/>
        </w:rPr>
        <w:t xml:space="preserve">čl. 436. </w:t>
      </w:r>
      <w:r>
        <w:rPr>
          <w:rFonts w:cs="Times New Roman" w:eastAsia="Times New Roman"/>
          <w:szCs w:val="24"/>
          <w:lang w:eastAsia="hr-HR"/>
        </w:rPr>
        <w:t>SZ-a</w:t>
      </w:r>
      <w:r w:rsidRPr="00A42FE3">
        <w:rPr>
          <w:rFonts w:cs="Times New Roman" w:eastAsia="Times New Roman"/>
          <w:szCs w:val="24"/>
          <w:lang w:eastAsia="hr-HR"/>
        </w:rPr>
        <w:t xml:space="preserve">, </w:t>
      </w:r>
      <w:r>
        <w:rPr>
          <w:rFonts w:cs="Times New Roman" w:eastAsia="Times New Roman"/>
          <w:szCs w:val="24"/>
          <w:lang w:eastAsia="hr-HR"/>
        </w:rPr>
        <w:t>pazeći pritom na bitne povrede odredba postupka iz čl. 354. st. 2., t. 2., 4., 8., 9., 11., 13. i 14. ZPP-a, kao i na pravilnu primjenu materijaln</w:t>
      </w:r>
      <w:r w:rsidR="00E0182F">
        <w:rPr>
          <w:rFonts w:cs="Times New Roman" w:eastAsia="Times New Roman"/>
          <w:szCs w:val="24"/>
          <w:lang w:eastAsia="hr-HR"/>
        </w:rPr>
        <w:t>og prava (čl. 356. ZPP-a), žalbu</w:t>
      </w:r>
      <w:r>
        <w:rPr>
          <w:rFonts w:cs="Times New Roman" w:eastAsia="Times New Roman"/>
          <w:szCs w:val="24"/>
          <w:lang w:eastAsia="hr-HR"/>
        </w:rPr>
        <w:t xml:space="preserve"> </w:t>
      </w:r>
      <w:r w:rsidR="00E0182F">
        <w:rPr>
          <w:rFonts w:cs="Times New Roman" w:eastAsia="Times New Roman"/>
          <w:szCs w:val="24"/>
          <w:lang w:eastAsia="hr-HR"/>
        </w:rPr>
        <w:t>su odbijene kao neosnovane</w:t>
      </w:r>
      <w:r>
        <w:rPr>
          <w:rFonts w:cs="Times New Roman" w:eastAsia="Times New Roman"/>
          <w:szCs w:val="24"/>
          <w:lang w:eastAsia="hr-HR"/>
        </w:rPr>
        <w:t xml:space="preserve"> i pobijano rješenje je potvrđeno.</w:t>
      </w:r>
    </w:p>
    <w:p w:rsidRDefault="001F63F9" w:rsidP="001F63F9" w:rsidR="001F63F9">
      <w:pPr>
        <w:rPr>
          <w:rFonts w:cs="Times New Roman" w:eastAsia="Times New Roman"/>
          <w:szCs w:val="24"/>
          <w:lang w:eastAsia="hr-HR"/>
        </w:rPr>
      </w:pPr>
    </w:p>
    <w:p w:rsidRDefault="001F63F9" w:rsidP="001F63F9" w:rsidR="001F63F9" w:rsidRPr="00AD71A8">
      <w:pPr>
        <w:jc w:val="center"/>
        <w:rPr>
          <w:rFonts w:cs="Times New Roman" w:eastAsia="Times New Roman"/>
          <w:szCs w:val="24"/>
          <w:lang w:eastAsia="hr-HR"/>
        </w:rPr>
      </w:pPr>
      <w:r>
        <w:rPr>
          <w:rFonts w:cs="Times New Roman" w:eastAsia="Times New Roman"/>
          <w:szCs w:val="24"/>
          <w:lang w:eastAsia="hr-HR"/>
        </w:rPr>
        <w:t xml:space="preserve">U Pazinu </w:t>
      </w:r>
      <w:r w:rsidR="00BA1EC3">
        <w:rPr>
          <w:rFonts w:cs="Times New Roman" w:eastAsia="Times New Roman"/>
          <w:szCs w:val="24"/>
          <w:lang w:eastAsia="hr-HR"/>
        </w:rPr>
        <w:t>5</w:t>
      </w:r>
      <w:r>
        <w:rPr>
          <w:rFonts w:cs="Times New Roman" w:eastAsia="Times New Roman"/>
          <w:szCs w:val="24"/>
          <w:lang w:eastAsia="hr-HR"/>
        </w:rPr>
        <w:t>. svibnja 2016.</w:t>
      </w:r>
      <w:r w:rsidRPr="00AD71A8">
        <w:rPr>
          <w:rFonts w:cs="Times New Roman" w:eastAsia="Times New Roman"/>
          <w:szCs w:val="24"/>
          <w:lang w:eastAsia="hr-HR"/>
        </w:rPr>
        <w:t xml:space="preserve"> </w:t>
      </w:r>
    </w:p>
    <w:p w:rsidRDefault="001F63F9" w:rsidP="001F63F9" w:rsidR="001F63F9" w:rsidRPr="00AD71A8">
      <w:pPr>
        <w:jc w:val="center"/>
        <w:rPr>
          <w:rFonts w:cs="Times New Roman" w:eastAsia="Times New Roman"/>
          <w:szCs w:val="24"/>
          <w:lang w:eastAsia="hr-HR"/>
        </w:rPr>
      </w:pPr>
    </w:p>
    <w:p w:rsidRDefault="001F63F9" w:rsidP="001F63F9" w:rsidR="001F63F9" w:rsidRPr="00E90D85">
      <w:pPr>
        <w:ind w:firstLine="708" w:left="4956"/>
        <w:jc w:val="center"/>
        <w:rPr>
          <w:rFonts w:cs="Times New Roman" w:eastAsia="Times New Roman"/>
          <w:szCs w:val="24"/>
          <w:lang w:eastAsia="hr-HR"/>
        </w:rPr>
      </w:pPr>
      <w:r>
        <w:rPr>
          <w:rFonts w:cs="Times New Roman" w:eastAsia="Times New Roman"/>
          <w:szCs w:val="24"/>
          <w:lang w:eastAsia="hr-HR"/>
        </w:rPr>
        <w:t>Sudac</w:t>
      </w:r>
    </w:p>
    <w:p w:rsidRDefault="001F63F9" w:rsidP="001F63F9" w:rsidR="001F63F9">
      <w:pPr>
        <w:ind w:firstLine="708" w:left="4956"/>
        <w:jc w:val="center"/>
        <w:rPr>
          <w:rFonts w:cs="Times New Roman" w:eastAsia="Times New Roman"/>
          <w:szCs w:val="24"/>
          <w:lang w:eastAsia="hr-HR"/>
        </w:rPr>
      </w:pPr>
      <w:r>
        <w:rPr>
          <w:rFonts w:cs="Times New Roman" w:eastAsia="Times New Roman"/>
          <w:szCs w:val="24"/>
          <w:lang w:eastAsia="hr-HR"/>
        </w:rPr>
        <w:t>Ivan Dujić</w:t>
      </w:r>
      <w:r w:rsidR="007C3CE6">
        <w:rPr>
          <w:rFonts w:cs="Times New Roman" w:eastAsia="Times New Roman"/>
          <w:szCs w:val="24"/>
          <w:lang w:eastAsia="hr-HR"/>
        </w:rPr>
        <w:t>, v. r.</w:t>
      </w:r>
    </w:p>
    <w:p w:rsidRDefault="001F63F9" w:rsidP="001F63F9" w:rsidR="001F63F9">
      <w:pPr>
        <w:jc w:val="left"/>
        <w:rPr>
          <w:rFonts w:cs="Times New Roman" w:eastAsia="Times New Roman"/>
          <w:szCs w:val="24"/>
          <w:lang w:eastAsia="hr-HR"/>
        </w:rPr>
      </w:pPr>
    </w:p>
    <w:p w:rsidRDefault="00635C90" w:rsidP="001F63F9" w:rsidR="00635C90">
      <w:pPr>
        <w:jc w:val="left"/>
        <w:rPr>
          <w:rFonts w:cs="Times New Roman" w:eastAsia="Times New Roman"/>
          <w:szCs w:val="24"/>
          <w:lang w:eastAsia="hr-HR"/>
        </w:rPr>
      </w:pPr>
    </w:p>
    <w:p w:rsidRDefault="001F63F9" w:rsidP="001F63F9" w:rsidR="001F63F9">
      <w:pPr>
        <w:jc w:val="left"/>
        <w:rPr>
          <w:rFonts w:cs="Times New Roman" w:eastAsia="Times New Roman"/>
          <w:szCs w:val="24"/>
          <w:lang w:eastAsia="hr-HR"/>
        </w:rPr>
      </w:pPr>
      <w:r w:rsidRPr="00AD71A8">
        <w:rPr>
          <w:rFonts w:cs="Times New Roman" w:eastAsia="Times New Roman"/>
          <w:szCs w:val="24"/>
          <w:lang w:eastAsia="hr-HR"/>
        </w:rPr>
        <w:t>UPUTA O PRAVNOM LIJEKU</w:t>
      </w:r>
    </w:p>
    <w:p w:rsidRDefault="001F63F9" w:rsidP="001F63F9" w:rsidR="001F63F9" w:rsidRPr="00401958">
      <w:pPr>
        <w:ind w:firstLine="708"/>
        <w:rPr>
          <w:rFonts w:cs="Times New Roman" w:eastAsia="Times New Roman"/>
          <w:szCs w:val="24"/>
          <w:lang w:eastAsia="hr-HR"/>
        </w:rPr>
      </w:pPr>
      <w:r w:rsidRPr="00401958">
        <w:rPr>
          <w:rFonts w:cs="Times New Roman" w:eastAsia="Times New Roman"/>
          <w:szCs w:val="24"/>
          <w:lang w:eastAsia="hr-HR"/>
        </w:rPr>
        <w:t>Protiv ovog rješenja dopuštena je žalba Visokom trgovačkom sudu Republike Hrvatske. Žalba se podnosi putem ovog suda u tri pisana primjerka u roku o</w:t>
      </w:r>
      <w:r>
        <w:rPr>
          <w:rFonts w:cs="Times New Roman" w:eastAsia="Times New Roman"/>
          <w:szCs w:val="24"/>
          <w:lang w:eastAsia="hr-HR"/>
        </w:rPr>
        <w:t xml:space="preserve">d osam dana od dostave rješenja, a </w:t>
      </w:r>
      <w:r w:rsidRPr="002B433B">
        <w:rPr>
          <w:rFonts w:cs="Times New Roman" w:eastAsia="Times New Roman"/>
          <w:szCs w:val="24"/>
        </w:rPr>
        <w:t xml:space="preserve">dostava se smatra obavljenom istekom osmog dana od dana objave rješenja na mrežnoj </w:t>
      </w:r>
      <w:r>
        <w:rPr>
          <w:rFonts w:cs="Times New Roman" w:eastAsia="Times New Roman"/>
          <w:szCs w:val="24"/>
        </w:rPr>
        <w:t>stranici e-Oglasna ploča sudova (čl. 12. st. 1. Stečajnog zakona).</w:t>
      </w:r>
    </w:p>
    <w:p w:rsidRDefault="001F63F9" w:rsidP="001F63F9" w:rsidR="001F63F9">
      <w:pPr>
        <w:rPr>
          <w:rFonts w:cs="Times New Roman" w:eastAsia="Times New Roman"/>
          <w:szCs w:val="24"/>
          <w:lang w:eastAsia="hr-HR"/>
        </w:rPr>
      </w:pPr>
    </w:p>
    <w:p w:rsidRDefault="001F63F9" w:rsidP="001F63F9" w:rsidR="001F63F9" w:rsidRPr="00AD71A8">
      <w:pPr>
        <w:jc w:val="left"/>
        <w:rPr>
          <w:rFonts w:cs="Times New Roman" w:eastAsia="Times New Roman"/>
          <w:szCs w:val="24"/>
          <w:lang w:eastAsia="hr-HR"/>
        </w:rPr>
      </w:pPr>
    </w:p>
    <w:p w:rsidRDefault="001F63F9" w:rsidP="001F63F9" w:rsidR="001F63F9" w:rsidRPr="00AD71A8">
      <w:pPr>
        <w:jc w:val="left"/>
        <w:rPr>
          <w:rFonts w:cs="Times New Roman" w:eastAsia="Times New Roman"/>
          <w:szCs w:val="24"/>
          <w:lang w:eastAsia="hr-HR"/>
        </w:rPr>
      </w:pPr>
      <w:r w:rsidRPr="00AD71A8">
        <w:rPr>
          <w:rFonts w:cs="Times New Roman" w:eastAsia="Times New Roman"/>
          <w:szCs w:val="24"/>
          <w:lang w:eastAsia="hr-HR"/>
        </w:rPr>
        <w:t>DNA:</w:t>
      </w:r>
    </w:p>
    <w:p w:rsidRDefault="001F63F9" w:rsidP="001F63F9" w:rsidR="001F63F9">
      <w:pPr>
        <w:jc w:val="left"/>
        <w:rPr>
          <w:rFonts w:cs="Times New Roman" w:eastAsia="Times New Roman"/>
          <w:szCs w:val="24"/>
        </w:rPr>
      </w:pPr>
      <w:r>
        <w:rPr>
          <w:rFonts w:cs="Times New Roman" w:eastAsia="Times New Roman"/>
          <w:szCs w:val="24"/>
          <w:lang w:eastAsia="hr-HR"/>
        </w:rPr>
        <w:t xml:space="preserve">1. dužnik </w:t>
      </w:r>
      <w:r w:rsidR="00635C90">
        <w:rPr>
          <w:rFonts w:cs="Times New Roman" w:eastAsia="Times New Roman"/>
          <w:szCs w:val="24"/>
        </w:rPr>
        <w:t xml:space="preserve">FS – METAL, d. o. o. Buzet, Krbavčići 8, </w:t>
      </w:r>
    </w:p>
    <w:p w:rsidRDefault="00635C90" w:rsidP="001F63F9" w:rsidR="00635C90">
      <w:pPr>
        <w:jc w:val="left"/>
        <w:rPr>
          <w:rFonts w:cs="Times New Roman" w:eastAsia="Times New Roman"/>
          <w:szCs w:val="24"/>
          <w:lang w:eastAsia="hr-HR"/>
        </w:rPr>
      </w:pPr>
      <w:r>
        <w:rPr>
          <w:rFonts w:cs="Times New Roman" w:eastAsia="Times New Roman"/>
          <w:szCs w:val="24"/>
        </w:rPr>
        <w:t>2. Fabio Sinčić iz Buzeta, Krbavčići 8, po pun.,</w:t>
      </w:r>
    </w:p>
    <w:p w:rsidRDefault="00D947D3" w:rsidP="001F63F9" w:rsidR="001F63F9">
      <w:pPr>
        <w:jc w:val="left"/>
        <w:rPr>
          <w:rFonts w:cs="Times New Roman" w:eastAsia="Times New Roman"/>
          <w:szCs w:val="24"/>
          <w:lang w:eastAsia="hr-HR"/>
        </w:rPr>
      </w:pPr>
      <w:r>
        <w:rPr>
          <w:rFonts w:cs="Times New Roman" w:eastAsia="Times New Roman"/>
          <w:szCs w:val="24"/>
          <w:lang w:eastAsia="hr-HR"/>
        </w:rPr>
        <w:t>3</w:t>
      </w:r>
      <w:r w:rsidR="001F63F9">
        <w:rPr>
          <w:rFonts w:cs="Times New Roman" w:eastAsia="Times New Roman"/>
          <w:szCs w:val="24"/>
          <w:lang w:eastAsia="hr-HR"/>
        </w:rPr>
        <w:t xml:space="preserve">. </w:t>
      </w:r>
      <w:r w:rsidR="00635C90">
        <w:rPr>
          <w:rFonts w:cs="Times New Roman" w:eastAsia="Times New Roman"/>
          <w:szCs w:val="24"/>
          <w:lang w:eastAsia="hr-HR"/>
        </w:rPr>
        <w:t>IMEX BANKA d. d. Split, Tolstojeva 6,</w:t>
      </w:r>
    </w:p>
    <w:p w:rsidRDefault="00D947D3" w:rsidP="001F63F9" w:rsidR="001F63F9">
      <w:pPr>
        <w:jc w:val="left"/>
        <w:rPr>
          <w:rFonts w:cs="Times New Roman" w:eastAsia="Times New Roman"/>
          <w:szCs w:val="24"/>
          <w:lang w:eastAsia="hr-HR"/>
        </w:rPr>
      </w:pPr>
      <w:r>
        <w:rPr>
          <w:rFonts w:cs="Times New Roman" w:eastAsia="Times New Roman"/>
          <w:szCs w:val="24"/>
          <w:lang w:eastAsia="hr-HR"/>
        </w:rPr>
        <w:t>4</w:t>
      </w:r>
      <w:r w:rsidR="001F63F9">
        <w:rPr>
          <w:rFonts w:cs="Times New Roman" w:eastAsia="Times New Roman"/>
          <w:szCs w:val="24"/>
          <w:lang w:eastAsia="hr-HR"/>
        </w:rPr>
        <w:t xml:space="preserve">. stečajni upravitelj </w:t>
      </w:r>
      <w:r w:rsidR="00635C90">
        <w:rPr>
          <w:rFonts w:cs="Times New Roman" w:eastAsia="Times New Roman"/>
          <w:szCs w:val="24"/>
          <w:lang w:eastAsia="hr-HR"/>
        </w:rPr>
        <w:t>Jelenko Lehki, Zagreb, Pavla Hatza 10, uz primjerke žalbi,</w:t>
      </w:r>
    </w:p>
    <w:p w:rsidRDefault="00D947D3" w:rsidP="001F63F9" w:rsidR="001F63F9">
      <w:pPr>
        <w:jc w:val="left"/>
        <w:rPr>
          <w:rFonts w:cs="Times New Roman" w:eastAsia="Times New Roman"/>
          <w:szCs w:val="24"/>
          <w:lang w:eastAsia="hr-HR"/>
        </w:rPr>
      </w:pPr>
      <w:r>
        <w:rPr>
          <w:rFonts w:cs="Times New Roman" w:eastAsia="Times New Roman"/>
          <w:szCs w:val="24"/>
          <w:lang w:eastAsia="hr-HR"/>
        </w:rPr>
        <w:t>5</w:t>
      </w:r>
      <w:r w:rsidR="001F63F9">
        <w:rPr>
          <w:rFonts w:cs="Times New Roman" w:eastAsia="Times New Roman"/>
          <w:szCs w:val="24"/>
          <w:lang w:eastAsia="hr-HR"/>
        </w:rPr>
        <w:t>. mrežna stranica e-Oglasna ploča sudova (8 dana).</w:t>
      </w:r>
    </w:p>
    <w:p w:rsidRDefault="001F63F9" w:rsidP="001F63F9" w:rsidR="001F63F9" w:rsidRPr="00AD71A8"/>
    <w:p w:rsidRDefault="001F63F9" w:rsidP="001F63F9" w:rsidR="001F63F9"/>
    <w:p w:rsidRDefault="001F63F9" w:rsidP="001F63F9" w:rsidR="001F63F9"/>
    <w:p w:rsidRDefault="001F63F9" w:rsidP="001F63F9" w:rsidR="001F63F9"/>
    <w:p w:rsidRDefault="004F5027" w:rsidR="004F5027"/>
    <w:sectPr w:rsidSect="00BA1EC3" w:rsidR="004F5027">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5C90" w:rsidP="001F63F9" w:rsidR="00635C90">
      <w:r>
        <w:separator/>
      </w:r>
    </w:p>
  </w:endnote>
  <w:endnote w:id="0" w:type="continuationSeparator">
    <w:p w:rsidRDefault="00635C90" w:rsidP="001F63F9" w:rsidR="00635C9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5C90" w:rsidP="001F63F9" w:rsidR="00635C90">
      <w:r>
        <w:separator/>
      </w:r>
    </w:p>
  </w:footnote>
  <w:footnote w:id="0" w:type="continuationSeparator">
    <w:p w:rsidRDefault="00635C90" w:rsidP="001F63F9" w:rsidR="00635C9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5C90" w:rsidP="001F63F9" w:rsidR="00635C90" w:rsidRPr="003722D7">
    <w:pPr>
      <w:pStyle w:val="Zaglavlje"/>
      <w:jc w:val="right"/>
      <w:rPr>
        <w:szCs w:val="24"/>
      </w:rPr>
    </w:pPr>
    <w:r>
      <w:tab/>
    </w:r>
    <w:sdt>
      <w:sdtPr>
        <w:id w:val="1688095849"/>
        <w:docPartObj>
          <w:docPartGallery w:val="Page Numbers (Top of Page)"/>
          <w:docPartUnique/>
        </w:docPartObj>
      </w:sdtPr>
      <w:sdtEndPr>
        <w:rPr>
          <w:szCs w:val="24"/>
        </w:rPr>
      </w:sdtEndPr>
      <w:sdtContent>
        <w:r w:rsidRPr="00A074C3">
          <w:rPr>
            <w:szCs w:val="24"/>
          </w:rPr>
          <w:fldChar w:fldCharType="begin"/>
        </w:r>
        <w:r w:rsidRPr="00A074C3">
          <w:rPr>
            <w:szCs w:val="24"/>
          </w:rPr>
          <w:instrText>PAGE   \* MERGEFORMAT</w:instrText>
        </w:r>
        <w:r w:rsidRPr="00A074C3">
          <w:rPr>
            <w:szCs w:val="24"/>
          </w:rPr>
          <w:fldChar w:fldCharType="separate"/>
        </w:r>
        <w:r w:rsidR="00007797">
          <w:rPr>
            <w:noProof/>
            <w:szCs w:val="24"/>
          </w:rPr>
          <w:t>4</w:t>
        </w:r>
        <w:r w:rsidRPr="00A074C3">
          <w:rPr>
            <w:szCs w:val="24"/>
          </w:rPr>
          <w:fldChar w:fldCharType="end"/>
        </w:r>
      </w:sdtContent>
    </w:sdt>
    <w:r>
      <w:rPr>
        <w:szCs w:val="24"/>
      </w:rPr>
      <w:tab/>
      <w:t>10 St-104/2016-8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5C90" w:rsidP="001F63F9" w:rsidR="00635C90" w:rsidRPr="006A095D">
    <w:pPr>
      <w:pStyle w:val="Zaglavlje"/>
      <w:jc w:val="right"/>
      <w:rPr>
        <w:szCs w:val="24"/>
      </w:rPr>
    </w:pPr>
    <w:r>
      <w:rPr>
        <w:szCs w:val="24"/>
      </w:rPr>
      <w:t>10 St-104/2016-8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E3960"/>
    <w:rsid w:val="00007797"/>
    <w:rsid w:val="001F63F9"/>
    <w:rsid w:val="004F5027"/>
    <w:rsid w:val="00635C90"/>
    <w:rsid w:val="006E3960"/>
    <w:rsid w:val="007C3CE6"/>
    <w:rsid w:val="00A13109"/>
    <w:rsid w:val="00BA1EC3"/>
    <w:rsid w:val="00C11288"/>
    <w:rsid w:val="00D947D3"/>
    <w:rsid w:val="00E0182F"/>
    <w:rsid w:val="00EC0628"/>
    <w:rsid w:val="00F919C8"/>
    <w:rsid w:val="00FC570A"/>
    <w:rsid w:val="00FD192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F63F9"/>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F63F9"/>
    <w:pPr>
      <w:tabs>
        <w:tab w:pos="4536" w:val="center"/>
        <w:tab w:pos="9072" w:val="right"/>
      </w:tabs>
    </w:pPr>
  </w:style>
  <w:style w:customStyle="true" w:styleId="ZaglavljeChar" w:type="character">
    <w:name w:val="Zaglavlje Char"/>
    <w:basedOn w:val="Zadanifontodlomka"/>
    <w:link w:val="Zaglavlje"/>
    <w:uiPriority w:val="99"/>
    <w:rsid w:val="001F63F9"/>
    <w:rPr>
      <w:rFonts w:hAnsi="Times New Roman" w:ascii="Times New Roman"/>
      <w:sz w:val="24"/>
    </w:rPr>
  </w:style>
  <w:style w:styleId="Tekstbalonia" w:type="paragraph">
    <w:name w:val="Balloon Text"/>
    <w:basedOn w:val="Normal"/>
    <w:link w:val="TekstbaloniaChar"/>
    <w:uiPriority w:val="99"/>
    <w:semiHidden/>
    <w:unhideWhenUsed/>
    <w:rsid w:val="001F63F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F63F9"/>
    <w:rPr>
      <w:rFonts w:cs="Tahoma" w:hAnsi="Tahoma" w:ascii="Tahoma"/>
      <w:sz w:val="16"/>
      <w:szCs w:val="16"/>
    </w:rPr>
  </w:style>
  <w:style w:styleId="Podnoje" w:type="paragraph">
    <w:name w:val="footer"/>
    <w:basedOn w:val="Normal"/>
    <w:link w:val="PodnojeChar"/>
    <w:uiPriority w:val="99"/>
    <w:unhideWhenUsed/>
    <w:rsid w:val="001F63F9"/>
    <w:pPr>
      <w:tabs>
        <w:tab w:pos="4536" w:val="center"/>
        <w:tab w:pos="9072" w:val="right"/>
      </w:tabs>
    </w:pPr>
  </w:style>
  <w:style w:customStyle="true" w:styleId="PodnojeChar" w:type="character">
    <w:name w:val="Podnožje Char"/>
    <w:basedOn w:val="Zadanifontodlomka"/>
    <w:link w:val="Podnoje"/>
    <w:uiPriority w:val="99"/>
    <w:rsid w:val="001F63F9"/>
    <w:rPr>
      <w:rFonts w:hAnsi="Times New Roman" w:ascii="Times New Roman"/>
      <w:sz w:val="24"/>
    </w:rPr>
  </w:style>
  <w:style w:styleId="Tekstrezerviranogmjesta" w:type="character">
    <w:name w:val="Placeholder Text"/>
    <w:basedOn w:val="Zadanifontodlomka"/>
    <w:uiPriority w:val="99"/>
    <w:semiHidden/>
    <w:rsid w:val="00007797"/>
    <w:rPr>
      <w:color w:val="808080"/>
      <w:bdr w:space="0" w:sz="0" w:color="auto" w:val="none"/>
      <w:shd w:fill="auto" w:color="auto" w:val="clear"/>
    </w:rPr>
  </w:style>
  <w:style w:customStyle="true" w:styleId="eSPISCCParagraphDefaultFont" w:type="character">
    <w:name w:val="eSPIS_CC_Paragraph Default Font"/>
    <w:basedOn w:val="Zadanifontodlomka"/>
    <w:rsid w:val="00007797"/>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007797"/>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007797"/>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007797"/>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F63F9"/>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F63F9"/>
    <w:pPr>
      <w:tabs>
        <w:tab w:pos="4536" w:val="center"/>
        <w:tab w:pos="9072" w:val="right"/>
      </w:tabs>
    </w:pPr>
  </w:style>
  <w:style w:customStyle="1" w:styleId="ZaglavljeChar" w:type="character">
    <w:name w:val="Zaglavlje Char"/>
    <w:basedOn w:val="Zadanifontodlomka"/>
    <w:link w:val="Zaglavlje"/>
    <w:uiPriority w:val="99"/>
    <w:rsid w:val="001F63F9"/>
    <w:rPr>
      <w:rFonts w:ascii="Times New Roman" w:hAnsi="Times New Roman"/>
      <w:sz w:val="24"/>
    </w:rPr>
  </w:style>
  <w:style w:styleId="Tekstbalonia" w:type="paragraph">
    <w:name w:val="Balloon Text"/>
    <w:basedOn w:val="Normal"/>
    <w:link w:val="TekstbaloniaChar"/>
    <w:uiPriority w:val="99"/>
    <w:semiHidden/>
    <w:unhideWhenUsed/>
    <w:rsid w:val="001F63F9"/>
    <w:rPr>
      <w:rFonts w:ascii="Tahoma" w:cs="Tahoma" w:hAnsi="Tahoma"/>
      <w:sz w:val="16"/>
      <w:szCs w:val="16"/>
    </w:rPr>
  </w:style>
  <w:style w:customStyle="1" w:styleId="TekstbaloniaChar" w:type="character">
    <w:name w:val="Tekst balončića Char"/>
    <w:basedOn w:val="Zadanifontodlomka"/>
    <w:link w:val="Tekstbalonia"/>
    <w:uiPriority w:val="99"/>
    <w:semiHidden/>
    <w:rsid w:val="001F63F9"/>
    <w:rPr>
      <w:rFonts w:ascii="Tahoma" w:cs="Tahoma" w:hAnsi="Tahoma"/>
      <w:sz w:val="16"/>
      <w:szCs w:val="16"/>
    </w:rPr>
  </w:style>
  <w:style w:styleId="Podnoje" w:type="paragraph">
    <w:name w:val="footer"/>
    <w:basedOn w:val="Normal"/>
    <w:link w:val="PodnojeChar"/>
    <w:uiPriority w:val="99"/>
    <w:unhideWhenUsed/>
    <w:rsid w:val="001F63F9"/>
    <w:pPr>
      <w:tabs>
        <w:tab w:pos="4536" w:val="center"/>
        <w:tab w:pos="9072" w:val="right"/>
      </w:tabs>
    </w:pPr>
  </w:style>
  <w:style w:customStyle="1" w:styleId="PodnojeChar" w:type="character">
    <w:name w:val="Podnožje Char"/>
    <w:basedOn w:val="Zadanifontodlomka"/>
    <w:link w:val="Podnoje"/>
    <w:uiPriority w:val="99"/>
    <w:rsid w:val="001F63F9"/>
    <w:rPr>
      <w:rFonts w:ascii="Times New Roman" w:hAnsi="Times New Roman"/>
      <w:sz w:val="24"/>
    </w:rPr>
  </w:style>
  <w:style w:styleId="Tekstrezerviranogmjesta" w:type="character">
    <w:name w:val="Placeholder Text"/>
    <w:basedOn w:val="Zadanifontodlomka"/>
    <w:uiPriority w:val="99"/>
    <w:semiHidden/>
    <w:rsid w:val="00007797"/>
    <w:rPr>
      <w:color w:val="808080"/>
      <w:bdr w:color="auto" w:space="0" w:sz="0" w:val="none"/>
      <w:shd w:color="auto" w:fill="auto" w:val="clear"/>
    </w:rPr>
  </w:style>
  <w:style w:customStyle="1" w:styleId="eSPISCCParagraphDefaultFont" w:type="character">
    <w:name w:val="eSPIS_CC_Paragraph Default Font"/>
    <w:basedOn w:val="Zadanifontodlomka"/>
    <w:rsid w:val="00007797"/>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007797"/>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007797"/>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007797"/>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svibnja 2016.</izvorni_sadrzaj>
    <derivirana_varijabla naziv="DomainObject.DatumDonosenjaOdluke_1">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izvorni_sadrzaj>
    <derivirana_varijabla naziv="DomainObject.Predmet.Broj_1">104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2016.</izvorni_sadrzaj>
    <derivirana_varijabla naziv="DomainObject.Predmet.DatumOsnivanja_1">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4. travnja 2016.</izvorni_sadrzaj>
    <derivirana_varijabla naziv="DomainObject.Predmet.DatumRjesavanja_1">4. travnja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St-104/2016</izvorni_sadrzaj>
    <derivirana_varijabla naziv="DomainObject.Predmet.OznakaBroj_1">St-104/2016</derivirana_varijabla>
  </DomainObject.Predmet.OznakaBroj>
  <DomainObject.Predmet.OznakaBrojOptuznogAkta>
    <izvorni_sadrzaj/>
    <derivirana_varijabla naziv="DomainObject.Predmet.OznakaBrojOptuznogAkta_1"/>
  </DomainObject.Predmet.OznakaBrojOptuznogAkta>
  <DomainObject.Predmet.PredmetRijesio.Ime>
    <izvorni_sadrzaj>Ivan</izvorni_sadrzaj>
    <derivirana_varijabla naziv="DomainObject.Predmet.PredmetRijesio.Ime_1">Ivan</derivirana_varijabla>
  </DomainObject.Predmet.PredmetRijesio.Ime>
  <DomainObject.Predmet.PredmetRijesio.Oib>
    <izvorni_sadrzaj/>
    <derivirana_varijabla naziv="DomainObject.Predmet.PredmetRijesio.Oib_1"/>
  </DomainObject.Predmet.PredmetRijesio.Oib>
  <DomainObject.Predmet.PredmetRijesio.Prezime>
    <izvorni_sadrzaj>Dujić</izvorni_sadrzaj>
    <derivirana_varijabla naziv="DomainObject.Predmet.PredmetRijesio.Prezime_1">Dujić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FS - METAL d.o.o. BUZET zastupanog po punomoćniku Odvj. Ana Vičević Gračanin</izvorni_sadrzaj>
    <derivirana_varijabla naziv="DomainObject.Predmet.ProtustrankaFormated_1">  FS - METAL d.o.o. BUZET zastupanog po punomoćniku Odvj. Ana Vičević Gračanin</derivirana_varijabla>
  </DomainObject.Predmet.ProtustrankaFormated>
  <DomainObject.Predmet.ProtustrankaFormatedOIB>
    <izvorni_sadrzaj>  FS - METAL d.o.o. BUZET, OIB 21176915632 zastupanog po punomoćniku Odvj. Ana Vičević Gračanin</izvorni_sadrzaj>
    <derivirana_varijabla naziv="DomainObject.Predmet.ProtustrankaFormatedOIB_1">  FS - METAL d.o.o. BUZET, OIB 21176915632 zastupanog po punomoćniku Odvj. Ana Vičević Gračanin</derivirana_varijabla>
  </DomainObject.Predmet.ProtustrankaFormatedOIB>
  <DomainObject.Predmet.ProtustrankaFormatedWithAdress>
    <izvorni_sadrzaj> FS - METAL d.o.o. BUZET, Krbavčići 8, 52420 Buzet zastupanog po punomoćniku Odvj. Ana Vičević Gračanin</izvorni_sadrzaj>
    <derivirana_varijabla naziv="DomainObject.Predmet.ProtustrankaFormatedWithAdress_1"> FS - METAL d.o.o. BUZET, Krbavčići 8, 52420 Buzet zastupanog po punomoćniku Odvj. Ana Vičević Gračanin</derivirana_varijabla>
  </DomainObject.Predmet.ProtustrankaFormatedWithAdress>
  <DomainObject.Predmet.ProtustrankaFormatedWithAdressOIB>
    <izvorni_sadrzaj> FS - METAL d.o.o. BUZET, OIB 21176915632, Krbavčići 8, 52420 Buzet zastupanog po punomoćniku Odvj. Ana Vičević Gračanin</izvorni_sadrzaj>
    <derivirana_varijabla naziv="DomainObject.Predmet.ProtustrankaFormatedWithAdressOIB_1"> FS - METAL d.o.o. BUZET, OIB 21176915632, Krbavčići 8, 52420 Buzet zastupanog po punomoćniku Odvj. Ana Vičević Gračanin</derivirana_varijabla>
  </DomainObject.Predmet.ProtustrankaFormatedWithAdressOIB>
  <DomainObject.Predmet.ProtustrankaWithAdress>
    <izvorni_sadrzaj>FS - METAL d.o.o. BUZET Krbavčići 8, 52420 Buzet</izvorni_sadrzaj>
    <derivirana_varijabla naziv="DomainObject.Predmet.ProtustrankaWithAdress_1">FS - METAL d.o.o. BUZET Krbavčići 8, 52420 Buzet</derivirana_varijabla>
  </DomainObject.Predmet.ProtustrankaWithAdress>
  <DomainObject.Predmet.ProtustrankaWithAdressOIB>
    <izvorni_sadrzaj>FS - METAL d.o.o. BUZET, OIB 21176915632, Krbavčići 8, 52420 Buzet</izvorni_sadrzaj>
    <derivirana_varijabla naziv="DomainObject.Predmet.ProtustrankaWithAdressOIB_1">FS - METAL d.o.o. BUZET, OIB 21176915632, Krbavčići 8, 52420 Buzet</derivirana_varijabla>
  </DomainObject.Predmet.ProtustrankaWithAdressOIB>
  <DomainObject.Predmet.ProtustrankaNazivFormated>
    <izvorni_sadrzaj>FS - METAL d.o.o. BUZET</izvorni_sadrzaj>
    <derivirana_varijabla naziv="DomainObject.Predmet.ProtustrankaNazivFormated_1">FS - METAL d.o.o. BUZET</derivirana_varijabla>
  </DomainObject.Predmet.ProtustrankaNazivFormated>
  <DomainObject.Predmet.ProtustrankaNazivFormatedOIB>
    <izvorni_sadrzaj>FS - METAL d.o.o. BUZET, OIB 21176915632</izvorni_sadrzaj>
    <derivirana_varijabla naziv="DomainObject.Predmet.ProtustrankaNazivFormatedOIB_1">FS - METAL d.o.o. BUZET, OIB 21176915632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255044.62</izvorni_sadrzaj>
    <derivirana_varijabla naziv="DomainObject.Predmet.TrenutnaVrijednost_1">255044.62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FS - METAL d.o.o. BUZET zastupanog po punomoćniku Odvj. Ana Vičević Gračanin</item>
    </izvorni_sadrzaj>
    <derivirana_varijabla naziv="DomainObject.Predmet.ProtuStrankaListFormated_1">
      <item>FS - METAL d.o.o. BUZET zastupanog po punomoćniku Odvj. Ana Vičević Gračanin</item>
    </derivirana_varijabla>
  </DomainObject.Predmet.ProtuStrankaListFormated>
  <DomainObject.Predmet.ProtuStrankaListFormatedOIB>
    <izvorni_sadrzaj>
      <item>FS - METAL d.o.o. BUZET, OIB 21176915632 zastupanog po punomoćniku Odvj. Ana Vičević Gračanin</item>
    </izvorni_sadrzaj>
    <derivirana_varijabla naziv="DomainObject.Predmet.ProtuStrankaListFormatedOIB_1">
      <item>FS - METAL d.o.o. BUZET, OIB 21176915632 zastupanog po punomoćniku Odvj. Ana Vičević Gračanin</item>
    </derivirana_varijabla>
  </DomainObject.Predmet.ProtuStrankaListFormatedOIB>
  <DomainObject.Predmet.ProtuStrankaListFormatedWithAdress>
    <izvorni_sadrzaj>
      <item>FS - METAL d.o.o. BUZET, Krbavčići 8, 52420 Buzet zastupanog po punomoćniku Odvj. Ana Vičević Gračanin</item>
    </izvorni_sadrzaj>
    <derivirana_varijabla naziv="DomainObject.Predmet.ProtuStrankaListFormatedWithAdress_1">
      <item>FS - METAL d.o.o. BUZET, Krbavčići 8, 52420 Buzet zastupanog po punomoćniku Odvj. Ana Vičević Gračanin</item>
    </derivirana_varijabla>
  </DomainObject.Predmet.ProtuStrankaListFormatedWithAdress>
  <DomainObject.Predmet.ProtuStrankaListFormatedWithAdressOIB>
    <izvorni_sadrzaj>
      <item>FS - METAL d.o.o. BUZET, OIB 21176915632, Krbavčići 8, 52420 Buzet zastupanog po punomoćniku Odvj. Ana Vičević Gračanin</item>
    </izvorni_sadrzaj>
    <derivirana_varijabla naziv="DomainObject.Predmet.ProtuStrankaListFormatedWithAdressOIB_1">
      <item>FS - METAL d.o.o. BUZET, OIB 21176915632, Krbavčići 8, 52420 Buzet zastupanog po punomoćniku Odvj. Ana Vičević Gračanin</item>
    </derivirana_varijabla>
  </DomainObject.Predmet.ProtuStrankaListFormatedWithAdressOIB>
  <DomainObject.Predmet.ProtuStrankaListNazivFormated>
    <izvorni_sadrzaj>
      <item>FS - METAL d.o.o. BUZET</item>
    </izvorni_sadrzaj>
    <derivirana_varijabla naziv="DomainObject.Predmet.ProtuStrankaListNazivFormated_1">
      <item>FS - METAL d.o.o. BUZET</item>
    </derivirana_varijabla>
  </DomainObject.Predmet.ProtuStrankaListNazivFormated>
  <DomainObject.Predmet.ProtuStrankaListNazivFormatedOIB>
    <izvorni_sadrzaj>
      <item>FS - METAL d.o.o. BUZET, OIB 21176915632</item>
    </izvorni_sadrzaj>
    <derivirana_varijabla naziv="DomainObject.Predmet.ProtuStrankaListNazivFormatedOIB_1">
      <item>FS - METAL d.o.o. BUZET, OIB 21176915632</item>
    </derivirana_varijabla>
  </DomainObject.Predmet.ProtuStrankaListNazivFormatedOIB>
  <DomainObject.Predmet.OstaliListFormated>
    <izvorni_sadrzaj>
      <item>Odvj. Ana Vičević Gračanin punomoćnik sudionika u postupku FS - METAL d.o.o. BUZET</item>
    </izvorni_sadrzaj>
    <derivirana_varijabla naziv="DomainObject.Predmet.OstaliListFormated_1">
      <item>Odvj. Ana Vičević Gračanin punomoćnik sudionika u postupku FS - METAL d.o.o. BUZET</item>
    </derivirana_varijabla>
  </DomainObject.Predmet.OstaliListFormated>
  <DomainObject.Predmet.OstaliListFormatedOIB>
    <izvorni_sadrzaj>
      <item>Odvj. Ana Vičević Gračanin, OIB 75471893129 punomoćnik sudionika u postupku FS - METAL d.o.o. BUZET</item>
    </izvorni_sadrzaj>
    <derivirana_varijabla naziv="DomainObject.Predmet.OstaliListFormatedOIB_1">
      <item>Odvj. Ana Vičević Gračanin, OIB 75471893129 punomoćnik sudionika u postupku FS - METAL d.o.o. BUZET</item>
    </derivirana_varijabla>
  </DomainObject.Predmet.OstaliListFormatedOIB>
  <DomainObject.Predmet.OstaliListFormatedWithAdress>
    <izvorni_sadrzaj>
      <item>Odvj. Ana Vičević Gračanin, Čavle 117, 51218 Čavle punomoćnik sudionika u postupku FS - METAL d.o.o. BUZET</item>
    </izvorni_sadrzaj>
    <derivirana_varijabla naziv="DomainObject.Predmet.OstaliListFormatedWithAdress_1">
      <item>Odvj. Ana Vičević Gračanin, Čavle 117, 51218 Čavle punomoćnik sudionika u postupku FS - METAL d.o.o. BUZET</item>
    </derivirana_varijabla>
  </DomainObject.Predmet.OstaliListFormatedWithAdress>
  <DomainObject.Predmet.OstaliListFormatedWithAdressOIB>
    <izvorni_sadrzaj>
      <item>Odvj. Ana Vičević Gračanin, OIB 75471893129, Čavle 117, 51218 Čavle punomoćnik sudionika u postupku FS - METAL d.o.o. BUZET</item>
    </izvorni_sadrzaj>
    <derivirana_varijabla naziv="DomainObject.Predmet.OstaliListFormatedWithAdressOIB_1">
      <item>Odvj. Ana Vičević Gračanin, OIB 75471893129, Čavle 117, 51218 Čavle punomoćnik sudionika u postupku FS - METAL d.o.o. BUZET</item>
    </derivirana_varijabla>
  </DomainObject.Predmet.OstaliListFormatedWithAdressOIB>
  <DomainObject.Predmet.OstaliListNazivFormated>
    <izvorni_sadrzaj>
      <item>Odvj. Ana Vičević Gračanin</item>
    </izvorni_sadrzaj>
    <derivirana_varijabla naziv="DomainObject.Predmet.OstaliListNazivFormated_1">
      <item>Odvj. Ana Vičević Gračanin</item>
    </derivirana_varijabla>
  </DomainObject.Predmet.OstaliListNazivFormated>
  <DomainObject.Predmet.OstaliListNazivFormatedOIB>
    <izvorni_sadrzaj>
      <item>Odvj. Ana Vičević Gračanin, OIB 75471893129</item>
    </izvorni_sadrzaj>
    <derivirana_varijabla naziv="DomainObject.Predmet.OstaliListNazivFormatedOIB_1">
      <item>Odvj. Ana Vičević Gračanin, OIB 75471893129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svibnja 2016.</izvorni_sadrzaj>
    <derivirana_varijabla naziv="DomainObject.Datum_1">6. svibnja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FS - METAL d.o.o. BUZET</izvorni_sadrzaj>
    <derivirana_varijabla naziv="DomainObject.Predmet.ProtustrankaIDrugi_1">FS - METAL d.o.o. BUZET</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FS - METAL d.o.o. BUZET, OIB 21176915632, Krbavčići 8, 52420 Buzet</izvorni_sadrzaj>
    <derivirana_varijabla naziv="DomainObject.Predmet.ProtustrankaIDrugiAdressOIB_1">FS - METAL d.o.o. BUZET, OIB 21176915632, Krbavčići 8, 52420 Buzet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4. travnja 2016.</izvorni_sadrzaj>
    <derivirana_varijabla naziv="DomainObject.Predmet.OdlukaRjesenje.DatumDonosenjaOdluke_1">4. travnja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St-104/2016-5</izvorni_sadrzaj>
    <derivirana_varijabla naziv="DomainObject.Predmet.OdlukaRjesenje.Oznaka_1">St-104/2016-5</derivirana_varijabla>
  </DomainObject.Predmet.OdlukaRjesenje.Oznaka>
  <DomainObject.Predmet.SudioniciListNaziv>
    <izvorni_sadrzaj>
      <item>FINANCIJSKA AGENCIJA, RC RIJEKA, PODRUŽNICA PULA, PULA</item>
      <item>FS - METAL d.o.o. BUZET</item>
      <item>Odvj. Ana Vičević Gračanin</item>
    </izvorni_sadrzaj>
    <derivirana_varijabla naziv="DomainObject.Predmet.SudioniciListNaziv_1">
      <item>FINANCIJSKA AGENCIJA, RC RIJEKA, PODRUŽNICA PULA, PULA</item>
      <item>FS - METAL d.o.o. BUZET</item>
      <item>Odvj. Ana Vičević Gračanin</item>
    </derivirana_varijabla>
  </DomainObject.Predmet.SudioniciListNaziv>
  <DomainObject.Predmet.SudioniciListAdressOIB>
    <izvorni_sadrzaj>
      <item>FINANCIJSKA AGENCIJA, RC RIJEKA, PODRUŽNICA PULA, PULA, OIB 85821130368, Ulica grada Vukovara 70,10000 Zagreb</item>
      <item>FS - METAL d.o.o. BUZET, OIB 21176915632, Krbavčići 8,52420 Buzet</item>
      <item>Odvj. Ana Vičević Gračanin, OIB 75471893129, Čavle 117,51218 Čavle</item>
    </izvorni_sadrzaj>
    <derivirana_varijabla naziv="DomainObject.Predmet.SudioniciListAdressOIB_1">
      <item>FINANCIJSKA AGENCIJA, RC RIJEKA, PODRUŽNICA PULA, PULA, OIB 85821130368, Ulica grada Vukovara 70,10000 Zagreb</item>
      <item>FS - METAL d.o.o. BUZET, OIB 21176915632, Krbavčići 8,52420 Buzet</item>
      <item>Odvj. Ana Vičević Gračanin, OIB 75471893129, Čavle 117,51218 Čavle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21176915632</item>
      <item>, OIB 75471893129</item>
    </izvorni_sadrzaj>
    <derivirana_varijabla naziv="DomainObject.Predmet.SudioniciListNazivOIB_1">
      <item>, OIB 85821130368</item>
      <item>, OIB 21176915632</item>
      <item>, OIB 75471893129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Jelenko Lehki, OIB 96068307857, Pavla Hatza 10 Zagreb</item>
    </izvorni_sadrzaj>
    <derivirana_varijabla naziv="DomainObject.Predmet.StecajniUpraviteljiListAddressOIB_1">
      <item>Jelenko Lehki, OIB 96068307857, Pavla Hatza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1631</properties:Words>
  <properties:Characters>8827</properties:Characters>
  <properties:Lines>164</properties:Lines>
  <properties:Paragraphs>32</properties:Paragraphs>
  <properties:TotalTime>123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10474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2016-05-05T08:17:00Z</dcterms:created>
  <dc:creator>Mihaela Kaligari</dc:creator>
  <dc:description/>
  <cp:keywords/>
  <cp:lastModifiedBy>Sanja Lakošeljac</cp:lastModifiedBy>
  <cp:lastPrinted>2016-05-05T10:19:00Z</cp:lastPrinted>
  <dcterms:modified xmlns:xsi="http://www.w3.org/2001/XMLSchema-instance" xsi:type="dcterms:W3CDTF">2016-05-06T07:32:00Z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