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2e85" w14:paraId="66a2e85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9C3657">
        <w:t>5168</w:t>
      </w:r>
      <w:r w:rsidR="00471539">
        <w:t>/15</w:t>
      </w:r>
      <w:r w:rsidR="0053208F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1063FF" w:rsidR="00D66226" w:rsidRPr="00A92CDD"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1063FF">
        <w:t>TSH LIKRA d.o.o</w:t>
      </w:r>
      <w:r w:rsidR="007153AB" w:rsidRPr="00A92CDD">
        <w:t xml:space="preserve">., </w:t>
      </w:r>
      <w:r w:rsidR="001063FF" w:rsidRPr="001063FF">
        <w:t>Tomaševec 2</w:t>
      </w:r>
      <w:r w:rsidR="003A5F54" w:rsidRPr="00A92CDD">
        <w:t>,</w:t>
      </w:r>
      <w:r w:rsidR="00DF6859" w:rsidRPr="00A92CDD">
        <w:t xml:space="preserve"> </w:t>
      </w:r>
      <w:r w:rsidR="001063FF" w:rsidRPr="001063FF">
        <w:t>Tomaševec</w:t>
      </w:r>
      <w:r w:rsidR="00DF6859" w:rsidRPr="00A92CDD">
        <w:t>,</w:t>
      </w:r>
      <w:r w:rsidR="003A5F54" w:rsidRPr="00A92CDD">
        <w:t xml:space="preserve"> OIB: </w:t>
      </w:r>
      <w:r w:rsidR="001063FF" w:rsidRPr="001063FF">
        <w:t>51560553696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1063FF">
        <w:t>2.728.057,32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1063FF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E1930"/>
    <w:rsid w:val="002F76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F3962"/>
    <w:rsid w:val="00517EEB"/>
    <w:rsid w:val="0053208F"/>
    <w:rsid w:val="0053446F"/>
    <w:rsid w:val="005470DB"/>
    <w:rsid w:val="00561020"/>
    <w:rsid w:val="00572798"/>
    <w:rsid w:val="00590AEF"/>
    <w:rsid w:val="00591994"/>
    <w:rsid w:val="0059331B"/>
    <w:rsid w:val="005A0039"/>
    <w:rsid w:val="005C373D"/>
    <w:rsid w:val="005D1BE0"/>
    <w:rsid w:val="005D476D"/>
    <w:rsid w:val="005E4AB8"/>
    <w:rsid w:val="005F0073"/>
    <w:rsid w:val="005F4627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5AFD"/>
    <w:rsid w:val="007C1F1A"/>
    <w:rsid w:val="007D5A5D"/>
    <w:rsid w:val="007E577B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419D8"/>
    <w:rsid w:val="009546AF"/>
    <w:rsid w:val="00971EEF"/>
    <w:rsid w:val="009C3657"/>
    <w:rsid w:val="009C504D"/>
    <w:rsid w:val="009C5689"/>
    <w:rsid w:val="009C6F6E"/>
    <w:rsid w:val="009D3F6C"/>
    <w:rsid w:val="009D4F16"/>
    <w:rsid w:val="00A10757"/>
    <w:rsid w:val="00A23388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A5CD6"/>
    <w:rsid w:val="00BB09B5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8310C"/>
    <w:rsid w:val="00FA5872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0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0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0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0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0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0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0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0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5168</izvorni_sadrzaj>
    <derivirana_varijabla naziv="DomainObject.Predmet.Broj_1">5168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St-5168/2015</izvorni_sadrzaj>
    <derivirana_varijabla naziv="DomainObject.Predmet.OznakaBroj_1">St-5168/2015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TSH LIKRA d.o.o.</izvorni_sadrzaj>
    <derivirana_varijabla naziv="DomainObject.Predmet.ProtustrankaFormated_1">  TSH LIKRA d.o.o.</derivirana_varijabla>
  </DomainObject.Predmet.ProtustrankaFormated>
  <DomainObject.Predmet.ProtustrankaFormatedOIB>
    <izvorni_sadrzaj>  TSH LIKRA d.o.o., OIB 51560553696</izvorni_sadrzaj>
    <derivirana_varijabla naziv="DomainObject.Predmet.ProtustrankaFormatedOIB_1">  TSH LIKRA d.o.o., OIB 51560553696</derivirana_varijabla>
  </DomainObject.Predmet.ProtustrankaFormatedOIB>
  <DomainObject.Predmet.ProtustrankaFormatedWithAdress>
    <izvorni_sadrzaj> TSH LIKRA d.o.o., Tomaševec 2, 49290 Tomaševec</izvorni_sadrzaj>
    <derivirana_varijabla naziv="DomainObject.Predmet.ProtustrankaFormatedWithAdress_1"> TSH LIKRA d.o.o., Tomaševec 2, 49290 Tomaševec</derivirana_varijabla>
  </DomainObject.Predmet.ProtustrankaFormatedWithAdress>
  <DomainObject.Predmet.ProtustrankaFormatedWithAdressOIB>
    <izvorni_sadrzaj> TSH LIKRA d.o.o., OIB 51560553696, Tomaševec 2, 49290 Tomaševec</izvorni_sadrzaj>
    <derivirana_varijabla naziv="DomainObject.Predmet.ProtustrankaFormatedWithAdressOIB_1"> TSH LIKRA d.o.o., OIB 51560553696, Tomaševec 2, 49290 Tomaševec</derivirana_varijabla>
  </DomainObject.Predmet.ProtustrankaFormatedWithAdressOIB>
  <DomainObject.Predmet.ProtustrankaWithAdress>
    <izvorni_sadrzaj>TSH LIKRA d.o.o. Tomaševec 2, 49290 Tomaševec</izvorni_sadrzaj>
    <derivirana_varijabla naziv="DomainObject.Predmet.ProtustrankaWithAdress_1">TSH LIKRA d.o.o. Tomaševec 2, 49290 Tomaševec</derivirana_varijabla>
  </DomainObject.Predmet.ProtustrankaWithAdress>
  <DomainObject.Predmet.ProtustrankaWithAdressOIB>
    <izvorni_sadrzaj>TSH LIKRA d.o.o., OIB 51560553696, Tomaševec 2, 49290 Tomaševec</izvorni_sadrzaj>
    <derivirana_varijabla naziv="DomainObject.Predmet.ProtustrankaWithAdressOIB_1">TSH LIKRA d.o.o., OIB 51560553696, Tomaševec 2, 49290 Tomaševec</derivirana_varijabla>
  </DomainObject.Predmet.ProtustrankaWithAdressOIB>
  <DomainObject.Predmet.ProtustrankaNazivFormated>
    <izvorni_sadrzaj>TSH LIKRA d.o.o.</izvorni_sadrzaj>
    <derivirana_varijabla naziv="DomainObject.Predmet.ProtustrankaNazivFormated_1">TSH LIKRA d.o.o.</derivirana_varijabla>
  </DomainObject.Predmet.ProtustrankaNazivFormated>
  <DomainObject.Predmet.ProtustrankaNazivFormatedOIB>
    <izvorni_sadrzaj>TSH LIKRA d.o.o., OIB 51560553696</izvorni_sadrzaj>
    <derivirana_varijabla naziv="DomainObject.Predmet.ProtustrankaNazivFormatedOIB_1">TSH LIKRA d.o.o., OIB 51560553696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TSH LIKRA d.o.o.</item>
    </izvorni_sadrzaj>
    <derivirana_varijabla naziv="DomainObject.Predmet.ProtuStrankaListFormated_1">
      <item>TSH LIKRA d.o.o.</item>
    </derivirana_varijabla>
  </DomainObject.Predmet.ProtuStrankaListFormated>
  <DomainObject.Predmet.ProtuStrankaListFormatedOIB>
    <izvorni_sadrzaj>
      <item>TSH LIKRA d.o.o., OIB 51560553696</item>
    </izvorni_sadrzaj>
    <derivirana_varijabla naziv="DomainObject.Predmet.ProtuStrankaListFormatedOIB_1">
      <item>TSH LIKRA d.o.o., OIB 51560553696</item>
    </derivirana_varijabla>
  </DomainObject.Predmet.ProtuStrankaListFormatedOIB>
  <DomainObject.Predmet.ProtuStrankaListFormatedWithAdress>
    <izvorni_sadrzaj>
      <item>TSH LIKRA d.o.o., Tomaševec 2, 49290 Tomaševec</item>
    </izvorni_sadrzaj>
    <derivirana_varijabla naziv="DomainObject.Predmet.ProtuStrankaListFormatedWithAdress_1">
      <item>TSH LIKRA d.o.o., Tomaševec 2, 49290 Tomaševec</item>
    </derivirana_varijabla>
  </DomainObject.Predmet.ProtuStrankaListFormatedWithAdress>
  <DomainObject.Predmet.ProtuStrankaListFormatedWithAdressOIB>
    <izvorni_sadrzaj>
      <item>TSH LIKRA d.o.o., OIB 51560553696, Tomaševec 2, 49290 Tomaševec</item>
    </izvorni_sadrzaj>
    <derivirana_varijabla naziv="DomainObject.Predmet.ProtuStrankaListFormatedWithAdressOIB_1">
      <item>TSH LIKRA d.o.o., OIB 51560553696, Tomaševec 2, 49290 Tomaševec</item>
    </derivirana_varijabla>
  </DomainObject.Predmet.ProtuStrankaListFormatedWithAdressOIB>
  <DomainObject.Predmet.ProtuStrankaListNazivFormated>
    <izvorni_sadrzaj>
      <item>TSH LIKRA d.o.o.</item>
    </izvorni_sadrzaj>
    <derivirana_varijabla naziv="DomainObject.Predmet.ProtuStrankaListNazivFormated_1">
      <item>TSH LIKRA d.o.o.</item>
    </derivirana_varijabla>
  </DomainObject.Predmet.ProtuStrankaListNazivFormated>
  <DomainObject.Predmet.ProtuStrankaListNazivFormatedOIB>
    <izvorni_sadrzaj>
      <item>TSH LIKRA d.o.o., OIB 51560553696</item>
    </izvorni_sadrzaj>
    <derivirana_varijabla naziv="DomainObject.Predmet.ProtuStrankaListNazivFormatedOIB_1">
      <item>TSH LIKRA d.o.o., OIB 51560553696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TSH LIKRA d.o.o.</izvorni_sadrzaj>
    <derivirana_varijabla naziv="DomainObject.Predmet.ProtustrankaIDrugi_1">TSH LIKRA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TSH LIKRA d.o.o., OIB 51560553696, Tomaševec 2, 49290 Tomaševec</izvorni_sadrzaj>
    <derivirana_varijabla naziv="DomainObject.Predmet.ProtustrankaIDrugiAdressOIB_1">TSH LIKRA d.o.o., OIB 51560553696, Tomaševec 2, 49290 Tomaševec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TSH LIKRA d.o.o.</item>
    </izvorni_sadrzaj>
    <derivirana_varijabla naziv="DomainObject.Predmet.SudioniciListNaziv_1">
      <item>FINA Regionalni centar Zagreb</item>
      <item>TSH LIKRA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TSH LIKRA d.o.o., OIB 51560553696, Tomaševec 2,49290 Tomaševec</item>
    </izvorni_sadrzaj>
    <derivirana_varijabla naziv="DomainObject.Predmet.SudioniciListAdressOIB_1">
      <item>FINA Regionalni centar Zagreb, OIB 85821130368, Trg svibanjskih žrtava 1995. br.1,10000 Zagreb</item>
      <item>TSH LIKRA d.o.o., OIB 51560553696, Tomaševec 2,49290 Tomaševec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51560553696</item>
    </izvorni_sadrzaj>
    <derivirana_varijabla naziv="DomainObject.Predmet.SudioniciListNazivOIB_1">
      <item>, OIB 85821130368</item>
      <item>, OIB 51560553696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DC6878-8F4E-4C52-AE22-B8605062AB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1311</properties:Characters>
  <properties:Lines>44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2016-02-22T10:31:00Z</dcterms:created>
  <dc:creator>ilukac</dc:creator>
  <cp:lastModifiedBy>Tanja Štraubert</cp:lastModifiedBy>
  <cp:lastPrinted>2016-02-23T08:27:00Z</cp:lastPrinted>
  <dcterms:modified xmlns:xsi="http://www.w3.org/2001/XMLSchema-instance" xsi:type="dcterms:W3CDTF">2016-02-23T08:27:00Z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