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45a7" w14:paraId="51945a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8010D" w:rsidP="0098010D" w:rsidR="0098010D" w:rsidRPr="0098010D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8010D">
        <w:rPr>
          <w:rFonts w:cs="Times New Roman" w:eastAsia="Arial Unicode MS"/>
          <w:bCs/>
          <w:lang w:eastAsia="hr-HR"/>
        </w:rPr>
        <w:t>REPUBLIKA HRVATSKA</w:t>
      </w:r>
    </w:p>
    <w:p w:rsidRDefault="0098010D" w:rsidP="0098010D" w:rsidR="0098010D" w:rsidRPr="0098010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8010D">
        <w:rPr>
          <w:rFonts w:cs="Times New Roman" w:eastAsia="Times New Roman"/>
          <w:b/>
          <w:lang w:eastAsia="hr-HR" w:val="fr-FR"/>
        </w:rPr>
        <w:t>TRGOVA</w:t>
      </w:r>
      <w:r w:rsidRPr="0098010D">
        <w:rPr>
          <w:rFonts w:cs="Times New Roman" w:eastAsia="Times New Roman"/>
          <w:b/>
          <w:lang w:eastAsia="hr-HR"/>
        </w:rPr>
        <w:t>Č</w:t>
      </w:r>
      <w:r w:rsidRPr="0098010D">
        <w:rPr>
          <w:rFonts w:cs="Times New Roman" w:eastAsia="Times New Roman"/>
          <w:b/>
          <w:lang w:eastAsia="hr-HR" w:val="fr-FR"/>
        </w:rPr>
        <w:t xml:space="preserve">KI SUD U SPLITU </w:t>
      </w:r>
      <w:r w:rsidRPr="0098010D">
        <w:rPr>
          <w:rFonts w:cs="Times New Roman" w:eastAsia="Times New Roman"/>
          <w:lang w:eastAsia="hr-HR"/>
        </w:rPr>
        <w:t xml:space="preserve">            </w:t>
      </w:r>
      <w:r w:rsidRPr="0098010D">
        <w:rPr>
          <w:rFonts w:cs="Times New Roman" w:eastAsia="Times New Roman"/>
          <w:lang w:eastAsia="hr-HR"/>
        </w:rPr>
        <w:tab/>
      </w:r>
      <w:r w:rsidRPr="0098010D">
        <w:rPr>
          <w:rFonts w:cs="Times New Roman" w:eastAsia="Times New Roman"/>
          <w:lang w:eastAsia="hr-HR"/>
        </w:rPr>
        <w:tab/>
      </w:r>
      <w:r w:rsidRPr="0098010D">
        <w:rPr>
          <w:rFonts w:cs="Times New Roman" w:eastAsia="Times New Roman"/>
          <w:lang w:eastAsia="hr-HR"/>
        </w:rPr>
        <w:tab/>
        <w:t xml:space="preserve">      </w:t>
      </w:r>
      <w:r w:rsidRPr="0098010D">
        <w:rPr>
          <w:rFonts w:cs="Times New Roman" w:eastAsia="Times New Roman"/>
          <w:b/>
          <w:lang w:eastAsia="hr-HR" w:val="fr-FR"/>
        </w:rPr>
        <w:t>Broj</w:t>
      </w:r>
      <w:r w:rsidRPr="0098010D">
        <w:rPr>
          <w:rFonts w:cs="Times New Roman" w:eastAsia="Times New Roman"/>
          <w:b/>
          <w:lang w:eastAsia="hr-HR"/>
        </w:rPr>
        <w:t>: 14. St-1242/2015.</w:t>
      </w:r>
    </w:p>
    <w:p w:rsidRDefault="0098010D" w:rsidP="0098010D" w:rsidR="0098010D" w:rsidRPr="0098010D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98010D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98010D">
        <w:rPr>
          <w:rFonts w:cs="Times New Roman" w:eastAsia="Times New Roman"/>
          <w:b/>
          <w:szCs w:val="20"/>
          <w:lang w:eastAsia="hr-HR"/>
        </w:rPr>
        <w:t xml:space="preserve"> 6.,  S P L I T</w:t>
      </w:r>
    </w:p>
    <w:p w:rsidRDefault="0098010D" w:rsidP="0098010D" w:rsidR="0098010D" w:rsidRPr="00980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010D" w:rsidP="0098010D" w:rsidR="0098010D" w:rsidRPr="0098010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8010D" w:rsidP="0098010D" w:rsidR="0098010D" w:rsidRPr="0098010D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98010D">
        <w:rPr>
          <w:rFonts w:cs="Times New Roman" w:eastAsia="Arial Unicode MS"/>
          <w:b/>
          <w:bCs/>
          <w:szCs w:val="20"/>
        </w:rPr>
        <w:t>Z A K L J U Č A K</w:t>
      </w:r>
    </w:p>
    <w:p w:rsidRDefault="0098010D" w:rsidP="0098010D" w:rsidR="0098010D" w:rsidRPr="0098010D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98010D" w:rsidP="0098010D" w:rsidR="0098010D" w:rsidRPr="0098010D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98010D" w:rsidP="0098010D" w:rsidR="0098010D" w:rsidRPr="0098010D">
      <w:pPr>
        <w:spacing w:after="0"/>
        <w:jc w:val="both"/>
        <w:rPr>
          <w:rFonts w:cs="Times New Roman" w:eastAsia="Times New Roman"/>
          <w:lang w:eastAsia="hr-HR"/>
        </w:rPr>
      </w:pPr>
      <w:r w:rsidRPr="0098010D">
        <w:rPr>
          <w:rFonts w:cs="Times New Roman" w:eastAsia="Times New Roman"/>
          <w:lang w:eastAsia="hr-HR"/>
        </w:rPr>
        <w:tab/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BUCAL, d.o.o., za graditeljstvo, trgovinu i usluge, Split, Doverska 1.,  OIB: 35324375950., MBS: 060099848., dana 11. svibnja 2016. godine, </w:t>
      </w:r>
      <w:proofErr w:type="spellStart"/>
      <w:r w:rsidRPr="0098010D">
        <w:rPr>
          <w:rFonts w:cs="Times New Roman" w:eastAsia="Times New Roman"/>
          <w:lang w:eastAsia="hr-HR" w:val="de-DE"/>
        </w:rPr>
        <w:t>donio</w:t>
      </w:r>
      <w:proofErr w:type="spellEnd"/>
      <w:r w:rsidRPr="0098010D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98010D">
        <w:rPr>
          <w:rFonts w:cs="Times New Roman" w:eastAsia="Times New Roman"/>
          <w:lang w:eastAsia="hr-HR" w:val="de-DE"/>
        </w:rPr>
        <w:t>ovaj</w:t>
      </w:r>
      <w:proofErr w:type="spellEnd"/>
    </w:p>
    <w:p w:rsidRDefault="0098010D" w:rsidP="0098010D" w:rsidR="0098010D" w:rsidRPr="0098010D">
      <w:pPr>
        <w:spacing w:after="0"/>
        <w:rPr>
          <w:rFonts w:cs="Times New Roman" w:eastAsia="Times New Roman"/>
          <w:lang w:eastAsia="hr-HR"/>
        </w:rPr>
      </w:pPr>
    </w:p>
    <w:p w:rsidRDefault="0098010D" w:rsidP="0098010D" w:rsidR="0098010D" w:rsidRPr="0098010D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98010D">
        <w:rPr>
          <w:rFonts w:cs="Times New Roman" w:eastAsia="Times New Roman"/>
          <w:b/>
          <w:lang w:eastAsia="hr-HR" w:val="de-DE"/>
        </w:rPr>
        <w:t>z a k l j u č a k</w:t>
      </w:r>
      <w:r w:rsidRPr="0098010D">
        <w:rPr>
          <w:rFonts w:cs="Times New Roman" w:eastAsia="Times New Roman"/>
          <w:b/>
          <w:lang w:eastAsia="hr-HR"/>
        </w:rPr>
        <w:t xml:space="preserve">                                               </w:t>
      </w:r>
    </w:p>
    <w:p w:rsidRDefault="0098010D" w:rsidP="0098010D" w:rsidR="0098010D" w:rsidRPr="0098010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010D" w:rsidP="0098010D" w:rsidR="0098010D" w:rsidRPr="0098010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proofErr w:type="spellStart"/>
      <w:r w:rsidRPr="0098010D">
        <w:rPr>
          <w:rFonts w:cs="Times New Roman" w:eastAsia="Times New Roman"/>
          <w:lang w:eastAsia="hr-HR" w:val="de-DE"/>
        </w:rPr>
        <w:t>Poziva</w:t>
      </w:r>
      <w:proofErr w:type="spellEnd"/>
      <w:r w:rsidRPr="0098010D">
        <w:rPr>
          <w:rFonts w:cs="Times New Roman" w:eastAsia="Times New Roman"/>
          <w:lang w:eastAsia="hr-HR" w:val="de-DE"/>
        </w:rPr>
        <w:t xml:space="preserve"> se </w:t>
      </w:r>
      <w:r w:rsidRPr="0098010D">
        <w:rPr>
          <w:rFonts w:cs="Times New Roman" w:eastAsia="Times New Roman"/>
          <w:lang w:eastAsia="hr-HR"/>
        </w:rPr>
        <w:t xml:space="preserve">Joško </w:t>
      </w:r>
      <w:proofErr w:type="spellStart"/>
      <w:r w:rsidRPr="0098010D">
        <w:rPr>
          <w:rFonts w:cs="Times New Roman" w:eastAsia="Times New Roman"/>
          <w:lang w:eastAsia="hr-HR"/>
        </w:rPr>
        <w:t>Atlagić</w:t>
      </w:r>
      <w:proofErr w:type="spellEnd"/>
      <w:r w:rsidRPr="0098010D">
        <w:rPr>
          <w:rFonts w:cs="Times New Roman" w:eastAsia="Times New Roman"/>
          <w:lang w:eastAsia="hr-HR"/>
        </w:rPr>
        <w:t xml:space="preserve">, odvjetnik u Splitu, Domovinskog rata 11., </w:t>
      </w:r>
      <w:r w:rsidRPr="0098010D">
        <w:rPr>
          <w:rFonts w:cs="Times New Roman" w:eastAsia="Times New Roman"/>
          <w:u w:val="single"/>
          <w:lang w:eastAsia="hr-HR" w:val="de-DE"/>
        </w:rPr>
        <w:t xml:space="preserve">u </w:t>
      </w:r>
      <w:proofErr w:type="spellStart"/>
      <w:r w:rsidRPr="0098010D">
        <w:rPr>
          <w:rFonts w:cs="Times New Roman" w:eastAsia="Times New Roman"/>
          <w:u w:val="single"/>
          <w:lang w:eastAsia="hr-HR" w:val="de-DE"/>
        </w:rPr>
        <w:t>roku</w:t>
      </w:r>
      <w:proofErr w:type="spellEnd"/>
      <w:r w:rsidRPr="0098010D">
        <w:rPr>
          <w:rFonts w:cs="Times New Roman" w:eastAsia="Times New Roman"/>
          <w:u w:val="single"/>
          <w:lang w:eastAsia="hr-HR" w:val="de-DE"/>
        </w:rPr>
        <w:t xml:space="preserve"> </w:t>
      </w:r>
      <w:proofErr w:type="spellStart"/>
      <w:r w:rsidRPr="0098010D">
        <w:rPr>
          <w:rFonts w:cs="Times New Roman" w:eastAsia="Times New Roman"/>
          <w:u w:val="single"/>
          <w:lang w:eastAsia="hr-HR" w:val="de-DE"/>
        </w:rPr>
        <w:t>od</w:t>
      </w:r>
      <w:proofErr w:type="spellEnd"/>
      <w:r w:rsidRPr="0098010D">
        <w:rPr>
          <w:rFonts w:cs="Times New Roman" w:eastAsia="Times New Roman"/>
          <w:u w:val="single"/>
          <w:lang w:eastAsia="hr-HR" w:val="de-DE"/>
        </w:rPr>
        <w:t xml:space="preserve"> </w:t>
      </w:r>
      <w:r w:rsidRPr="0098010D">
        <w:rPr>
          <w:rFonts w:cs="Times New Roman" w:eastAsia="Times New Roman"/>
          <w:u w:val="single"/>
          <w:lang w:eastAsia="hr-HR"/>
        </w:rPr>
        <w:t>osam dana od zaprimanja ovog zaključka,</w:t>
      </w:r>
      <w:r w:rsidRPr="0098010D">
        <w:rPr>
          <w:rFonts w:cs="Times New Roman" w:eastAsia="Times New Roman"/>
          <w:lang w:eastAsia="hr-HR"/>
        </w:rPr>
        <w:t xml:space="preserve"> dostaviti punomoć za izjavljenu žalbu protiv rješenja ovog suda od 20 travnja 2016. godine, broj: 14. St-1242/2015.        i /ili za zastupanje u ovom postupku, pod prijetnjom odbacivanja žalbe.</w:t>
      </w:r>
    </w:p>
    <w:p w:rsidRDefault="0098010D" w:rsidP="0098010D" w:rsidR="0098010D" w:rsidRPr="00980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010D" w:rsidP="0098010D" w:rsidR="0098010D" w:rsidRPr="00980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010D" w:rsidP="0098010D" w:rsidR="0098010D" w:rsidRPr="0098010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010D" w:rsidP="0098010D" w:rsidR="0098010D" w:rsidRPr="0098010D">
      <w:pPr>
        <w:spacing w:after="0"/>
        <w:jc w:val="center"/>
        <w:rPr>
          <w:rFonts w:cs="Times New Roman" w:eastAsia="Times New Roman"/>
          <w:lang w:eastAsia="hr-HR"/>
        </w:rPr>
      </w:pPr>
      <w:r w:rsidRPr="0098010D">
        <w:rPr>
          <w:rFonts w:cs="Times New Roman" w:eastAsia="Times New Roman"/>
          <w:lang w:eastAsia="hr-HR"/>
        </w:rPr>
        <w:t>Split, dne 13. svibnja 2016. godine.</w:t>
      </w:r>
    </w:p>
    <w:p w:rsidRDefault="0098010D" w:rsidP="0098010D" w:rsidR="0098010D" w:rsidRPr="0098010D">
      <w:pPr>
        <w:spacing w:after="0"/>
        <w:jc w:val="both"/>
        <w:rPr>
          <w:rFonts w:cs="Times New Roman" w:eastAsia="Times New Roman"/>
          <w:lang w:eastAsia="hr-HR"/>
        </w:rPr>
      </w:pPr>
      <w:r w:rsidRPr="0098010D">
        <w:rPr>
          <w:rFonts w:cs="Times New Roman" w:eastAsia="Times New Roman"/>
          <w:lang w:eastAsia="hr-HR"/>
        </w:rPr>
        <w:t xml:space="preserve"> </w:t>
      </w:r>
    </w:p>
    <w:p w:rsidRDefault="0098010D" w:rsidP="0098010D" w:rsidR="0098010D" w:rsidRPr="00980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010D" w:rsidP="0098010D" w:rsidR="0098010D" w:rsidRPr="00980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010D" w:rsidP="0098010D" w:rsidR="0098010D" w:rsidRPr="0098010D">
      <w:pPr>
        <w:spacing w:after="0"/>
        <w:jc w:val="both"/>
        <w:rPr>
          <w:rFonts w:cs="Times New Roman" w:eastAsia="Times New Roman"/>
          <w:lang w:eastAsia="hr-HR"/>
        </w:rPr>
      </w:pPr>
      <w:r w:rsidRPr="0098010D">
        <w:rPr>
          <w:rFonts w:cs="Times New Roman" w:eastAsia="Times New Roman"/>
          <w:lang w:eastAsia="hr-HR"/>
        </w:rPr>
        <w:t xml:space="preserve">   </w:t>
      </w:r>
      <w:proofErr w:type="spellStart"/>
      <w:r w:rsidRPr="0098010D">
        <w:rPr>
          <w:rFonts w:cs="Times New Roman" w:eastAsia="Times New Roman"/>
          <w:lang w:eastAsia="hr-HR"/>
        </w:rPr>
        <w:t>Zapšisničar</w:t>
      </w:r>
      <w:proofErr w:type="spellEnd"/>
      <w:r w:rsidRPr="0098010D">
        <w:rPr>
          <w:rFonts w:cs="Times New Roman" w:eastAsia="Times New Roman"/>
          <w:lang w:eastAsia="hr-HR"/>
        </w:rPr>
        <w:t>:                                                                                               Stečajni sudac:</w:t>
      </w:r>
    </w:p>
    <w:p w:rsidRDefault="0098010D" w:rsidP="0098010D" w:rsidR="0098010D" w:rsidRPr="0098010D">
      <w:pPr>
        <w:spacing w:after="0"/>
        <w:jc w:val="both"/>
        <w:rPr>
          <w:rFonts w:cs="Times New Roman" w:eastAsia="Times New Roman"/>
          <w:lang w:eastAsia="hr-HR"/>
        </w:rPr>
      </w:pPr>
      <w:r w:rsidRPr="0098010D">
        <w:rPr>
          <w:rFonts w:cs="Times New Roman" w:eastAsia="Times New Roman"/>
          <w:lang w:eastAsia="hr-HR"/>
        </w:rPr>
        <w:t xml:space="preserve">  Vesna Katić,                                                                                                 </w:t>
      </w:r>
      <w:smartTag w:element="PersonName" w:uri="urn:schemas-microsoft-com:office:smarttags">
        <w:r w:rsidRPr="0098010D">
          <w:rPr>
            <w:rFonts w:cs="Times New Roman" w:eastAsia="Times New Roman"/>
            <w:lang w:eastAsia="hr-HR"/>
          </w:rPr>
          <w:t>Jozo Ćaleta</w:t>
        </w:r>
      </w:smartTag>
      <w:r w:rsidRPr="0098010D">
        <w:rPr>
          <w:rFonts w:cs="Times New Roman" w:eastAsia="Times New Roman"/>
          <w:lang w:eastAsia="hr-HR"/>
        </w:rPr>
        <w:t>,</w:t>
      </w:r>
    </w:p>
    <w:p w:rsidRDefault="0098010D" w:rsidP="0098010D" w:rsidR="0098010D" w:rsidRPr="0098010D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98010D" w:rsidP="0098010D" w:rsidR="0098010D" w:rsidRPr="0098010D">
      <w:pPr>
        <w:spacing w:after="0"/>
        <w:jc w:val="right"/>
        <w:rPr>
          <w:rFonts w:cs="Times New Roman" w:eastAsia="Times New Roman"/>
          <w:u w:val="single"/>
          <w:lang w:eastAsia="hr-HR"/>
        </w:rPr>
      </w:pPr>
      <w:r w:rsidRPr="0098010D">
        <w:rPr>
          <w:rFonts w:cs="Times New Roman" w:eastAsia="Times New Roman"/>
          <w:lang w:eastAsia="hr-HR"/>
        </w:rPr>
        <w:t xml:space="preserve">                                                                  </w:t>
      </w:r>
      <w:r w:rsidRPr="0098010D">
        <w:rPr>
          <w:rFonts w:cs="Times New Roman" w:eastAsia="Times New Roman"/>
          <w:b/>
          <w:lang w:eastAsia="hr-HR"/>
        </w:rPr>
        <w:t xml:space="preserve"> </w:t>
      </w:r>
    </w:p>
    <w:p w:rsidRDefault="0098010D" w:rsidP="0098010D" w:rsidR="0098010D" w:rsidRPr="0098010D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98010D" w:rsidP="0098010D" w:rsidR="0098010D" w:rsidRPr="0098010D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98010D" w:rsidP="0098010D" w:rsidR="0098010D" w:rsidRPr="0098010D">
      <w:pPr>
        <w:spacing w:after="0"/>
        <w:jc w:val="both"/>
        <w:rPr>
          <w:rFonts w:cs="Times New Roman" w:eastAsia="Times New Roman"/>
          <w:lang w:eastAsia="hr-HR"/>
        </w:rPr>
      </w:pPr>
      <w:r w:rsidRPr="0098010D">
        <w:rPr>
          <w:rFonts w:cs="Times New Roman" w:eastAsia="Times New Roman"/>
          <w:u w:val="single"/>
          <w:lang w:eastAsia="hr-HR"/>
        </w:rPr>
        <w:t>POUKA O PRAVNOM LIJEKU</w:t>
      </w:r>
      <w:r w:rsidRPr="0098010D">
        <w:rPr>
          <w:rFonts w:cs="Times New Roman" w:eastAsia="Times New Roman"/>
          <w:lang w:eastAsia="hr-HR"/>
        </w:rPr>
        <w:t>: Protiv ovog zaključka nije dopušten pravni lijek.</w:t>
      </w:r>
    </w:p>
    <w:p w:rsidRDefault="0098010D" w:rsidP="0098010D" w:rsidR="0098010D" w:rsidRPr="00980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010D" w:rsidP="0098010D" w:rsidR="0098010D" w:rsidRPr="00980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010D" w:rsidP="0098010D" w:rsidR="0098010D" w:rsidRPr="0098010D">
      <w:pPr>
        <w:spacing w:after="0"/>
        <w:jc w:val="both"/>
        <w:rPr>
          <w:rFonts w:cs="Times New Roman" w:eastAsia="Times New Roman"/>
          <w:lang w:eastAsia="hr-HR"/>
        </w:rPr>
      </w:pPr>
      <w:r w:rsidRPr="0098010D">
        <w:rPr>
          <w:rFonts w:cs="Times New Roman" w:eastAsia="Times New Roman"/>
          <w:lang w:eastAsia="hr-HR"/>
        </w:rPr>
        <w:t>DNA:</w:t>
      </w:r>
    </w:p>
    <w:p w:rsidRDefault="0098010D" w:rsidP="0098010D" w:rsidR="0098010D" w:rsidRPr="00980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010D" w:rsidP="0098010D" w:rsidR="0098010D" w:rsidRPr="0098010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8010D">
        <w:rPr>
          <w:rFonts w:cs="Times New Roman" w:eastAsia="Times New Roman"/>
          <w:lang w:eastAsia="hr-HR"/>
        </w:rPr>
        <w:t xml:space="preserve">Odvjetnik Joško </w:t>
      </w:r>
      <w:proofErr w:type="spellStart"/>
      <w:r w:rsidRPr="0098010D">
        <w:rPr>
          <w:rFonts w:cs="Times New Roman" w:eastAsia="Times New Roman"/>
          <w:lang w:eastAsia="hr-HR"/>
        </w:rPr>
        <w:t>Atlagić</w:t>
      </w:r>
      <w:proofErr w:type="spellEnd"/>
      <w:r w:rsidRPr="0098010D">
        <w:rPr>
          <w:rFonts w:cs="Times New Roman" w:eastAsia="Times New Roman"/>
          <w:lang w:eastAsia="hr-HR"/>
        </w:rPr>
        <w:t>, Split, Domovinskog rata 11.,</w:t>
      </w:r>
    </w:p>
    <w:p w:rsidRDefault="0098010D" w:rsidP="0098010D" w:rsidR="0098010D" w:rsidRPr="0098010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8010D">
        <w:rPr>
          <w:rFonts w:cs="Times New Roman" w:eastAsia="Times New Roman"/>
          <w:lang w:eastAsia="hr-HR"/>
        </w:rPr>
        <w:t>e-oglasna ploča – rok 20 dana,</w:t>
      </w:r>
    </w:p>
    <w:p w:rsidRDefault="0098010D" w:rsidP="0098010D" w:rsidR="0098010D" w:rsidRPr="0098010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8010D">
        <w:rPr>
          <w:rFonts w:cs="Times New Roman" w:eastAsia="Times New Roman"/>
          <w:lang w:eastAsia="hr-HR"/>
        </w:rPr>
        <w:t>Spis.</w:t>
      </w:r>
    </w:p>
    <w:p w:rsidRDefault="0098010D" w:rsidP="0098010D" w:rsidR="0098010D" w:rsidRPr="00980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010D" w:rsidP="0098010D" w:rsidR="0098010D" w:rsidRPr="0098010D">
      <w:pPr>
        <w:spacing w:after="0"/>
        <w:jc w:val="center"/>
        <w:rPr>
          <w:rFonts w:cs="Times New Roman" w:eastAsia="Times New Roman"/>
          <w:lang w:eastAsia="hr-HR"/>
        </w:rPr>
      </w:pPr>
      <w:r w:rsidRPr="0098010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Stečajni sudac:</w:t>
      </w:r>
    </w:p>
    <w:p w:rsidRDefault="0098010D" w:rsidP="0098010D" w:rsidR="00DA0242">
      <w:pPr>
        <w:spacing w:after="0"/>
        <w:jc w:val="center"/>
      </w:pPr>
      <w:r w:rsidRPr="0098010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Jozo Ćaleta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710737E"/>
    <w:multiLevelType w:val="hybridMultilevel"/>
    <w:tmpl w:val="B8F06598"/>
    <w:lvl w:tplc="19A883F4" w:ilvl="0">
      <w:start w:val="1"/>
      <w:numFmt w:val="decimal"/>
      <w:lvlText w:val="%1)"/>
      <w:lvlJc w:val="left"/>
      <w:pPr>
        <w:ind w:hanging="465" w:left="117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D487D97"/>
    <w:multiLevelType w:val="hybridMultilevel"/>
    <w:tmpl w:val="12127F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10D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873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St-1242/2015-8</izvorni_sadrzaj>
    <derivirana_varijabla naziv="DomainObject.Oznaka_1">St-1242/2015-8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1242</izvorni_sadrzaj>
    <derivirana_varijabla naziv="DomainObject.Predmet.Broj_1">1242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travnja 2016.</izvorni_sadrzaj>
    <derivirana_varijabla naziv="DomainObject.Predmet.DatumRjesavanja_1">20.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St-1242/2015</izvorni_sadrzaj>
    <derivirana_varijabla naziv="DomainObject.Predmet.OznakaBroj_1">St-1242/2015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BUCAL, društvo s ograničenom odgovornošću za graditeljstvo, trgovinu i usluge</izvorni_sadrzaj>
    <derivirana_varijabla naziv="DomainObject.Predmet.ProtustrankaFormated_1">  BUCAL, društvo s ograničenom odgovornošću za graditeljstvo, trgovinu i usluge</derivirana_varijabla>
  </DomainObject.Predmet.ProtustrankaFormated>
  <DomainObject.Predmet.ProtustrankaFormatedOIB>
    <izvorni_sadrzaj>  BUCAL, društvo s ograničenom odgovornošću za graditeljstvo, trgovinu i usluge, OIB 35324375950</izvorni_sadrzaj>
    <derivirana_varijabla naziv="DomainObject.Predmet.ProtustrankaFormatedOIB_1">  BUCAL, društvo s ograničenom odgovornošću za graditeljstvo, trgovinu i usluge, OIB 35324375950</derivirana_varijabla>
  </DomainObject.Predmet.ProtustrankaFormatedOIB>
  <DomainObject.Predmet.ProtustrankaFormatedWithAdress>
    <izvorni_sadrzaj> BUCAL, društvo s ograničenom odgovornošću za graditeljstvo, trgovinu i usluge, Doverska 1, 21000 Split</izvorni_sadrzaj>
    <derivirana_varijabla naziv="DomainObject.Predmet.ProtustrankaFormatedWithAdress_1"> BUCAL, društvo s ograničenom odgovornošću za graditeljstvo, trgovinu i usluge, Doverska 1, 21000 Split</derivirana_varijabla>
  </DomainObject.Predmet.ProtustrankaFormatedWithAdress>
  <DomainObject.Predmet.ProtustrankaFormatedWithAdressOIB>
    <izvorni_sadrzaj> BUCAL, društvo s ograničenom odgovornošću za graditeljstvo, trgovinu i usluge, OIB 35324375950, Doverska 1, 21000 Split</izvorni_sadrzaj>
    <derivirana_varijabla naziv="DomainObject.Predmet.ProtustrankaFormatedWithAdressOIB_1"> BUCAL, društvo s ograničenom odgovornošću za graditeljstvo, trgovinu i usluge, OIB 35324375950, Doverska 1, 21000 Split</derivirana_varijabla>
  </DomainObject.Predmet.ProtustrankaFormatedWithAdressOIB>
  <DomainObject.Predmet.ProtustrankaWithAdress>
    <izvorni_sadrzaj>BUCAL, društvo s ograničenom odgovornošću za graditeljstvo, trgovinu i usluge Doverska 1, 21000 Split</izvorni_sadrzaj>
    <derivirana_varijabla naziv="DomainObject.Predmet.ProtustrankaWithAdress_1">BUCAL, društvo s ograničenom odgovornošću za graditeljstvo, trgovinu i usluge Doverska 1, 21000 Split</derivirana_varijabla>
  </DomainObject.Predmet.ProtustrankaWithAdress>
  <DomainObject.Predmet.ProtustrankaWithAdressOIB>
    <izvorni_sadrzaj>BUCAL, društvo s ograničenom odgovornošću za graditeljstvo, trgovinu i usluge, OIB 35324375950, Doverska 1, 21000 Split</izvorni_sadrzaj>
    <derivirana_varijabla naziv="DomainObject.Predmet.ProtustrankaWithAdressOIB_1">BUCAL, društvo s ograničenom odgovornošću za graditeljstvo, trgovinu i usluge, OIB 35324375950, Doverska 1, 21000 Split</derivirana_varijabla>
  </DomainObject.Predmet.ProtustrankaWithAdressOIB>
  <DomainObject.Predmet.ProtustrankaNazivFormated>
    <izvorni_sadrzaj>BUCAL, društvo s ograničenom odgovornošću za graditeljstvo, trgovinu i usluge</izvorni_sadrzaj>
    <derivirana_varijabla naziv="DomainObject.Predmet.ProtustrankaNazivFormated_1">BUCAL, društvo s ograničenom odgovornošću za graditeljstvo, trgovinu i usluge</derivirana_varijabla>
  </DomainObject.Predmet.ProtustrankaNazivFormated>
  <DomainObject.Predmet.ProtustrankaNazivFormatedOIB>
    <izvorni_sadrzaj>BUCAL, društvo s ograničenom odgovornošću za graditeljstvo, trgovinu i usluge, OIB 35324375950</izvorni_sadrzaj>
    <derivirana_varijabla naziv="DomainObject.Predmet.ProtustrankaNazivFormatedOIB_1">BUCAL, društvo s ograničenom odgovornošću za graditeljstvo, trgovinu i usluge, OIB 35324375950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2408711.61</izvorni_sadrzaj>
    <derivirana_varijabla naziv="DomainObject.Predmet.TrenutnaVrijednost_1">2408711.61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BUCAL, društvo s ograničenom odgovornošću za graditeljstvo, trgovinu i usluge</item>
    </izvorni_sadrzaj>
    <derivirana_varijabla naziv="DomainObject.Predmet.ProtuStrankaListFormated_1">
      <item>BUCAL, društvo s ograničenom odgovornošću za graditeljstvo, trgovinu i usluge</item>
    </derivirana_varijabla>
  </DomainObject.Predmet.ProtuStrankaListFormated>
  <DomainObject.Predmet.ProtuStrankaListFormatedOIB>
    <izvorni_sadrzaj>
      <item>BUCAL, društvo s ograničenom odgovornošću za graditeljstvo, trgovinu i usluge, OIB 35324375950</item>
    </izvorni_sadrzaj>
    <derivirana_varijabla naziv="DomainObject.Predmet.ProtuStrankaListFormatedOIB_1">
      <item>BUCAL, društvo s ograničenom odgovornošću za graditeljstvo, trgovinu i usluge, OIB 35324375950</item>
    </derivirana_varijabla>
  </DomainObject.Predmet.ProtuStrankaListFormatedOIB>
  <DomainObject.Predmet.ProtuStrankaListFormatedWithAdress>
    <izvorni_sadrzaj>
      <item>BUCAL, društvo s ograničenom odgovornošću za graditeljstvo, trgovinu i usluge, Doverska 1, 21000 Split</item>
    </izvorni_sadrzaj>
    <derivirana_varijabla naziv="DomainObject.Predmet.ProtuStrankaListFormatedWithAdress_1">
      <item>BUCAL, društvo s ograničenom odgovornošću za graditeljstvo, trgovinu i usluge, Doverska 1, 21000 Split</item>
    </derivirana_varijabla>
  </DomainObject.Predmet.ProtuStrankaListFormatedWithAdress>
  <DomainObject.Predmet.ProtuStrankaListFormatedWithAdressOIB>
    <izvorni_sadrzaj>
      <item>BUCAL, društvo s ograničenom odgovornošću za graditeljstvo, trgovinu i usluge, OIB 35324375950, Doverska 1, 21000 Split</item>
    </izvorni_sadrzaj>
    <derivirana_varijabla naziv="DomainObject.Predmet.ProtuStrankaListFormatedWithAdressOIB_1">
      <item>BUCAL, društvo s ograničenom odgovornošću za graditeljstvo, trgovinu i usluge, OIB 35324375950, Doverska 1, 21000 Split</item>
    </derivirana_varijabla>
  </DomainObject.Predmet.ProtuStrankaListFormatedWithAdressOIB>
  <DomainObject.Predmet.ProtuStrankaListNazivFormated>
    <izvorni_sadrzaj>
      <item>BUCAL, društvo s ograničenom odgovornošću za graditeljstvo, trgovinu i usluge</item>
    </izvorni_sadrzaj>
    <derivirana_varijabla naziv="DomainObject.Predmet.ProtuStrankaListNazivFormated_1">
      <item>BUCAL, društvo s ograničenom odgovornošću za graditeljstvo, trgovinu i usluge</item>
    </derivirana_varijabla>
  </DomainObject.Predmet.ProtuStrankaListNazivFormated>
  <DomainObject.Predmet.ProtuStrankaListNazivFormatedOIB>
    <izvorni_sadrzaj>
      <item>BUCAL, društvo s ograničenom odgovornošću za graditeljstvo, trgovinu i usluge, OIB 35324375950</item>
    </izvorni_sadrzaj>
    <derivirana_varijabla naziv="DomainObject.Predmet.ProtuStrankaListNazivFormatedOIB_1">
      <item>BUCAL, društvo s ograničenom odgovornošću za graditeljstvo, trgovinu i usluge, OIB 35324375950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St-1242/2015-8</izvorni_sadrzaj>
    <derivirana_varijabla naziv="DomainObject.PoslovniBrojDokumenta_1">St-1242/2015-8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BUCAL, društvo s ograničenom odgovornošću za graditeljstvo, trgovinu i usluge</izvorni_sadrzaj>
    <derivirana_varijabla naziv="DomainObject.Predmet.ProtustrankaIDrugi_1">BUCAL, društvo s ograničenom odgovornošću za graditeljstvo,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BUCAL, društvo s ograničenom odgovornošću za graditeljstvo, trgovinu i usluge, OIB 35324375950, Doverska 1, 21000 Split</izvorni_sadrzaj>
    <derivirana_varijabla naziv="DomainObject.Predmet.ProtustrankaIDrugiAdressOIB_1">BUCAL, društvo s ograničenom odgovornošću za graditeljstvo, trgovinu i usluge, OIB 35324375950, Doverska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travnja 2016.</izvorni_sadrzaj>
    <derivirana_varijabla naziv="DomainObject.Predmet.OdlukaRjesenje.DatumDonosenjaOdluke_1">20.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St-1242/2015-5</izvorni_sadrzaj>
    <derivirana_varijabla naziv="DomainObject.Predmet.OdlukaRjesenje.Oznaka_1">St-1242/2015-5</derivirana_varijabla>
  </DomainObject.Predmet.OdlukaRjesenje.Oznaka>
  <DomainObject.Predmet.SudioniciListNaziv>
    <izvorni_sadrzaj>
      <item>BUCAL, društvo s ograničenom odgovornošću za graditeljstvo, trgovinu i usluge</item>
      <item>FINANCIJSKA AGENCIJA, RC SPLIT</item>
    </izvorni_sadrzaj>
    <derivirana_varijabla naziv="DomainObject.Predmet.SudioniciListNaziv_1">
      <item>BUCAL, društvo s ograničenom odgovornošću za graditeljstvo, trgovinu i usluge</item>
      <item>FINANCIJSKA AGENCIJA, RC SPLIT</item>
    </derivirana_varijabla>
  </DomainObject.Predmet.SudioniciListNaziv>
  <DomainObject.Predmet.SudioniciListAdressOIB>
    <izvorni_sadrzaj>
      <item>BUCAL, društvo s ograničenom odgovornošću za graditeljstvo, trgovinu i usluge, OIB 35324375950, Doverska 1,21000 Split</item>
      <item>FINANCIJSKA AGENCIJA, RC SPLIT, OIB 85821130368, Mažuranićevo šetalište 24b,21000 Split</item>
    </izvorni_sadrzaj>
    <derivirana_varijabla naziv="DomainObject.Predmet.SudioniciListAdressOIB_1">
      <item>BUCAL, društvo s ograničenom odgovornošću za graditeljstvo, trgovinu i usluge, OIB 35324375950, Doverska 1,21000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9C13B7-3AD9-4698-B195-75CBB3FCDA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182</properties:Words>
  <properties:Characters>967</properties:Characters>
  <properties:Lines>45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2016-05-13T10:31:00Z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St-1242/2015-8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