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9f8e" w14:paraId="7a09f8e" w:rsidRDefault="00CB5288" w:rsidP="005E08D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08DF" w:rsidP="005E08DF" w:rsidR="005E08DF" w:rsidRPr="005E08DF">
      <w:pPr>
        <w:spacing w:after="0"/>
        <w:jc w:val="right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2 St-17/11-140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REPUBLIKA HRVATSKA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TRGOVAČKI SUD U ZAGREBU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STALNA SLUŽBA 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E08DF">
        <w:rPr>
          <w:rFonts w:cs="Times New Roman" w:eastAsia="Times New Roman"/>
          <w:lang w:eastAsia="hr-HR"/>
        </w:rPr>
        <w:t>Šestića</w:t>
      </w:r>
      <w:proofErr w:type="spellEnd"/>
      <w:r w:rsidRPr="005E08DF">
        <w:rPr>
          <w:rFonts w:cs="Times New Roman" w:eastAsia="Times New Roman"/>
          <w:lang w:eastAsia="hr-HR"/>
        </w:rPr>
        <w:t xml:space="preserve"> 4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center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R E P U B L I K A   H R V A T S K A</w:t>
      </w:r>
    </w:p>
    <w:p w:rsidRDefault="005E08DF" w:rsidP="005E08DF" w:rsidR="005E08DF" w:rsidRPr="005E08DF">
      <w:pPr>
        <w:spacing w:after="0"/>
        <w:jc w:val="center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R J E Š E N J E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>TRGOVAČKI SUD U ZAGREBU, STALNA SLUŽBA</w:t>
      </w:r>
      <w:r>
        <w:rPr>
          <w:rFonts w:cs="Times New Roman" w:eastAsia="Times New Roman"/>
          <w:lang w:eastAsia="hr-HR"/>
        </w:rPr>
        <w:t>,</w:t>
      </w:r>
      <w:r w:rsidRPr="005E08DF">
        <w:rPr>
          <w:rFonts w:cs="Times New Roman" w:eastAsia="Times New Roman"/>
          <w:lang w:eastAsia="hr-HR"/>
        </w:rPr>
        <w:t xml:space="preserve"> po stečajnom sucu Suzani Ivanović, u stečajnom postupku nad  stečajnim dužnikom  STANKOM DRAGIĆ </w:t>
      </w:r>
      <w:proofErr w:type="spellStart"/>
      <w:r w:rsidRPr="005E08DF">
        <w:rPr>
          <w:rFonts w:cs="Times New Roman" w:eastAsia="Times New Roman"/>
          <w:lang w:eastAsia="hr-HR"/>
        </w:rPr>
        <w:t>vl</w:t>
      </w:r>
      <w:proofErr w:type="spellEnd"/>
      <w:r w:rsidRPr="005E08DF">
        <w:rPr>
          <w:rFonts w:cs="Times New Roman" w:eastAsia="Times New Roman"/>
          <w:lang w:eastAsia="hr-HR"/>
        </w:rPr>
        <w:t>. Trgovačkog obrta „DRAGIĆ“  u stečaju iz Karlovca, Kralja Tomislava 13, OIB: 28793790972, dana 4. ožujka 2016. godine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center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r i j e š i o </w:t>
      </w:r>
      <w:r>
        <w:rPr>
          <w:rFonts w:cs="Times New Roman" w:eastAsia="Times New Roman"/>
          <w:lang w:eastAsia="hr-HR"/>
        </w:rPr>
        <w:t xml:space="preserve"> </w:t>
      </w:r>
      <w:r w:rsidRPr="005E08DF">
        <w:rPr>
          <w:rFonts w:cs="Times New Roman" w:eastAsia="Times New Roman"/>
          <w:lang w:eastAsia="hr-HR"/>
        </w:rPr>
        <w:t xml:space="preserve"> j e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I</w:t>
      </w:r>
      <w:r w:rsidRPr="005E08DF">
        <w:rPr>
          <w:rFonts w:cs="Times New Roman" w:eastAsia="Times New Roman"/>
          <w:lang w:eastAsia="hr-HR"/>
        </w:rPr>
        <w:tab/>
        <w:t xml:space="preserve"> Kupcu Milić Danijeli iz Zagreba, Šestinska cesta 19A, OIB:30836911187, dosuđuju se nekretnine stečajnog dužnika STANKA DRAGIĆ </w:t>
      </w:r>
      <w:proofErr w:type="spellStart"/>
      <w:r w:rsidRPr="005E08DF">
        <w:rPr>
          <w:rFonts w:cs="Times New Roman" w:eastAsia="Times New Roman"/>
          <w:lang w:eastAsia="hr-HR"/>
        </w:rPr>
        <w:t>vl</w:t>
      </w:r>
      <w:proofErr w:type="spellEnd"/>
      <w:r w:rsidRPr="005E08DF">
        <w:rPr>
          <w:rFonts w:cs="Times New Roman" w:eastAsia="Times New Roman"/>
          <w:lang w:eastAsia="hr-HR"/>
        </w:rPr>
        <w:t>. Trgovačkog obrta „DRAGIĆ“  u stečaju iz Karlovca, Kralja Tomislava 13, OIB: 28793790972, i to: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-  ½ </w:t>
      </w:r>
      <w:proofErr w:type="spellStart"/>
      <w:r w:rsidRPr="005E08DF">
        <w:rPr>
          <w:rFonts w:cs="Times New Roman" w:eastAsia="Times New Roman"/>
          <w:lang w:eastAsia="hr-HR"/>
        </w:rPr>
        <w:t>kčbr</w:t>
      </w:r>
      <w:proofErr w:type="spellEnd"/>
      <w:r w:rsidRPr="005E08DF">
        <w:rPr>
          <w:rFonts w:cs="Times New Roman" w:eastAsia="Times New Roman"/>
          <w:lang w:eastAsia="hr-HR"/>
        </w:rPr>
        <w:t xml:space="preserve">. 5268/1 dvije kuće i dvorište </w:t>
      </w:r>
      <w:proofErr w:type="spellStart"/>
      <w:r w:rsidRPr="005E08DF">
        <w:rPr>
          <w:rFonts w:cs="Times New Roman" w:eastAsia="Times New Roman"/>
          <w:lang w:eastAsia="hr-HR"/>
        </w:rPr>
        <w:t>Jurčinsko</w:t>
      </w:r>
      <w:proofErr w:type="spellEnd"/>
      <w:r w:rsidRPr="005E08DF">
        <w:rPr>
          <w:rFonts w:cs="Times New Roman" w:eastAsia="Times New Roman"/>
          <w:lang w:eastAsia="hr-HR"/>
        </w:rPr>
        <w:t xml:space="preserve"> u Selskoj od 50 </w:t>
      </w:r>
      <w:proofErr w:type="spellStart"/>
      <w:r w:rsidRPr="005E08DF">
        <w:rPr>
          <w:rFonts w:cs="Times New Roman" w:eastAsia="Times New Roman"/>
          <w:lang w:eastAsia="hr-HR"/>
        </w:rPr>
        <w:t>čhv</w:t>
      </w:r>
      <w:proofErr w:type="spellEnd"/>
      <w:r w:rsidRPr="005E08DF">
        <w:rPr>
          <w:rFonts w:cs="Times New Roman" w:eastAsia="Times New Roman"/>
          <w:lang w:eastAsia="hr-HR"/>
        </w:rPr>
        <w:t xml:space="preserve"> i to etaža (0/0)  spremište i radiona sagrađeni na </w:t>
      </w:r>
      <w:proofErr w:type="spellStart"/>
      <w:r w:rsidRPr="005E08DF">
        <w:rPr>
          <w:rFonts w:cs="Times New Roman" w:eastAsia="Times New Roman"/>
          <w:lang w:eastAsia="hr-HR"/>
        </w:rPr>
        <w:t>kčbr</w:t>
      </w:r>
      <w:proofErr w:type="spellEnd"/>
      <w:r w:rsidRPr="005E08DF">
        <w:rPr>
          <w:rFonts w:cs="Times New Roman" w:eastAsia="Times New Roman"/>
          <w:lang w:eastAsia="hr-HR"/>
        </w:rPr>
        <w:t>. 5268/1 (etažno vlasništvo s neodređenim omjerima), poduložak 2, upisane u z.k.ul. 2424 k.o. Crikvenica, kod Općinskog suda u Rijeci, Zemljišno-knjižni odjel u Crikvenici.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5E08DF">
        <w:rPr>
          <w:rFonts w:cs="Times New Roman" w:eastAsia="Times New Roman"/>
          <w:lang w:eastAsia="hr-HR"/>
        </w:rPr>
        <w:t>razlučno</w:t>
      </w:r>
      <w:proofErr w:type="spellEnd"/>
      <w:r w:rsidRPr="005E08DF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5E08DF">
        <w:rPr>
          <w:rFonts w:cs="Times New Roman" w:eastAsia="Times New Roman"/>
          <w:lang w:eastAsia="hr-HR"/>
        </w:rPr>
        <w:t>razlučnih</w:t>
      </w:r>
      <w:proofErr w:type="spellEnd"/>
      <w:r w:rsidRPr="005E08DF">
        <w:rPr>
          <w:rFonts w:cs="Times New Roman" w:eastAsia="Times New Roman"/>
          <w:lang w:eastAsia="hr-HR"/>
        </w:rPr>
        <w:t xml:space="preserve"> vjerovnika GRAĐANSKO ŠTEDNO-KREDITNE ZADRUGE ZAGREB i ORTIS COMMERCE d.o.o. Čavle, </w:t>
      </w:r>
      <w:proofErr w:type="spellStart"/>
      <w:r w:rsidRPr="005E08DF">
        <w:rPr>
          <w:rFonts w:cs="Times New Roman" w:eastAsia="Times New Roman"/>
          <w:lang w:eastAsia="hr-HR"/>
        </w:rPr>
        <w:t>Kikovica</w:t>
      </w:r>
      <w:proofErr w:type="spellEnd"/>
      <w:r w:rsidRPr="005E08DF">
        <w:rPr>
          <w:rFonts w:cs="Times New Roman" w:eastAsia="Times New Roman"/>
          <w:lang w:eastAsia="hr-HR"/>
        </w:rPr>
        <w:t xml:space="preserve"> </w:t>
      </w:r>
      <w:proofErr w:type="spellStart"/>
      <w:r w:rsidRPr="005E08DF">
        <w:rPr>
          <w:rFonts w:cs="Times New Roman" w:eastAsia="Times New Roman"/>
          <w:lang w:eastAsia="hr-HR"/>
        </w:rPr>
        <w:t>bb</w:t>
      </w:r>
      <w:proofErr w:type="spellEnd"/>
      <w:r w:rsidRPr="005E08DF">
        <w:rPr>
          <w:rFonts w:cs="Times New Roman" w:eastAsia="Times New Roman"/>
          <w:lang w:eastAsia="hr-HR"/>
        </w:rPr>
        <w:t xml:space="preserve">. </w:t>
      </w:r>
    </w:p>
    <w:p w:rsidRDefault="005E08DF" w:rsidP="005E08DF" w:rsidR="005E08DF" w:rsidRPr="005E08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Predmetna nekretnina ½ kčbr.5268/1 prodana je za iznos od 120.000,00 kn.</w:t>
      </w:r>
    </w:p>
    <w:p w:rsidRDefault="005E08DF" w:rsidP="005E08DF" w:rsidR="005E08DF" w:rsidRPr="005E08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II  Kupac Milić Danijela iz Zagreba, Šestinska cesta 19A, OIB:30836911187, je dužna u roku od 90 dana od dana zaključenja javne dražbe uplatiti razliku </w:t>
      </w:r>
      <w:proofErr w:type="spellStart"/>
      <w:r w:rsidRPr="005E08DF">
        <w:rPr>
          <w:rFonts w:cs="Times New Roman" w:eastAsia="Times New Roman"/>
          <w:lang w:eastAsia="hr-HR"/>
        </w:rPr>
        <w:t>kupovnine</w:t>
      </w:r>
      <w:proofErr w:type="spellEnd"/>
      <w:r w:rsidRPr="005E08DF">
        <w:rPr>
          <w:rFonts w:cs="Times New Roman" w:eastAsia="Times New Roman"/>
          <w:lang w:eastAsia="hr-HR"/>
        </w:rPr>
        <w:t xml:space="preserve"> i to iznos od 110.000,00 kn na račun Trgovačkog suda u Zagrebu  (OIB:37388188772), kod Hrvatske poštanske banke d.d. Zagreb, </w:t>
      </w:r>
      <w:proofErr w:type="spellStart"/>
      <w:r w:rsidRPr="005E08DF">
        <w:rPr>
          <w:rFonts w:cs="Times New Roman" w:eastAsia="Times New Roman"/>
          <w:lang w:eastAsia="hr-HR"/>
        </w:rPr>
        <w:t>Jurišićeva</w:t>
      </w:r>
      <w:proofErr w:type="spellEnd"/>
      <w:r w:rsidRPr="005E08DF">
        <w:rPr>
          <w:rFonts w:cs="Times New Roman" w:eastAsia="Times New Roman"/>
          <w:lang w:eastAsia="hr-HR"/>
        </w:rPr>
        <w:t xml:space="preserve"> 4, (OIB:87939104217)  IBAN: HR9223900011300000460 model broj 02-1711( s napomenom: „uplata </w:t>
      </w:r>
      <w:proofErr w:type="spellStart"/>
      <w:r w:rsidRPr="005E08DF">
        <w:rPr>
          <w:rFonts w:cs="Times New Roman" w:eastAsia="Times New Roman"/>
          <w:lang w:eastAsia="hr-HR"/>
        </w:rPr>
        <w:t>kupovnine</w:t>
      </w:r>
      <w:proofErr w:type="spellEnd"/>
      <w:r w:rsidRPr="005E08DF">
        <w:rPr>
          <w:rFonts w:cs="Times New Roman" w:eastAsia="Times New Roman"/>
          <w:lang w:eastAsia="hr-HR"/>
        </w:rPr>
        <w:t>“).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>III</w:t>
      </w:r>
      <w:r w:rsidRPr="005E08DF">
        <w:rPr>
          <w:rFonts w:cs="Times New Roman" w:eastAsia="Times New Roman"/>
          <w:lang w:eastAsia="hr-HR"/>
        </w:rPr>
        <w:tab/>
        <w:t xml:space="preserve">   Određuje se upis prava vlasništva u korist kupca na dosuđenim nekretninama, nakon pravomoćnosti ovog rješenja i nakon što kupac uplati </w:t>
      </w:r>
      <w:proofErr w:type="spellStart"/>
      <w:r w:rsidRPr="005E08DF">
        <w:rPr>
          <w:rFonts w:cs="Times New Roman" w:eastAsia="Times New Roman"/>
          <w:lang w:eastAsia="hr-HR"/>
        </w:rPr>
        <w:t>kupovninu</w:t>
      </w:r>
      <w:proofErr w:type="spellEnd"/>
      <w:r w:rsidRPr="005E08DF">
        <w:rPr>
          <w:rFonts w:cs="Times New Roman" w:eastAsia="Times New Roman"/>
          <w:lang w:eastAsia="hr-HR"/>
        </w:rPr>
        <w:t xml:space="preserve"> navedenu u točki II ovog rješenja.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>IV</w:t>
      </w:r>
      <w:r w:rsidRPr="005E08DF">
        <w:rPr>
          <w:rFonts w:cs="Times New Roman" w:eastAsia="Times New Roman"/>
          <w:lang w:eastAsia="hr-HR"/>
        </w:rPr>
        <w:tab/>
        <w:t xml:space="preserve"> Određuje se  brisanje prava i tereta koji prestaju prodajom i to: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brisanje fiducijarnog vlasništva ORTIS COMMERCE d.o.o. Čavle, </w:t>
      </w:r>
      <w:proofErr w:type="spellStart"/>
      <w:r w:rsidRPr="005E08DF">
        <w:rPr>
          <w:rFonts w:cs="Times New Roman" w:eastAsia="Times New Roman"/>
          <w:lang w:eastAsia="hr-HR"/>
        </w:rPr>
        <w:t>Kikovica</w:t>
      </w:r>
      <w:proofErr w:type="spellEnd"/>
      <w:r w:rsidRPr="005E08DF">
        <w:rPr>
          <w:rFonts w:cs="Times New Roman" w:eastAsia="Times New Roman"/>
          <w:lang w:eastAsia="hr-HR"/>
        </w:rPr>
        <w:t xml:space="preserve"> </w:t>
      </w:r>
      <w:proofErr w:type="spellStart"/>
      <w:r w:rsidRPr="005E08DF">
        <w:rPr>
          <w:rFonts w:cs="Times New Roman" w:eastAsia="Times New Roman"/>
          <w:lang w:eastAsia="hr-HR"/>
        </w:rPr>
        <w:t>bb</w:t>
      </w:r>
      <w:proofErr w:type="spellEnd"/>
      <w:r w:rsidRPr="005E08DF">
        <w:rPr>
          <w:rFonts w:cs="Times New Roman" w:eastAsia="Times New Roman"/>
          <w:lang w:eastAsia="hr-HR"/>
        </w:rPr>
        <w:t xml:space="preserve"> 1/</w:t>
      </w:r>
      <w:proofErr w:type="spellStart"/>
      <w:r w:rsidRPr="005E08DF">
        <w:rPr>
          <w:rFonts w:cs="Times New Roman" w:eastAsia="Times New Roman"/>
          <w:lang w:eastAsia="hr-HR"/>
        </w:rPr>
        <w:t>1</w:t>
      </w:r>
      <w:proofErr w:type="spellEnd"/>
      <w:r w:rsidRPr="005E08DF">
        <w:rPr>
          <w:rFonts w:cs="Times New Roman" w:eastAsia="Times New Roman"/>
          <w:lang w:eastAsia="hr-HR"/>
        </w:rPr>
        <w:t>, koje otvaranjem stečajnog postupka prestaje temeljem č.81.a st.1. Stečajnog zakona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lastRenderedPageBreak/>
        <w:t>brisanje založnog prava radi osiguranja tražbine GRAĐANSKO ŠTEDNO-KREDITNE ZADRUGE ZAGREB upisano pod brojem Z-716/97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brisanje zabilježbe prijenosa vlasništva sa </w:t>
      </w:r>
      <w:proofErr w:type="spellStart"/>
      <w:r w:rsidRPr="005E08DF">
        <w:rPr>
          <w:rFonts w:cs="Times New Roman" w:eastAsia="Times New Roman"/>
          <w:lang w:eastAsia="hr-HR"/>
        </w:rPr>
        <w:t>Dragić</w:t>
      </w:r>
      <w:proofErr w:type="spellEnd"/>
      <w:r w:rsidRPr="005E08DF">
        <w:rPr>
          <w:rFonts w:cs="Times New Roman" w:eastAsia="Times New Roman"/>
          <w:lang w:eastAsia="hr-HR"/>
        </w:rPr>
        <w:t xml:space="preserve"> Stanka upisano pod brojem Z-170/01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brisanje zabilježbe tužbe </w:t>
      </w:r>
      <w:proofErr w:type="spellStart"/>
      <w:r w:rsidRPr="005E08DF">
        <w:rPr>
          <w:rFonts w:cs="Times New Roman" w:eastAsia="Times New Roman"/>
          <w:lang w:eastAsia="hr-HR"/>
        </w:rPr>
        <w:t>Dragić</w:t>
      </w:r>
      <w:proofErr w:type="spellEnd"/>
      <w:r w:rsidRPr="005E08DF">
        <w:rPr>
          <w:rFonts w:cs="Times New Roman" w:eastAsia="Times New Roman"/>
          <w:lang w:eastAsia="hr-HR"/>
        </w:rPr>
        <w:t xml:space="preserve"> Stanka protiv ORTIS COMMERCE d.o.o. Čavle upisano pod brojem Z-304/04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otvaranja stečajnog postupka pod brojem Z-3293/10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žalbe ORTIS COMMERCE d.o.o. Čavle po brojem Z-3698/10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odbijanja prijedloga ORTIS COMMERCE d.o.o. upisano pod brojem Z-2272/12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otvaranja stečajnog postupka upisano pod brojem Z-427/13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stečajnog upravitelja ORTIS COMMERCE d.o.o. Čavle pod točkom 10. točka 2.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Z-2314/13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spora koji se vodi pred Trgovačkim sudom u Rijeci posl.br. P-1085/13 upisane pod brojem Z-2735/13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da je prijedlog odbačen upisano pod brojem Z-3470/13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da je prijedlog odbijen upisano pod brojem Z-121/14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upisano pod brojem Z-2523/14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upisano pod brojem Z-3210/14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brisanje zabilježbe o odbijenom prijedlogu predlagatelja </w:t>
      </w:r>
      <w:proofErr w:type="spellStart"/>
      <w:r w:rsidRPr="005E08DF">
        <w:rPr>
          <w:rFonts w:cs="Times New Roman" w:eastAsia="Times New Roman"/>
          <w:lang w:eastAsia="hr-HR"/>
        </w:rPr>
        <w:t>Dragić</w:t>
      </w:r>
      <w:proofErr w:type="spellEnd"/>
      <w:r w:rsidRPr="005E08DF">
        <w:rPr>
          <w:rFonts w:cs="Times New Roman" w:eastAsia="Times New Roman"/>
          <w:lang w:eastAsia="hr-HR"/>
        </w:rPr>
        <w:t xml:space="preserve"> Dijane iz Karlovca upisano pod brojem  Z-1585/15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brisanje zabilježbe  prigovora </w:t>
      </w:r>
      <w:proofErr w:type="spellStart"/>
      <w:r w:rsidRPr="005E08DF">
        <w:rPr>
          <w:rFonts w:cs="Times New Roman" w:eastAsia="Times New Roman"/>
          <w:lang w:eastAsia="hr-HR"/>
        </w:rPr>
        <w:t>Dragić</w:t>
      </w:r>
      <w:proofErr w:type="spellEnd"/>
      <w:r w:rsidRPr="005E08DF">
        <w:rPr>
          <w:rFonts w:cs="Times New Roman" w:eastAsia="Times New Roman"/>
          <w:lang w:eastAsia="hr-HR"/>
        </w:rPr>
        <w:t xml:space="preserve"> Dijane iz Karlovca upisano pod brojem Z-1849/15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Z-3198/15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Z-3626/15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 Z-3870/15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Z-4153/15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Z-148/16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brisanje zabilježbe prodaje upisane pod brojem Z-501/16</w:t>
      </w:r>
    </w:p>
    <w:p w:rsidRDefault="005E08DF" w:rsidP="005E08DF" w:rsidR="005E08DF" w:rsidRPr="005E08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brisanje zabilježbe žalbe </w:t>
      </w:r>
      <w:proofErr w:type="spellStart"/>
      <w:r w:rsidRPr="005E08DF">
        <w:rPr>
          <w:rFonts w:cs="Times New Roman" w:eastAsia="Times New Roman"/>
          <w:lang w:eastAsia="hr-HR"/>
        </w:rPr>
        <w:t>Dragić</w:t>
      </w:r>
      <w:proofErr w:type="spellEnd"/>
      <w:r w:rsidRPr="005E08DF">
        <w:rPr>
          <w:rFonts w:cs="Times New Roman" w:eastAsia="Times New Roman"/>
          <w:lang w:eastAsia="hr-HR"/>
        </w:rPr>
        <w:t xml:space="preserve"> Dijane iz Karlovca pod brojem Z-548/16</w:t>
      </w:r>
    </w:p>
    <w:p w:rsidRDefault="005E08DF" w:rsidP="005E08DF" w:rsidR="005E08DF" w:rsidRPr="005E08DF">
      <w:pPr>
        <w:spacing w:after="0"/>
        <w:ind w:left="108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sve nakon pravomoćnosti ovog rješenja i nakon što kupac uplati razliku </w:t>
      </w:r>
      <w:proofErr w:type="spellStart"/>
      <w:r w:rsidRPr="005E08DF">
        <w:rPr>
          <w:rFonts w:cs="Times New Roman" w:eastAsia="Times New Roman"/>
          <w:lang w:eastAsia="hr-HR"/>
        </w:rPr>
        <w:t>kupovnine</w:t>
      </w:r>
      <w:proofErr w:type="spellEnd"/>
      <w:r w:rsidRPr="005E08DF">
        <w:rPr>
          <w:rFonts w:cs="Times New Roman" w:eastAsia="Times New Roman"/>
          <w:lang w:eastAsia="hr-HR"/>
        </w:rPr>
        <w:t>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 xml:space="preserve">V     Nalaže se zemljišno-knjižnom sudu izvršiti upis prava vlasništva te brisanje prava i tereta na temelju pravomoćnog rješenja o dosudi i potvrde ovoga suda da je kupac položio </w:t>
      </w:r>
      <w:proofErr w:type="spellStart"/>
      <w:r w:rsidRPr="005E08DF">
        <w:rPr>
          <w:rFonts w:cs="Times New Roman" w:eastAsia="Times New Roman"/>
          <w:lang w:eastAsia="hr-HR"/>
        </w:rPr>
        <w:t>kupovninu</w:t>
      </w:r>
      <w:proofErr w:type="spellEnd"/>
      <w:r w:rsidRPr="005E08DF">
        <w:rPr>
          <w:rFonts w:cs="Times New Roman" w:eastAsia="Times New Roman"/>
          <w:lang w:eastAsia="hr-HR"/>
        </w:rPr>
        <w:t xml:space="preserve"> ili da je oslobođen plaćanja iste.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VI   Nekretnine iz točke I ovog rješenja predat će se kupcu zaključkom o predaji nekretnina, nakon što ovo rješenje postane pravomoćno i nakon što kupac uplati  </w:t>
      </w:r>
      <w:proofErr w:type="spellStart"/>
      <w:r w:rsidRPr="005E08DF">
        <w:rPr>
          <w:rFonts w:cs="Times New Roman" w:eastAsia="Times New Roman"/>
          <w:lang w:eastAsia="hr-HR"/>
        </w:rPr>
        <w:t>kupovninu</w:t>
      </w:r>
      <w:proofErr w:type="spellEnd"/>
      <w:r w:rsidRPr="005E08DF">
        <w:rPr>
          <w:rFonts w:cs="Times New Roman" w:eastAsia="Times New Roman"/>
          <w:lang w:eastAsia="hr-HR"/>
        </w:rPr>
        <w:t xml:space="preserve"> umanjenu za iznos osiguranja.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VII     Ako kupac  koji je ponudio najveću kupovnu cijenu istu ne uplati u roku, nekretnine iz točke I ovog rješenja će se dosuditi kupcima koju su na ročištu za javnu dražbu ponudili nižu cijenu, redom prema veličini cijene koju su ponudili.  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lastRenderedPageBreak/>
        <w:t xml:space="preserve">Tada će sud donijeti posebno rješenje o dosudi nekretnina svakom narednom kupcu koji je ispunio uvjete da mu se nekretnine dosude, u kojem će se odrediti rok za polaganje </w:t>
      </w:r>
      <w:proofErr w:type="spellStart"/>
      <w:r w:rsidRPr="005E08DF">
        <w:rPr>
          <w:rFonts w:cs="Times New Roman" w:eastAsia="Times New Roman"/>
          <w:lang w:eastAsia="hr-HR"/>
        </w:rPr>
        <w:t>kupovnine</w:t>
      </w:r>
      <w:proofErr w:type="spellEnd"/>
      <w:r w:rsidRPr="005E08DF">
        <w:rPr>
          <w:rFonts w:cs="Times New Roman" w:eastAsia="Times New Roman"/>
          <w:lang w:eastAsia="hr-HR"/>
        </w:rPr>
        <w:t>.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Sud će u tom rješenju najprije oglasiti nevažećom dosudu kupcu koji je ponudio višu cijenu.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U tom slučaju iz položenog osiguranja namirit će se troškovi nove prodaje i naknaditi razlika između </w:t>
      </w:r>
      <w:proofErr w:type="spellStart"/>
      <w:r w:rsidRPr="005E08DF">
        <w:rPr>
          <w:rFonts w:cs="Times New Roman" w:eastAsia="Times New Roman"/>
          <w:lang w:eastAsia="hr-HR"/>
        </w:rPr>
        <w:t>kupovnine</w:t>
      </w:r>
      <w:proofErr w:type="spellEnd"/>
      <w:r w:rsidRPr="005E08DF">
        <w:rPr>
          <w:rFonts w:cs="Times New Roman" w:eastAsia="Times New Roman"/>
          <w:lang w:eastAsia="hr-HR"/>
        </w:rPr>
        <w:t xml:space="preserve"> postignute na prijašnjoj i novoj prodaji.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 VIII</w:t>
      </w:r>
      <w:r w:rsidRPr="005E08DF">
        <w:rPr>
          <w:rFonts w:cs="Times New Roman" w:eastAsia="Times New Roman"/>
          <w:lang w:eastAsia="hr-HR"/>
        </w:rPr>
        <w:tab/>
        <w:t xml:space="preserve">     Ovo će se rješenje objaviti na e-oglasnoj ploči ovog suda te se smatra da je isto dostavljeno svim osobama kojima je dostavljen i zaključak o prodaji, te svim sudionicima koji su sudjelovali na dražbi, istekom trećeg dana od dana njegova isticanja na oglasnoj ploči.</w:t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IX    Nalaže se zemljišno-knjižnom odjelu Općinskog suda u Rijeci, Zemljišno-knjižni odjel Crikvenica, zabilježiti u zemljišnim knjigama dosudu nekretnina navedenih u točci I ovog rješenja.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center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Obrazloženje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>Nekretnine stečajnog dužnika navedene pod točkom I ovog rješenja prodavale su se u ovom stečajnom postupku na prijedlog stečajnog upravitelja temeljem odredbe čl.164. Stečajnog zakona (NN 44/96, 29/99 i 129/00: dalje SZ) uz odgovarajuću primjenu odredaba pravila o ovrsi na nekretninama.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>Na usmenoj javnoj draži gore navedeni kupac dao je najpovoljniju ponudu te je stoga ispunio uvjete da mu se nekretnine dosude.</w:t>
      </w: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Temeljem odredbi čl.98. do 101. Ovršnog zakona ( 57/96 do 42/00: dalje OZ) odlučeno je stoga kao u izreci ovog rješenja, a temeljem odredbe čl.98. Zakona o zemljišnim knjigama (NN 100/94) kao u izreci pod točkom IX ovog rješenja.</w:t>
      </w:r>
    </w:p>
    <w:p w:rsidRDefault="005E08DF" w:rsidP="005E08DF" w:rsidR="005E08DF" w:rsidRPr="005E08DF">
      <w:pPr>
        <w:tabs>
          <w:tab w:pos="708" w:val="left"/>
          <w:tab w:pos="4536" w:val="center"/>
        </w:tabs>
        <w:spacing w:after="0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 w:rsidRPr="005E0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Nakon pravomoćnosti ovog rješenja o dosudi i nakon što kupac položi </w:t>
      </w:r>
      <w:proofErr w:type="spellStart"/>
      <w:r w:rsidRPr="005E08DF">
        <w:rPr>
          <w:rFonts w:cs="Times New Roman" w:eastAsia="Times New Roman"/>
          <w:lang w:eastAsia="hr-HR"/>
        </w:rPr>
        <w:t>kupovninu</w:t>
      </w:r>
      <w:proofErr w:type="spellEnd"/>
      <w:r w:rsidRPr="005E08DF">
        <w:rPr>
          <w:rFonts w:cs="Times New Roman" w:eastAsia="Times New Roman"/>
          <w:lang w:eastAsia="hr-HR"/>
        </w:rPr>
        <w:t xml:space="preserve"> sud će posebnim zaključkom odrediti da se nekretnina preda kupcu iz točke I. ovog rješenja.</w:t>
      </w:r>
    </w:p>
    <w:p w:rsidRDefault="005E08DF" w:rsidP="005E08DF" w:rsidR="005E08DF" w:rsidRPr="005E0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center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U Karlovcu  4. ožujka 2016. godine</w:t>
      </w:r>
    </w:p>
    <w:p w:rsidRDefault="005E08DF" w:rsidP="005E08DF" w:rsidR="005E08DF" w:rsidRPr="005E08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right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  <w:t xml:space="preserve">    Stečajni sudac:</w:t>
      </w:r>
    </w:p>
    <w:p w:rsidRDefault="005E08DF" w:rsidP="005E08DF" w:rsidR="005E08DF">
      <w:pPr>
        <w:spacing w:after="0"/>
        <w:jc w:val="right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</w:r>
      <w:r w:rsidRPr="005E08DF">
        <w:rPr>
          <w:rFonts w:cs="Times New Roman" w:eastAsia="Times New Roman"/>
          <w:lang w:eastAsia="hr-HR"/>
        </w:rPr>
        <w:tab/>
        <w:t xml:space="preserve">   Suzana Ivanović</w:t>
      </w:r>
    </w:p>
    <w:p w:rsidRDefault="005E08DF" w:rsidP="005E08DF" w:rsidR="005E08D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ab/>
        <w:t>UPUTA O PRAVNOM LIJEKU: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Protiv ovog rješenja može se uložiti žalba Visokom trgovačkom sudu RH, u roku od 8 dana. Žalba se ulaže putem ovog suda u 2 primjerka.</w:t>
      </w:r>
      <w:r w:rsidRPr="005E08DF">
        <w:rPr>
          <w:rFonts w:cs="Times New Roman" w:eastAsia="Times New Roman"/>
          <w:lang w:eastAsia="hr-HR"/>
        </w:rPr>
        <w:tab/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Dna: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1. Stečajnom upravitelju Jasni Brajdić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2. Sudionicima javnog nadmetanja Danijela Milić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lastRenderedPageBreak/>
        <w:t>3. Oglasna ploča suda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 xml:space="preserve">4. </w:t>
      </w:r>
      <w:proofErr w:type="spellStart"/>
      <w:r w:rsidRPr="005E08DF">
        <w:rPr>
          <w:rFonts w:cs="Times New Roman" w:eastAsia="Times New Roman"/>
          <w:lang w:eastAsia="hr-HR"/>
        </w:rPr>
        <w:t>Razlučnom</w:t>
      </w:r>
      <w:proofErr w:type="spellEnd"/>
      <w:r w:rsidRPr="005E08DF">
        <w:rPr>
          <w:rFonts w:cs="Times New Roman" w:eastAsia="Times New Roman"/>
          <w:lang w:eastAsia="hr-HR"/>
        </w:rPr>
        <w:t xml:space="preserve"> vjerovniku 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5. Općinski sud u Rijeci na St-91/12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6. Općinski sud u Rijeci, Zemljišno-knjižni odjel u Cri</w:t>
      </w:r>
      <w:r>
        <w:rPr>
          <w:rFonts w:cs="Times New Roman" w:eastAsia="Times New Roman"/>
          <w:lang w:eastAsia="hr-HR"/>
        </w:rPr>
        <w:t>k</w:t>
      </w:r>
      <w:r w:rsidRPr="005E08DF">
        <w:rPr>
          <w:rFonts w:cs="Times New Roman" w:eastAsia="Times New Roman"/>
          <w:lang w:eastAsia="hr-HR"/>
        </w:rPr>
        <w:t xml:space="preserve">venici,  radi zabilježbe prodaje </w:t>
      </w:r>
    </w:p>
    <w:p w:rsidRDefault="005E08DF" w:rsidP="005E08DF" w:rsidR="005E08DF" w:rsidRPr="005E08DF">
      <w:pPr>
        <w:spacing w:after="0"/>
        <w:rPr>
          <w:rFonts w:cs="Times New Roman" w:eastAsia="Times New Roman"/>
          <w:lang w:eastAsia="hr-HR"/>
        </w:rPr>
      </w:pPr>
      <w:r w:rsidRPr="005E08DF">
        <w:rPr>
          <w:rFonts w:cs="Times New Roman" w:eastAsia="Times New Roman"/>
          <w:lang w:eastAsia="hr-HR"/>
        </w:rPr>
        <w:t>6. Porezna uprava Karlovac</w:t>
      </w:r>
    </w:p>
    <w:p w:rsidRDefault="005E08DF" w:rsidP="005E08DF" w:rsidR="005E08DF" w:rsidRPr="005E08DF">
      <w:pPr>
        <w:spacing w:after="0"/>
        <w:rPr>
          <w:rFonts w:cs="Times New Roman" w:eastAsia="Times New Roman" w:hAnsi="Verdana" w:ascii="Verdana"/>
          <w:color w:val="000080"/>
          <w:lang w:eastAsia="hr-HR"/>
        </w:rPr>
      </w:pPr>
    </w:p>
    <w:p w:rsidRDefault="005E08DF" w:rsidP="005E08DF" w:rsidR="005E08DF" w:rsidRPr="005E08DF">
      <w:pPr>
        <w:spacing w:after="0"/>
        <w:rPr>
          <w:rFonts w:cs="Times New Roman" w:eastAsia="Times New Roman" w:hAnsi="Verdana" w:ascii="Verdana"/>
          <w:b/>
          <w:color w:val="00008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7D06C3"/>
    <w:multiLevelType w:val="hybridMultilevel"/>
    <w:tmpl w:val="DC74EA06"/>
    <w:lvl w:tplc="C11E1F6C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8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288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St-17/2011-140</izvorni_sadrzaj>
    <derivirana_varijabla naziv="DomainObject.Oznaka_1">St-17/2011-140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SVESKA</izvorni_sadrzaj>
    <derivirana_varijabla naziv="DomainObject.Predmet.PrimjedbaSuca_1">III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OBRT DRAGIĆ / STANKO DRAGIĆ</izvorni_sadrzaj>
    <derivirana_varijabla naziv="DomainObject.Predmet.ProtustrankaFormated_1">  TRGOVAČKI OBRT DRAGIĆ / STANKO DRAGIĆ</derivirana_varijabla>
  </DomainObject.Predmet.ProtustrankaFormated>
  <DomainObject.Predmet.ProtustrankaFormatedOIB>
    <izvorni_sadrzaj>  TRGOVAČKI OBRT DRAGIĆ / STANKO DRAGIĆ, OIB 28793790972</izvorni_sadrzaj>
    <derivirana_varijabla naziv="DomainObject.Predmet.ProtustrankaFormatedOIB_1">  TRGOVAČKI OBRT DRAGIĆ / STANKO DRAGIĆ, OIB 28793790972</derivirana_varijabla>
  </DomainObject.Predmet.ProtustrankaFormatedOIB>
  <DomainObject.Predmet.ProtustrankaFormatedWithAdress>
    <izvorni_sadrzaj> TRGOVAČKI OBRT DRAGIĆ / STANKO DRAGIĆ, Kralja Tomislava 13, 47 000 Karlovac</izvorni_sadrzaj>
    <derivirana_varijabla naziv="DomainObject.Predmet.ProtustrankaFormatedWithAdress_1"> TRGOVAČKI OBRT DRAGIĆ / STANKO DRAGIĆ, Kralja Tomislava 13, 47 000 Karlovac</derivirana_varijabla>
  </DomainObject.Predmet.ProtustrankaFormatedWithAdress>
  <DomainObject.Predmet.ProtustrankaFormatedWithAdressOIB>
    <izvorni_sadrzaj> TRGOVAČKI OBRT DRAGIĆ / STANKO DRAGIĆ, OIB 28793790972, Kralja Tomislava 13, 47 000 Karlovac</izvorni_sadrzaj>
    <derivirana_varijabla naziv="DomainObject.Predmet.ProtustrankaFormatedWithAdressOIB_1"> TRGOVAČKI OBRT DRAGIĆ / STANKO DRAGIĆ, OIB 28793790972, Kralja Tomislava 13, 47 000 Karlovac</derivirana_varijabla>
  </DomainObject.Predmet.ProtustrankaFormatedWithAdressOIB>
  <DomainObject.Predmet.ProtustrankaWithAdress>
    <izvorni_sadrzaj>TRGOVAČKI OBRT DRAGIĆ / STANKO DRAGIĆ Kralja Tomislava 13, 47 000 Karlovac</izvorni_sadrzaj>
    <derivirana_varijabla naziv="DomainObject.Predmet.ProtustrankaWithAdress_1">TRGOVAČKI OBRT DRAGIĆ / STANKO DRAGIĆ Kralja Tomislava 13, 47 000 Karlovac</derivirana_varijabla>
  </DomainObject.Predmet.ProtustrankaWithAdress>
  <DomainObject.Predmet.ProtustrankaWithAdressOIB>
    <izvorni_sadrzaj>TRGOVAČKI OBRT DRAGIĆ / STANKO DRAGIĆ, OIB 28793790972, Kralja Tomislava 13, 47 000 Karlovac</izvorni_sadrzaj>
    <derivirana_varijabla naziv="DomainObject.Predmet.ProtustrankaWithAdressOIB_1">TRGOVAČKI OBRT DRAGIĆ / STANKO DRAGIĆ, OIB 28793790972, Kralja Tomislava 13, 47 000 Karlovac</derivirana_varijabla>
  </DomainObject.Predmet.ProtustrankaWithAdressOIB>
  <DomainObject.Predmet.ProtustrankaNazivFormated>
    <izvorni_sadrzaj>TRGOVAČKI OBRT DRAGIĆ / STANKO DRAGIĆ</izvorni_sadrzaj>
    <derivirana_varijabla naziv="DomainObject.Predmet.ProtustrankaNazivFormated_1">TRGOVAČKI OBRT DRAGIĆ / STANKO DRAGIĆ</derivirana_varijabla>
  </DomainObject.Predmet.ProtustrankaNazivFormated>
  <DomainObject.Predmet.ProtustrankaNazivFormatedOIB>
    <izvorni_sadrzaj>TRGOVAČKI OBRT DRAGIĆ / STANKO DRAGIĆ, OIB 28793790972</izvorni_sadrzaj>
    <derivirana_varijabla naziv="DomainObject.Predmet.ProtustrankaNazivFormatedOIB_1">TRGOVAČKI OBRT DRAGIĆ / 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 d.o.o.; OSTALI VJEROVNICI; DOM-PLAN d.o.o. za projektiranje građenje i nadzor; Danijela Milić</izvorni_sadrzaj>
    <derivirana_varijabla naziv="DomainObject.Predmet.StrankaFormated_1">  ORTIS COMMERCE d.o.o.; OSTALI VJEROVNICI; DOM-PLAN d.o.o. za projektiranje građenje i nadzor; Danijela Milić</derivirana_varijabla>
  </DomainObject.Predmet.StrankaFormated>
  <DomainObject.Predmet.StrankaFormatedOIB>
    <izvorni_sadrzaj>  ORTIS COMMERCE d.o.o., OIB 27408374267; OSTALI VJEROVNICI; DOM-PLAN d.o.o. za projektiranje građenje i nadzor, OIB 31593770711; Danijela Milić, OIB 33483465987</izvorni_sadrzaj>
    <derivirana_varijabla naziv="DomainObject.Predmet.StrankaFormatedOIB_1">  ORTIS COMMERCE d.o.o., OIB 27408374267; OSTALI VJEROVNICI; DOM-PLAN d.o.o. za projektiranje građenje i nadzor, OIB 31593770711; Danijela Milić, OIB 33483465987</derivirana_varijabla>
  </DomainObject.Predmet.StrankaFormatedOIB>
  <DomainObject.Predmet.StrankaFormatedWithAdress>
    <izvorni_sadrzaj> ORTIS COMMERCE d.o.o., Kikovica bb, 51 219 Čavle; OSTALI VJEROVNICI; DOM-PLAN d.o.o. za projektiranje građenje i nadzor, Laščinska 66, Zagreb; Danijela Milić, ŠESTINSKA CESTA 19A, 10000 Zagreb</izvorni_sadrzaj>
    <derivirana_varijabla naziv="DomainObject.Predmet.StrankaFormatedWithAdress_1"> ORTIS COMMERCE d.o.o., Kikovica bb, 51 219 Čavle; OSTALI VJEROVNICI; DOM-PLAN d.o.o. za projektiranje građenje i nadzor, Laščinska 66, Zagreb; Danijela Milić, ŠESTINSKA CESTA 19A, 10000 Zagreb</derivirana_varijabla>
  </DomainObject.Predmet.StrankaFormatedWithAdress>
  <DomainObject.Predmet.StrankaFormatedWithAdressOIB>
    <izvorni_sadrzaj> ORTIS COMMERCE d.o.o., OIB 27408374267, Kikovica bb, 51 219 Čavle; OSTALI VJEROVNICI; DOM-PLAN d.o.o. za projektiranje građenje i nadzor, OIB 31593770711, Laščinska 66, Zagreb; Danijela Milić, OIB 33483465987, ŠESTINSKA CESTA 19A, 10000 Zagreb</izvorni_sadrzaj>
    <derivirana_varijabla naziv="DomainObject.Predmet.StrankaFormatedWithAdressOIB_1"> ORTIS COMMERCE d.o.o., OIB 27408374267, Kikovica bb, 51 219 Čavle; OSTALI VJEROVNICI; DOM-PLAN d.o.o. za projektiranje građenje i nadzor, OIB 31593770711, Laščinska 66, Zagreb; Danijela Milić, OIB 33483465987, ŠESTINSKA CESTA 19A, 10000 Zagreb</derivirana_varijabla>
  </DomainObject.Predmet.StrankaFormatedWithAdressOIB>
  <DomainObject.Predmet.StrankaWithAdress>
    <izvorni_sadrzaj>ORTIS COMMERCE d.o.o. Kikovica bb,51 219 Čavle,OSTALI VJEROVNICI ,DOM-PLAN d.o.o. za projektiranje građenje i nadzor Laščinska 66,Zagreb,Danijela Milić ŠESTINSKA CESTA 19A,10000 Zagreb</izvorni_sadrzaj>
    <derivirana_varijabla naziv="DomainObject.Predmet.StrankaWithAdress_1">ORTIS COMMERCE d.o.o. Kikovica bb,51 219 Čavle,OSTALI VJEROVNICI ,DOM-PLAN d.o.o. za projektiranje građenje i nadzor Laščinska 66,Zagreb,Danijela Milić ŠESTINSKA CESTA 19A,10000 Zagreb</derivirana_varijabla>
  </DomainObject.Predmet.StrankaWithAdress>
  <DomainObject.Predmet.StrankaWithAdressOIB>
    <izvorni_sadrzaj>ORTIS COMMERCE d.o.o., OIB 27408374267, Kikovica bb,51 219 Čavle,OSTALI VJEROVNICI,DOM-PLAN d.o.o. za projektiranje građenje i nadzor, OIB 31593770711, Laščinska 66,Zagreb,Danijela Milić, OIB 33483465987, ŠESTINSKA CESTA 19A,10000 Zagreb</izvorni_sadrzaj>
    <derivirana_varijabla naziv="DomainObject.Predmet.StrankaWithAdressOIB_1">ORTIS COMMERCE d.o.o., OIB 27408374267, Kikovica bb,51 219 Čavle,OSTALI VJEROVNICI,DOM-PLAN d.o.o. za projektiranje građenje i nadzor, OIB 31593770711, Laščinska 66,Zagreb,Danijela Milić, OIB 33483465987, ŠESTINSKA CESTA 19A,10000 Zagreb</derivirana_varijabla>
  </DomainObject.Predmet.StrankaWithAdressOIB>
  <DomainObject.Predmet.StrankaNazivFormated>
    <izvorni_sadrzaj>ORTIS COMMERCE d.o.o.,OSTALI VJEROVNICI,DOM-PLAN d.o.o. za projektiranje građenje i nadzor,Danijela Milić</izvorni_sadrzaj>
    <derivirana_varijabla naziv="DomainObject.Predmet.StrankaNazivFormated_1">ORTIS COMMERCE d.o.o.,OSTALI VJEROVNICI,DOM-PLAN d.o.o. za projektiranje građenje i nadzor,Danijela Milić</derivirana_varijabla>
  </DomainObject.Predmet.StrankaNazivFormated>
  <DomainObject.Predmet.StrankaNazivFormatedOIB>
    <izvorni_sadrzaj>ORTIS COMMERCE d.o.o., OIB 27408374267,OSTALI VJEROVNICI,DOM-PLAN d.o.o. za projektiranje građenje i nadzor, OIB 31593770711,Danijela Milić, OIB 33483465987</izvorni_sadrzaj>
    <derivirana_varijabla naziv="DomainObject.Predmet.StrankaNazivFormatedOIB_1">ORTIS COMMERCE d.o.o., OIB 27408374267,OSTALI VJEROVNICI,DOM-PLAN d.o.o. za projektiranje građenje i nadzor, OIB 31593770711,Danijela Milić, OIB 33483465987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Formated_1">
      <item>ORTIS COMMERCE d.o.o.</item>
      <item>OSTALI VJEROVNICI</item>
      <item>DOM-PLAN d.o.o. za projektiranje građenje i nadzor</item>
      <item>Danijela Milić</item>
    </derivirana_varijabla>
  </DomainObject.Predmet.StrankaListFormated>
  <DomainObject.Predmet.StrankaList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FormatedOIB>
  <DomainObject.Predmet.StrankaListFormatedWithAdress>
    <izvorni_sadrzaj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izvorni_sadrzaj>
    <derivirana_varijabla naziv="DomainObject.Predmet.StrankaListFormatedWithAdress_1"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derivirana_varijabla>
  </DomainObject.Predmet.StrankaListFormatedWithAdress>
  <DomainObject.Predmet.StrankaListFormatedWithAdressOIB>
    <izvorni_sadrzaj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izvorni_sadrzaj>
    <derivirana_varijabla naziv="DomainObject.Predmet.StrankaListFormatedWithAdressOIB_1"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derivirana_varijabla>
  </DomainObject.Predmet.StrankaListFormatedWithAdressOIB>
  <DomainObject.Predmet.StrankaListNaziv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NazivFormated_1">
      <item>ORTIS COMMERCE d.o.o.</item>
      <item>OSTALI VJEROVNICI</item>
      <item>DOM-PLAN d.o.o. za projektiranje građenje i nadzor</item>
      <item>Danijela Milić</item>
    </derivirana_varijabla>
  </DomainObject.Predmet.StrankaListNazivFormated>
  <DomainObject.Predmet.StrankaListNaziv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Naziv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NazivFormatedOIB>
  <DomainObject.Predmet.ProtuStrankaListFormated>
    <izvorni_sadrzaj>
      <item>TRGOVAČKI OBRT DRAGIĆ / STANKO DRAGIĆ</item>
    </izvorni_sadrzaj>
    <derivirana_varijabla naziv="DomainObject.Predmet.ProtuStrankaListFormated_1">
      <item>TRGOVAČKI OBRT DRAGIĆ / STANKO DRAGIĆ</item>
    </derivirana_varijabla>
  </DomainObject.Predmet.ProtuStrankaListFormated>
  <DomainObject.Predmet.ProtuStrankaListFormatedOIB>
    <izvorni_sadrzaj>
      <item>TRGOVAČKI OBRT DRAGIĆ / STANKO DRAGIĆ, OIB 28793790972</item>
    </izvorni_sadrzaj>
    <derivirana_varijabla naziv="DomainObject.Predmet.ProtuStrankaListFormatedOIB_1">
      <item>TRGOVAČKI OBRT DRAGIĆ / STANKO DRAGIĆ, OIB 28793790972</item>
    </derivirana_varijabla>
  </DomainObject.Predmet.ProtuStrankaListFormatedOIB>
  <DomainObject.Predmet.ProtuStrankaListFormatedWithAdress>
    <izvorni_sadrzaj>
      <item>TRGOVAČKI OBRT DRAGIĆ / STANKO DRAGIĆ, Kralja Tomislava 13, 47 000 Karlovac</item>
    </izvorni_sadrzaj>
    <derivirana_varijabla naziv="DomainObject.Predmet.ProtuStrankaListFormatedWithAdress_1">
      <item>TRGOVAČKI OBRT DRAGIĆ / STANKO DRAGIĆ, Kralja Tomislava 13, 47 000 Karlovac</item>
    </derivirana_varijabla>
  </DomainObject.Predmet.ProtuStrankaListFormatedWithAdress>
  <DomainObject.Predmet.ProtuStrankaListFormatedWithAdressOIB>
    <izvorni_sadrzaj>
      <item>TRGOVAČKI OBRT DRAGIĆ / STANKO DRAGIĆ, OIB 28793790972, Kralja Tomislava 13, 47 000 Karlovac</item>
    </izvorni_sadrzaj>
    <derivirana_varijabla naziv="DomainObject.Predmet.ProtuStrankaListFormatedWithAdressOIB_1">
      <item>TRGOVAČKI OBRT DRAGIĆ / STANKO DRAGIĆ, OIB 28793790972, Kralja Tomislava 13, 47 000 Karlovac</item>
    </derivirana_varijabla>
  </DomainObject.Predmet.ProtuStrankaListFormatedWithAdressOIB>
  <DomainObject.Predmet.ProtuStrankaListNazivFormated>
    <izvorni_sadrzaj>
      <item>TRGOVAČKI OBRT DRAGIĆ / STANKO DRAGIĆ</item>
    </izvorni_sadrzaj>
    <derivirana_varijabla naziv="DomainObject.Predmet.ProtuStrankaListNazivFormated_1">
      <item>TRGOVAČKI OBRT DRAGIĆ / STANKO DRAGIĆ</item>
    </derivirana_varijabla>
  </DomainObject.Predmet.ProtuStrankaListNazivFormated>
  <DomainObject.Predmet.ProtuStrankaListNazivFormatedOIB>
    <izvorni_sadrzaj>
      <item>TRGOVAČKI OBRT DRAGIĆ / STANKO DRAGIĆ, OIB 28793790972</item>
    </izvorni_sadrzaj>
    <derivirana_varijabla naziv="DomainObject.Predmet.ProtuStrankaListNazivFormatedOIB_1">
      <item>TRGOVAČKI OBRT DRAGIĆ / STANKO DRAGIĆ, OIB 28793790972</item>
    </derivirana_varijabla>
  </DomainObject.Predmet.ProtuStrankaListNazivFormatedOIB>
  <DomainObject.Predmet.OstaliListFormated>
    <izvorni_sadrzaj>
      <item>VESNA BAJIĆ</item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Formated_1">
      <item>VESNA BAJIĆ</item>
      <item>Jasna Brajdić</item>
      <item>ŽUPANIJSKO DRŽAVNO ODVJETNIŠTVO U KARLOVCU</item>
      <item>GRAĐANSKO ŠREDNO KREDITNA ZADRUGA u likvidaciji</item>
      <item>NARODNE NOVINE</item>
    </derivirana_varijabla>
  </DomainObject.Predmet.OstaliListFormated>
  <DomainObject.Predmet.OstaliListFormatedOIB>
    <izvorni_sadrzaj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FormatedOIB_1"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FormatedOIB>
  <DomainObject.Predmet.OstaliListFormatedWithAdress>
    <izvorni_sadrzaj>
      <item>VESNA BAJIĆ, TRG KRALJA TOMISLAVA 10/I, Kutina</item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izvorni_sadrzaj>
    <derivirana_varijabla naziv="DomainObject.Predmet.OstaliListFormatedWithAdress_1">
      <item>VESNA BAJIĆ, TRG KRALJA TOMISLAVA 10/I, Kutina</item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derivirana_varijabla>
  </DomainObject.Predmet.OstaliListFormatedWithAdress>
  <DomainObject.Predmet.OstaliListFormatedWithAdressOIB>
    <izvorni_sadrzaj>
      <item>VESNA BAJIĆ, OIB 19094169208, TRG KRALJA TOMISLAVA 10/I, Kutina</item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izvorni_sadrzaj>
    <derivirana_varijabla naziv="DomainObject.Predmet.OstaliListFormatedWithAdressOIB_1">
      <item>VESNA BAJIĆ, OIB 19094169208, TRG KRALJA TOMISLAVA 10/I, Kutina</item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derivirana_varijabla>
  </DomainObject.Predmet.OstaliListFormatedWithAdressOIB>
  <DomainObject.Predmet.OstaliListNazivFormated>
    <izvorni_sadrzaj>
      <item>VESNA BAJIĆ</item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NazivFormated_1">
      <item>VESNA BAJIĆ</item>
      <item>Jasna Brajdić</item>
      <item>ŽUPANIJSKO DRŽAVNO ODVJETNIŠTVO U KARLOVCU</item>
      <item>GRAĐANSKO ŠREDNO KREDITNA ZADRUGA u likvidaciji</item>
      <item>NARODNE NOVINE</item>
    </derivirana_varijabla>
  </DomainObject.Predmet.OstaliListNazivFormated>
  <DomainObject.Predmet.OstaliListNazivFormatedOIB>
    <izvorni_sadrzaj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NazivFormatedOIB_1">
      <item>VESNA BAJIĆ, OIB 19094169208</item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St-17/2011-140</izvorni_sadrzaj>
    <derivirana_varijabla naziv="DomainObject.PoslovniBrojDokumenta_1">St-17/2011-140</derivirana_varijabla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TRGOVAČKI OBRT DRAGIĆ / STANKO DRAGIĆ</izvorni_sadrzaj>
    <derivirana_varijabla naziv="DomainObject.Predmet.ProtustrankaIDrugi_1">TRGOVAČKI OBRT DRAGIĆ / 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TRGOVAČKI OBRT DRAGIĆ / STANKO DRAGIĆ, OIB 28793790972, Kralja Tomislava 13, 47 000 Karlovac</izvorni_sadrzaj>
    <derivirana_varijabla naziv="DomainObject.Predmet.ProtustrankaIDrugiAdressOIB_1">TRGOVAČKI OBRT DRAGIĆ / 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BAJIĆ</item>
      <item>Jasna Brajdić</item>
      <item>TRGOVAČKI OBRT DRAGIĆ / 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izvorni_sadrzaj>
    <derivirana_varijabla naziv="DomainObject.Predmet.SudioniciListNaziv_1">
      <item>VESNA BAJIĆ</item>
      <item>Jasna Brajdić</item>
      <item>TRGOVAČKI OBRT DRAGIĆ / 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derivirana_varijabla>
  </DomainObject.Predmet.SudioniciListNaziv>
  <DomainObject.Predmet.SudioniciListAdressOIB>
    <izvorni_sadrzaj>
      <item>VESNA BAJIĆ, OIB 19094169208, TRG KRALJA TOMISLAVA 10/I,Kutina</item>
      <item>Jasna Brajdić, OIB 02189566674, Donje Mrzlo Polje Mrežničko 96,47250 Donje Mrzlo Polje Mrežn.</item>
      <item>TRGOVAČKI OBRT DRAGIĆ / 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izvorni_sadrzaj>
    <derivirana_varijabla naziv="DomainObject.Predmet.SudioniciListAdressOIB_1">
      <item>VESNA BAJIĆ, OIB 19094169208, TRG KRALJA TOMISLAVA 10/I,Kutina</item>
      <item>Jasna Brajdić, OIB 02189566674, Donje Mrzlo Polje Mrežničko 96,47250 Donje Mrzlo Polje Mrežn.</item>
      <item>TRGOVAČKI OBRT DRAGIĆ / 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3FBC7-CDA1-45F8-9F9B-6E546CAD0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1028</properties:Words>
  <properties:Characters>5742</properties:Characters>
  <properties:Lines>154</properties:Lines>
  <properties:Paragraphs>67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2016-03-04T09:43:00Z</cp:lastPrinted>
  <dcterms:modified xmlns:xsi="http://www.w3.org/2001/XMLSchema-instance" xsi:type="dcterms:W3CDTF">2016-03-04T09:43:00Z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St-17/2011-140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