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82b3e" w14:paraId="2a82b3e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DF6B4E">
        <w:rPr>
          <w:lang w:eastAsia="en-US"/>
        </w:rPr>
        <w:t>5198/</w:t>
      </w:r>
      <w:r w:rsidR="003748ED" w:rsidRPr="001A23D7">
        <w:rPr>
          <w:lang w:eastAsia="en-US"/>
        </w:rPr>
        <w:t>1</w:t>
      </w:r>
      <w:r w:rsidR="00C6000B">
        <w:rPr>
          <w:lang w:eastAsia="en-US"/>
        </w:rPr>
        <w:t>6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1A23D7">
      <w:pPr>
        <w:jc w:val="both"/>
      </w:pPr>
    </w:p>
    <w:p w:rsidRDefault="008C50C5" w:rsidP="00512F88" w:rsidR="00D667B9" w:rsidRPr="001A23D7">
      <w:pPr>
        <w:jc w:val="both"/>
      </w:pPr>
      <w:r w:rsidRPr="001A23D7">
        <w:tab/>
      </w:r>
      <w:r w:rsidR="00F12564" w:rsidRPr="002660A6">
        <w:t xml:space="preserve">Trgovački sud u Zagrebu po sucu tog suda Mislavu Kolakušiću, postupajući po </w:t>
      </w:r>
      <w:r w:rsidR="00FF6942">
        <w:t>zahtjevu</w:t>
      </w:r>
      <w:r w:rsidR="00F12564" w:rsidRPr="002660A6">
        <w:t xml:space="preserve"> </w:t>
      </w:r>
      <w:r w:rsidR="003748ED" w:rsidRPr="001A23D7">
        <w:t>FINANCIJSKA AGENCIJA,</w:t>
      </w:r>
      <w:r w:rsidR="00D1627A">
        <w:t xml:space="preserve"> Zagreb, </w:t>
      </w:r>
      <w:r w:rsidR="00C95F44" w:rsidRPr="00C95F44">
        <w:t>Trg svibanjskih žrtava 1995. broj 1</w:t>
      </w:r>
      <w:r w:rsidR="00C95F44">
        <w:t xml:space="preserve">, </w:t>
      </w:r>
      <w:r w:rsidR="003748ED" w:rsidRPr="001A23D7">
        <w:t xml:space="preserve">za otvaranje </w:t>
      </w:r>
      <w:r w:rsidR="00FF6942">
        <w:t xml:space="preserve">skraćenog </w:t>
      </w:r>
      <w:r w:rsidR="003748ED" w:rsidRPr="001A23D7">
        <w:t>stečajnog postupka nad dužnikom</w:t>
      </w:r>
      <w:r w:rsidR="00D1627A">
        <w:t xml:space="preserve"> </w:t>
      </w:r>
      <w:r w:rsidR="00DF6B4E" w:rsidRPr="00DF6B4E">
        <w:t>PECOM društvo s ograničenom odgovornošću za izdavačku-tiskarsku djelatnost i zastupstva, uvoz-izvoz</w:t>
      </w:r>
      <w:r w:rsidR="00DF6B4E">
        <w:t xml:space="preserve">, Zagreb, </w:t>
      </w:r>
      <w:proofErr w:type="spellStart"/>
      <w:r w:rsidR="00DF6B4E">
        <w:t>Dubovačka</w:t>
      </w:r>
      <w:proofErr w:type="spellEnd"/>
      <w:r w:rsidR="00DF6B4E">
        <w:t xml:space="preserve"> 39, </w:t>
      </w:r>
      <w:proofErr w:type="spellStart"/>
      <w:r w:rsidR="00DF6B4E">
        <w:t>MBS</w:t>
      </w:r>
      <w:proofErr w:type="spellEnd"/>
      <w:r w:rsidR="00DF6B4E">
        <w:t xml:space="preserve">:080113087, </w:t>
      </w:r>
      <w:proofErr w:type="spellStart"/>
      <w:r w:rsidR="00DF6B4E">
        <w:t>OIB</w:t>
      </w:r>
      <w:proofErr w:type="spellEnd"/>
      <w:r w:rsidR="00DF6B4E">
        <w:t>:15005384300,</w:t>
      </w:r>
      <w:r w:rsidR="00C6000B">
        <w:t xml:space="preserve"> 1</w:t>
      </w:r>
      <w:r w:rsidR="00DF6B4E">
        <w:t>2</w:t>
      </w:r>
      <w:r w:rsidR="00283691">
        <w:t>.</w:t>
      </w:r>
      <w:r w:rsidR="00224DA6" w:rsidRPr="001A23D7">
        <w:t xml:space="preserve"> </w:t>
      </w:r>
      <w:r w:rsidR="00DF6B4E">
        <w:t>rujna</w:t>
      </w:r>
      <w:r w:rsidR="00D667B9" w:rsidRPr="001A23D7">
        <w:t xml:space="preserve"> 20</w:t>
      </w:r>
      <w:r w:rsidR="00E7150A" w:rsidRPr="001A23D7">
        <w:t>1</w:t>
      </w:r>
      <w:r w:rsidR="00D1627A">
        <w:t>6</w:t>
      </w:r>
      <w:r w:rsidR="00D667B9" w:rsidRPr="001A23D7">
        <w:t>.</w:t>
      </w:r>
      <w:r w:rsidR="003748ED" w:rsidRPr="001A23D7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</w:t>
      </w:r>
      <w:r w:rsidR="00DF6B4E">
        <w:t xml:space="preserve">skraćeni </w:t>
      </w:r>
      <w:r>
        <w:t xml:space="preserve">stečajni postupak nad dužnikom </w:t>
      </w:r>
      <w:r w:rsidR="00DF6B4E" w:rsidRPr="00DF6B4E">
        <w:t xml:space="preserve">PECOM društvo s ograničenom odgovornošću za izdavačku-tiskarsku djelatnost i zastupstva, uvoz-izvoz, Zagreb, </w:t>
      </w:r>
      <w:proofErr w:type="spellStart"/>
      <w:r w:rsidR="00DF6B4E" w:rsidRPr="00DF6B4E">
        <w:t>Dubovačka</w:t>
      </w:r>
      <w:proofErr w:type="spellEnd"/>
      <w:r w:rsidR="00DF6B4E" w:rsidRPr="00DF6B4E">
        <w:t xml:space="preserve"> 39, </w:t>
      </w:r>
      <w:proofErr w:type="spellStart"/>
      <w:r w:rsidR="00DF6B4E" w:rsidRPr="00DF6B4E">
        <w:t>MBS</w:t>
      </w:r>
      <w:proofErr w:type="spellEnd"/>
      <w:r w:rsidR="00DF6B4E" w:rsidRPr="00DF6B4E">
        <w:t xml:space="preserve">:080113087, </w:t>
      </w:r>
      <w:proofErr w:type="spellStart"/>
      <w:r w:rsidR="00DF6B4E" w:rsidRPr="00DF6B4E">
        <w:t>OIB</w:t>
      </w:r>
      <w:proofErr w:type="spellEnd"/>
      <w:r w:rsidR="00DF6B4E" w:rsidRPr="00DF6B4E">
        <w:t>:15005384300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Financijska agencija, podnijela je ovom sudu dana</w:t>
      </w:r>
      <w:r w:rsidR="00DF6B4E">
        <w:t xml:space="preserve"> 4</w:t>
      </w:r>
      <w:r>
        <w:t xml:space="preserve">. </w:t>
      </w:r>
      <w:r w:rsidR="00DF6B4E">
        <w:t>srpnja</w:t>
      </w:r>
      <w:r w:rsidR="00507A29">
        <w:t xml:space="preserve"> 201</w:t>
      </w:r>
      <w:r w:rsidR="00C6000B">
        <w:t>6</w:t>
      </w:r>
      <w:r w:rsidR="00507A29">
        <w:t xml:space="preserve"> </w:t>
      </w:r>
      <w:r w:rsidR="003340F9">
        <w:t>zaht</w:t>
      </w:r>
      <w:r w:rsidR="00C6000B">
        <w:t>j</w:t>
      </w:r>
      <w:r w:rsidR="003340F9">
        <w:t>e</w:t>
      </w:r>
      <w:r w:rsidR="00C6000B">
        <w:t xml:space="preserve">v </w:t>
      </w:r>
      <w:r>
        <w:t xml:space="preserve">za otvaranje </w:t>
      </w:r>
      <w:r w:rsidR="00DF6B4E">
        <w:t xml:space="preserve">skraćenog </w:t>
      </w:r>
      <w:r>
        <w:t xml:space="preserve">stečajnog postupka nad dužnikom temeljem odredbe čl. </w:t>
      </w:r>
      <w:r w:rsidR="00C6000B">
        <w:t>429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zahtjeva </w:t>
      </w:r>
      <w:r w:rsidR="00507A29">
        <w:t xml:space="preserve">punomoćnik dužnika je u spis predmeta </w:t>
      </w:r>
      <w:r>
        <w:t>dostavio</w:t>
      </w:r>
      <w:r w:rsidR="00507A29">
        <w:t xml:space="preserve"> izvornik</w:t>
      </w:r>
      <w:r w:rsidR="00C95F44">
        <w:t xml:space="preserve"> potvrd</w:t>
      </w:r>
      <w:r w:rsidR="00507A29">
        <w:t>e</w:t>
      </w:r>
      <w:r w:rsidR="00C95F44">
        <w:t xml:space="preserve"> </w:t>
      </w:r>
      <w:r>
        <w:t>FINA-e od 3</w:t>
      </w:r>
      <w:r w:rsidR="00507A29">
        <w:t xml:space="preserve">. </w:t>
      </w:r>
      <w:r w:rsidR="00DF6B4E">
        <w:t>kolovoza</w:t>
      </w:r>
      <w:r w:rsidR="00507A29">
        <w:t xml:space="preserve"> 2016. </w:t>
      </w:r>
      <w:r w:rsidR="00C95F44">
        <w:t xml:space="preserve">iz koje proizlazi da dužnik na dan izdavanja potvrde </w:t>
      </w:r>
      <w:r w:rsidR="00507A29">
        <w:t xml:space="preserve">ima 0 dana neprekidne blokade, odnosno </w:t>
      </w:r>
      <w:r w:rsidR="00DF6B4E">
        <w:t>153</w:t>
      </w:r>
      <w:r w:rsidR="00507A29">
        <w:t xml:space="preserve"> dana blokade u proteklih 6 mjeseci, te da nepodmirene obveze na dan izdavanja potvrde iznose 0 kn.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C6000B">
        <w:t>1</w:t>
      </w:r>
      <w:r w:rsidR="00DF6B4E">
        <w:t>2</w:t>
      </w:r>
      <w:r w:rsidR="00AD18BE" w:rsidRPr="001A23D7">
        <w:t xml:space="preserve">. </w:t>
      </w:r>
      <w:r w:rsidR="00DF6B4E">
        <w:t>rujna</w:t>
      </w:r>
      <w:r w:rsidR="00AD18BE" w:rsidRPr="001A23D7">
        <w:t xml:space="preserve"> </w:t>
      </w:r>
      <w:r w:rsidR="001341CA" w:rsidRPr="001A23D7">
        <w:t>201</w:t>
      </w:r>
      <w:r w:rsidR="00D1627A">
        <w:t>6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FF79E9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F12564" w:rsidP="009C093A" w:rsidR="00F1256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FF79E9" w:rsidP="007A1486" w:rsidR="00FF79E9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FF79E9" w:rsidP="007A1486" w:rsidR="00FF79E9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FF79E9" w:rsidP="007A1486" w:rsidR="00FF79E9" w:rsidRPr="007A1486">
      <w:pPr>
        <w:ind w:left="720"/>
      </w:pPr>
    </w:p>
    <w:p w:rsidRDefault="00C6000B" w:rsidP="00FF79E9" w:rsidR="00C6000B" w:rsidRPr="001A23D7"/>
    <w:sectPr w:rsidSect="00F224E7" w:rsidR="00C6000B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6B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23D7"/>
    <w:rsid w:val="001D3593"/>
    <w:rsid w:val="002069CA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340F9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136EE"/>
    <w:rsid w:val="0063029A"/>
    <w:rsid w:val="00656BF3"/>
    <w:rsid w:val="00664901"/>
    <w:rsid w:val="00673515"/>
    <w:rsid w:val="00676CCC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D18BE"/>
    <w:rsid w:val="00AF0B32"/>
    <w:rsid w:val="00AF7BB4"/>
    <w:rsid w:val="00B122AE"/>
    <w:rsid w:val="00B220D4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45389"/>
    <w:rsid w:val="00C546CB"/>
    <w:rsid w:val="00C5615A"/>
    <w:rsid w:val="00C6000B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0C9F"/>
    <w:rsid w:val="00DC292D"/>
    <w:rsid w:val="00DF6B4E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72F0A"/>
    <w:rsid w:val="00F776BF"/>
    <w:rsid w:val="00F85055"/>
    <w:rsid w:val="00F91FC0"/>
    <w:rsid w:val="00FA5E17"/>
    <w:rsid w:val="00FA689D"/>
    <w:rsid w:val="00FB12EE"/>
    <w:rsid w:val="00FC0B95"/>
    <w:rsid w:val="00FC2211"/>
    <w:rsid w:val="00FF6942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7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9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9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9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9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7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9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9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9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9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5198</izvorni_sadrzaj>
    <derivirana_varijabla naziv="DomainObject.Predmet.Broj_1">5198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St-5198/2016</izvorni_sadrzaj>
    <derivirana_varijabla naziv="DomainObject.Predmet.OznakaBroj_1">St-5198/2016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PECOM d.o.o.</izvorni_sadrzaj>
    <derivirana_varijabla naziv="DomainObject.Predmet.ProtustrankaFormated_1">  PECOM d.o.o.</derivirana_varijabla>
  </DomainObject.Predmet.ProtustrankaFormated>
  <DomainObject.Predmet.ProtustrankaFormatedOIB>
    <izvorni_sadrzaj>  PECOM d.o.o., OIB 15005384300</izvorni_sadrzaj>
    <derivirana_varijabla naziv="DomainObject.Predmet.ProtustrankaFormatedOIB_1">  PECOM d.o.o., OIB 15005384300</derivirana_varijabla>
  </DomainObject.Predmet.ProtustrankaFormatedOIB>
  <DomainObject.Predmet.ProtustrankaFormatedWithAdress>
    <izvorni_sadrzaj> PECOM d.o.o., Dubovačka 39, 10000 Zagreb</izvorni_sadrzaj>
    <derivirana_varijabla naziv="DomainObject.Predmet.ProtustrankaFormatedWithAdress_1"> PECOM d.o.o., Dubovačka 39, 10000 Zagreb</derivirana_varijabla>
  </DomainObject.Predmet.ProtustrankaFormatedWithAdress>
  <DomainObject.Predmet.ProtustrankaFormatedWithAdressOIB>
    <izvorni_sadrzaj> PECOM d.o.o., OIB 15005384300, Dubovačka 39, 10000 Zagreb</izvorni_sadrzaj>
    <derivirana_varijabla naziv="DomainObject.Predmet.ProtustrankaFormatedWithAdressOIB_1"> PECOM d.o.o., OIB 15005384300, Dubovačka 39, 10000 Zagreb</derivirana_varijabla>
  </DomainObject.Predmet.ProtustrankaFormatedWithAdressOIB>
  <DomainObject.Predmet.ProtustrankaWithAdress>
    <izvorni_sadrzaj>PECOM d.o.o. Dubovačka 39, 10000 Zagreb</izvorni_sadrzaj>
    <derivirana_varijabla naziv="DomainObject.Predmet.ProtustrankaWithAdress_1">PECOM d.o.o. Dubovačka 39, 10000 Zagreb</derivirana_varijabla>
  </DomainObject.Predmet.ProtustrankaWithAdress>
  <DomainObject.Predmet.ProtustrankaWithAdressOIB>
    <izvorni_sadrzaj>PECOM d.o.o., OIB 15005384300, Dubovačka 39, 10000 Zagreb</izvorni_sadrzaj>
    <derivirana_varijabla naziv="DomainObject.Predmet.ProtustrankaWithAdressOIB_1">PECOM d.o.o., OIB 15005384300, Dubovačka 39, 10000 Zagreb</derivirana_varijabla>
  </DomainObject.Predmet.ProtustrankaWithAdressOIB>
  <DomainObject.Predmet.ProtustrankaNazivFormated>
    <izvorni_sadrzaj>PECOM d.o.o.</izvorni_sadrzaj>
    <derivirana_varijabla naziv="DomainObject.Predmet.ProtustrankaNazivFormated_1">PECOM d.o.o.</derivirana_varijabla>
  </DomainObject.Predmet.ProtustrankaNazivFormated>
  <DomainObject.Predmet.ProtustrankaNazivFormatedOIB>
    <izvorni_sadrzaj>PECOM d.o.o., OIB 15005384300</izvorni_sadrzaj>
    <derivirana_varijabla naziv="DomainObject.Predmet.ProtustrankaNazivFormatedOIB_1">PECOM d.o.o., OIB 15005384300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PECOM d.o.o.</item>
    </izvorni_sadrzaj>
    <derivirana_varijabla naziv="DomainObject.Predmet.ProtuStrankaListFormated_1">
      <item>PECOM d.o.o.</item>
    </derivirana_varijabla>
  </DomainObject.Predmet.ProtuStrankaListFormated>
  <DomainObject.Predmet.ProtuStrankaListFormatedOIB>
    <izvorni_sadrzaj>
      <item>PECOM d.o.o., OIB 15005384300</item>
    </izvorni_sadrzaj>
    <derivirana_varijabla naziv="DomainObject.Predmet.ProtuStrankaListFormatedOIB_1">
      <item>PECOM d.o.o., OIB 15005384300</item>
    </derivirana_varijabla>
  </DomainObject.Predmet.ProtuStrankaListFormatedOIB>
  <DomainObject.Predmet.ProtuStrankaListFormatedWithAdress>
    <izvorni_sadrzaj>
      <item>PECOM d.o.o., Dubovačka 39, 10000 Zagreb</item>
    </izvorni_sadrzaj>
    <derivirana_varijabla naziv="DomainObject.Predmet.ProtuStrankaListFormatedWithAdress_1">
      <item>PECOM d.o.o., Dubovačka 39, 10000 Zagreb</item>
    </derivirana_varijabla>
  </DomainObject.Predmet.ProtuStrankaListFormatedWithAdress>
  <DomainObject.Predmet.ProtuStrankaListFormatedWithAdressOIB>
    <izvorni_sadrzaj>
      <item>PECOM d.o.o., OIB 15005384300, Dubovačka 39, 10000 Zagreb</item>
    </izvorni_sadrzaj>
    <derivirana_varijabla naziv="DomainObject.Predmet.ProtuStrankaListFormatedWithAdressOIB_1">
      <item>PECOM d.o.o., OIB 15005384300, Dubovačka 39, 10000 Zagreb</item>
    </derivirana_varijabla>
  </DomainObject.Predmet.ProtuStrankaListFormatedWithAdressOIB>
  <DomainObject.Predmet.ProtuStrankaListNazivFormated>
    <izvorni_sadrzaj>
      <item>PECOM d.o.o.</item>
    </izvorni_sadrzaj>
    <derivirana_varijabla naziv="DomainObject.Predmet.ProtuStrankaListNazivFormated_1">
      <item>PECOM d.o.o.</item>
    </derivirana_varijabla>
  </DomainObject.Predmet.ProtuStrankaListNazivFormated>
  <DomainObject.Predmet.ProtuStrankaListNazivFormatedOIB>
    <izvorni_sadrzaj>
      <item>PECOM d.o.o., OIB 15005384300</item>
    </izvorni_sadrzaj>
    <derivirana_varijabla naziv="DomainObject.Predmet.ProtuStrankaListNazivFormatedOIB_1">
      <item>PECOM d.o.o., OIB 15005384300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PECOM d.o.o.</izvorni_sadrzaj>
    <derivirana_varijabla naziv="DomainObject.Predmet.ProtustrankaIDrugi_1">PECOM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PECOM d.o.o., OIB 15005384300, Dubovačka 39, 10000 Zagreb</izvorni_sadrzaj>
    <derivirana_varijabla naziv="DomainObject.Predmet.ProtustrankaIDrugiAdressOIB_1">PECOM d.o.o., OIB 15005384300, Dubovačka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PECOM d.o.o.</item>
    </izvorni_sadrzaj>
    <derivirana_varijabla naziv="DomainObject.Predmet.SudioniciListNaziv_1">
      <item>FINA Regionalni centar Zagreb</item>
      <item>PECOM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PECOM d.o.o., OIB 15005384300, Dubovačka 39,10000 Zagreb</item>
    </izvorni_sadrzaj>
    <derivirana_varijabla naziv="DomainObject.Predmet.SudioniciListAdressOIB_1">
      <item>FINA Regionalni centar Zagreb, OIB 85821130368, Trg svibanjskih žrtava 1995. 1,10000 Zagreb</item>
      <item>PECOM d.o.o., OIB 15005384300, Dubovačka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15005384300</item>
    </izvorni_sadrzaj>
    <derivirana_varijabla naziv="DomainObject.Predmet.SudioniciListNazivOIB_1">
      <item>, OIB 85821130368</item>
      <item>, OIB 15005384300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8B2428-EBDA-4BBE-A8FD-0A747BCBEA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278</properties:Words>
  <properties:Characters>1475</properties:Characters>
  <properties:Lines>47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2016-09-12T11:04:00Z</dcterms:created>
  <dc:creator>Jelena</dc:creator>
  <cp:lastModifiedBy>Ivana Stampf</cp:lastModifiedBy>
  <cp:lastPrinted>2010-12-20T11:38:00Z</cp:lastPrinted>
  <dcterms:modified xmlns:xsi="http://www.w3.org/2001/XMLSchema-instance" xsi:type="dcterms:W3CDTF">2016-09-12T11:49:00Z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