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829" w14:paraId="5bfa829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3</w:t>
      </w:r>
      <w:r w:rsidR="007D0776">
        <w:t>28</w:t>
      </w:r>
      <w:r w:rsidR="009F2DD7">
        <w:t>/1</w:t>
      </w:r>
      <w:r w:rsidR="00915897">
        <w:t>6</w:t>
      </w:r>
      <w:r w:rsidR="009F2DD7">
        <w:t>-</w:t>
      </w:r>
      <w:r w:rsidR="007D0776">
        <w:t>12</w:t>
      </w:r>
      <w:r w:rsidR="00216399">
        <w:t>6</w:t>
      </w:r>
    </w:p>
    <w:p w:rsidRDefault="009F2DD7" w:rsidP="009F2DD7" w:rsidR="009F2DD7" w:rsidRPr="00D21A2C"/>
    <w:p w:rsidRDefault="009F2DD7" w:rsidP="009F2DD7" w:rsidR="009F2D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9F2DD7" w:rsidR="009F2D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38B3" w:rsidP="00676F3C" w:rsidR="006D2EF4" w:rsidRPr="00955826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0735E2" w:rsidR="000735E2" w:rsidRPr="00955826">
      <w:pPr>
        <w:jc w:val="both"/>
      </w:pPr>
    </w:p>
    <w:p w:rsidRDefault="0091450E" w:rsidP="0091450E" w:rsidR="0091450E">
      <w:pPr>
        <w:ind w:firstLine="720"/>
        <w:jc w:val="both"/>
      </w:pPr>
      <w:r w:rsidRPr="00D877F2">
        <w:t xml:space="preserve">Trgovački sud u Osijeku, po sucu mr. sc. Tihomiru Kovačeviću, kao stečajnom sucu, u stečajnom postupku nad stečajnim dužnikom: </w:t>
      </w:r>
      <w:r w:rsidR="007D0776" w:rsidRPr="007D0776">
        <w:rPr>
          <w:bCs/>
        </w:rPr>
        <w:t>VUKOVAR-BENZ d.o.o. za trgovinu naftom i naftnim derivatima u stečaju, Vuko</w:t>
      </w:r>
      <w:r w:rsidR="000735E2">
        <w:rPr>
          <w:bCs/>
        </w:rPr>
        <w:t xml:space="preserve">var, Ivana Gorana Kovačića 92, </w:t>
      </w:r>
      <w:r w:rsidR="007D0776" w:rsidRPr="007D0776">
        <w:rPr>
          <w:bCs/>
        </w:rPr>
        <w:t>MBS 030071498, OIB 32261423889</w:t>
      </w:r>
      <w:r w:rsidRPr="00D877F2">
        <w:t xml:space="preserve">, dana </w:t>
      </w:r>
      <w:r w:rsidR="007D0776">
        <w:t>2</w:t>
      </w:r>
      <w:r w:rsidRPr="00D877F2">
        <w:t xml:space="preserve">. </w:t>
      </w:r>
      <w:r w:rsidR="007D0776">
        <w:t>lipnj</w:t>
      </w:r>
      <w:r w:rsidR="00C556C6">
        <w:t>a</w:t>
      </w:r>
      <w:r w:rsidRPr="00D877F2">
        <w:t xml:space="preserve"> 201</w:t>
      </w:r>
      <w:r w:rsidR="00957165">
        <w:t>7</w:t>
      </w:r>
      <w:r w:rsidRPr="00D877F2">
        <w:t xml:space="preserve">. </w:t>
      </w:r>
    </w:p>
    <w:p w:rsidRDefault="00D046BF" w:rsidP="00915897" w:rsidR="00D046BF">
      <w:pPr>
        <w:ind w:firstLine="708"/>
        <w:jc w:val="both"/>
        <w:rPr>
          <w:bCs/>
        </w:rPr>
      </w:pPr>
    </w:p>
    <w:p w:rsidRDefault="000735E2" w:rsidP="00915897" w:rsidR="000735E2">
      <w:pPr>
        <w:ind w:firstLine="708"/>
        <w:jc w:val="both"/>
        <w:rPr>
          <w:bCs/>
        </w:rPr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D046BF" w:rsidP="00901CA8" w:rsidR="00D046BF">
      <w:pPr>
        <w:jc w:val="both"/>
      </w:pPr>
    </w:p>
    <w:p w:rsidRDefault="000735E2" w:rsidP="00901CA8" w:rsidR="000735E2">
      <w:pPr>
        <w:jc w:val="both"/>
      </w:pPr>
    </w:p>
    <w:p w:rsidRDefault="00901CA8" w:rsidP="007744E7" w:rsidR="003E6675" w:rsidRPr="007744E7">
      <w:pPr>
        <w:pStyle w:val="Odlomakpopisa"/>
        <w:numPr>
          <w:ilvl w:val="0"/>
          <w:numId w:val="46"/>
        </w:numPr>
        <w:contextualSpacing/>
        <w:jc w:val="both"/>
        <w:rPr>
          <w:color w:val="000000"/>
          <w:lang w:val="hr-HR"/>
        </w:rPr>
      </w:pPr>
      <w:r>
        <w:t>Određuje se prodaja u stečajnom postupku nekretnin</w:t>
      </w:r>
      <w:r w:rsidR="00423773">
        <w:t>e</w:t>
      </w:r>
      <w:r>
        <w:t xml:space="preserve"> u vlasništvu stečajnog dužnika, uz odgovarajuću primjenu pravila o </w:t>
      </w:r>
      <w:r w:rsidRPr="007744E7">
        <w:rPr>
          <w:lang w:val="hr-HR"/>
        </w:rPr>
        <w:t xml:space="preserve">ovrsi na </w:t>
      </w:r>
      <w:r w:rsidR="00CE55ED" w:rsidRPr="007744E7">
        <w:rPr>
          <w:lang w:val="hr-HR"/>
        </w:rPr>
        <w:t>nekretnin</w:t>
      </w:r>
      <w:r w:rsidR="003E6675" w:rsidRPr="007744E7">
        <w:rPr>
          <w:lang w:val="hr-HR"/>
        </w:rPr>
        <w:t>ama</w:t>
      </w:r>
      <w:r w:rsidR="00CE55ED" w:rsidRPr="007744E7">
        <w:rPr>
          <w:lang w:val="hr-HR"/>
        </w:rPr>
        <w:t xml:space="preserve"> upisan</w:t>
      </w:r>
      <w:r w:rsidR="003E6675" w:rsidRPr="007744E7">
        <w:rPr>
          <w:lang w:val="hr-HR"/>
        </w:rPr>
        <w:t xml:space="preserve">im u zemljišne knjige Općinskog suda u Rijeci, Zemljišno-knjižni odjel Opatija, upisane u k.o. Poljane </w:t>
      </w:r>
      <w:r w:rsidR="007744E7">
        <w:rPr>
          <w:lang w:val="hr-HR"/>
        </w:rPr>
        <w:t>i</w:t>
      </w:r>
      <w:r w:rsidR="003E6675" w:rsidRPr="007744E7">
        <w:rPr>
          <w:lang w:val="hr-HR"/>
        </w:rPr>
        <w:t xml:space="preserve"> to:</w:t>
      </w:r>
    </w:p>
    <w:p w:rsidRDefault="007744E7" w:rsidP="007744E7" w:rsidR="007744E7">
      <w:pPr>
        <w:pStyle w:val="Odlomakpopisa"/>
        <w:ind w:left="720"/>
        <w:contextualSpacing/>
        <w:jc w:val="both"/>
      </w:pPr>
    </w:p>
    <w:p w:rsidRDefault="00CE55ED" w:rsidP="007744E7" w:rsidR="003E6675">
      <w:pPr>
        <w:pStyle w:val="Odlomakpopisa"/>
        <w:numPr>
          <w:ilvl w:val="0"/>
          <w:numId w:val="47"/>
        </w:numPr>
        <w:contextualSpacing/>
        <w:jc w:val="both"/>
        <w:rPr>
          <w:color w:val="000000"/>
          <w:lang w:val="hr-HR"/>
        </w:rPr>
      </w:pPr>
      <w:r>
        <w:t xml:space="preserve">u zk.ul.br. </w:t>
      </w:r>
      <w:r w:rsidR="003E6675" w:rsidRPr="00267165">
        <w:rPr>
          <w:color w:val="000000"/>
          <w:lang w:val="hr-HR"/>
        </w:rPr>
        <w:t>1219, kč.br. 1485</w:t>
      </w:r>
      <w:r w:rsidR="00922542">
        <w:rPr>
          <w:color w:val="000000"/>
          <w:lang w:val="hr-HR"/>
        </w:rPr>
        <w:t xml:space="preserve">/2, kuća stanovanja i dvorište ukupne </w:t>
      </w:r>
      <w:r w:rsidR="003E6675" w:rsidRPr="00267165">
        <w:rPr>
          <w:color w:val="000000"/>
          <w:lang w:val="hr-HR"/>
        </w:rPr>
        <w:t>površine 1147 m</w:t>
      </w:r>
      <w:r w:rsidR="003E6675" w:rsidRPr="00267165">
        <w:rPr>
          <w:color w:val="000000"/>
          <w:vertAlign w:val="superscript"/>
          <w:lang w:val="hr-HR"/>
        </w:rPr>
        <w:t>2</w:t>
      </w:r>
      <w:r w:rsidR="00922542">
        <w:rPr>
          <w:color w:val="000000"/>
          <w:lang w:val="hr-HR"/>
        </w:rPr>
        <w:t xml:space="preserve"> i</w:t>
      </w:r>
    </w:p>
    <w:p w:rsidRDefault="00922542" w:rsidP="007356FB" w:rsidR="00922542" w:rsidRPr="007356FB">
      <w:pPr>
        <w:pStyle w:val="Odlomakpopisa"/>
        <w:numPr>
          <w:ilvl w:val="0"/>
          <w:numId w:val="43"/>
        </w:numPr>
        <w:ind w:hanging="425" w:left="1134"/>
        <w:contextualSpacing/>
        <w:jc w:val="both"/>
        <w:rPr>
          <w:color w:val="000000"/>
          <w:lang w:val="hr-HR"/>
        </w:rPr>
      </w:pPr>
      <w:r>
        <w:rPr>
          <w:color w:val="000000"/>
          <w:lang w:val="hr-HR"/>
        </w:rPr>
        <w:t xml:space="preserve">u zk.ul.br. </w:t>
      </w:r>
      <w:r w:rsidR="007356FB" w:rsidRPr="00C415B4">
        <w:rPr>
          <w:color w:val="000000"/>
          <w:lang w:val="hr-HR"/>
        </w:rPr>
        <w:t xml:space="preserve">1246, </w:t>
      </w:r>
      <w:r w:rsidR="007356FB" w:rsidRPr="007356FB">
        <w:rPr>
          <w:color w:val="000000"/>
          <w:lang w:val="hr-HR"/>
        </w:rPr>
        <w:t xml:space="preserve">kč.br. 1476/7, vinograd, </w:t>
      </w:r>
      <w:r w:rsidR="007356FB">
        <w:rPr>
          <w:color w:val="000000"/>
          <w:lang w:val="hr-HR"/>
        </w:rPr>
        <w:t xml:space="preserve">ukupne </w:t>
      </w:r>
      <w:r w:rsidR="007356FB" w:rsidRPr="007356FB">
        <w:rPr>
          <w:color w:val="000000"/>
          <w:lang w:val="hr-HR"/>
        </w:rPr>
        <w:t>površine 1949 m</w:t>
      </w:r>
      <w:r w:rsidR="007356FB" w:rsidRPr="007356FB">
        <w:rPr>
          <w:color w:val="000000"/>
          <w:vertAlign w:val="superscript"/>
          <w:lang w:val="hr-HR"/>
        </w:rPr>
        <w:t>2</w:t>
      </w:r>
      <w:r w:rsidR="007356FB">
        <w:rPr>
          <w:color w:val="000000"/>
          <w:lang w:val="hr-HR"/>
        </w:rPr>
        <w:t xml:space="preserve"> i to </w:t>
      </w:r>
      <w:r w:rsidR="008E185A">
        <w:rPr>
          <w:color w:val="000000"/>
          <w:lang w:val="hr-HR"/>
        </w:rPr>
        <w:t xml:space="preserve">14. Suvlasnički dio </w:t>
      </w:r>
      <w:r w:rsidR="007356FB">
        <w:rPr>
          <w:color w:val="000000"/>
          <w:lang w:val="hr-HR"/>
        </w:rPr>
        <w:t xml:space="preserve">36/120, </w:t>
      </w:r>
      <w:r w:rsidR="00F46B0C">
        <w:rPr>
          <w:color w:val="000000"/>
          <w:lang w:val="hr-HR"/>
        </w:rPr>
        <w:t xml:space="preserve">15. Suvlasnički dio </w:t>
      </w:r>
      <w:r w:rsidR="007356FB">
        <w:rPr>
          <w:color w:val="000000"/>
          <w:lang w:val="hr-HR"/>
        </w:rPr>
        <w:t xml:space="preserve">19/120 i </w:t>
      </w:r>
      <w:r w:rsidR="00F46B0C">
        <w:rPr>
          <w:color w:val="000000"/>
          <w:lang w:val="hr-HR"/>
        </w:rPr>
        <w:t xml:space="preserve">16. Suvlasnički dio </w:t>
      </w:r>
      <w:r w:rsidR="007356FB">
        <w:rPr>
          <w:color w:val="000000"/>
          <w:lang w:val="hr-HR"/>
        </w:rPr>
        <w:t>19/120</w:t>
      </w:r>
    </w:p>
    <w:p w:rsidRDefault="00901CA8" w:rsidP="00A74C8C" w:rsidR="00901CA8">
      <w:pPr>
        <w:jc w:val="both"/>
      </w:pPr>
    </w:p>
    <w:p w:rsidRDefault="00901CA8" w:rsidP="007744E7" w:rsidR="00901CA8">
      <w:pPr>
        <w:numPr>
          <w:ilvl w:val="0"/>
          <w:numId w:val="46"/>
        </w:numPr>
        <w:jc w:val="both"/>
      </w:pPr>
      <w:r>
        <w:t xml:space="preserve">Na </w:t>
      </w:r>
      <w:r w:rsidR="00100FED">
        <w:t>nekretnin</w:t>
      </w:r>
      <w:r w:rsidR="00914C0B">
        <w:t>ama</w:t>
      </w:r>
      <w:r w:rsidR="005C612C">
        <w:t xml:space="preserve"> </w:t>
      </w:r>
      <w:r>
        <w:t>iz t. 1. ovoga rješenja upisano je pravo zaloga koj</w:t>
      </w:r>
      <w:r w:rsidR="00A74C8C">
        <w:t>e</w:t>
      </w:r>
      <w:r>
        <w:t xml:space="preserve"> će se brisati nakon pravomoćnosti rješenja o dosudi i nakon što kupac položi kupovninu.</w:t>
      </w:r>
    </w:p>
    <w:p w:rsidRDefault="00901CA8" w:rsidP="00901CA8" w:rsidR="00901CA8">
      <w:pPr>
        <w:jc w:val="both"/>
      </w:pPr>
    </w:p>
    <w:p w:rsidRDefault="00901CA8" w:rsidP="007744E7" w:rsidR="00901CA8">
      <w:pPr>
        <w:numPr>
          <w:ilvl w:val="0"/>
          <w:numId w:val="46"/>
        </w:numPr>
        <w:jc w:val="both"/>
      </w:pPr>
      <w:r>
        <w:t>Zaključkom o prodaji utvrditi će se vrijednost nekretnin</w:t>
      </w:r>
      <w:r w:rsidR="000735E2">
        <w:t>a</w:t>
      </w:r>
      <w:r>
        <w:t>, način i uvjeti prodaje nekretnin</w:t>
      </w:r>
      <w:r w:rsidR="000735E2">
        <w:t>a</w:t>
      </w:r>
      <w:r>
        <w:t xml:space="preserve"> iz t. 1. ovoga rješenja.</w:t>
      </w:r>
    </w:p>
    <w:p w:rsidRDefault="00901CA8" w:rsidP="00901CA8" w:rsidR="00901CA8"/>
    <w:p w:rsidRDefault="00901CA8" w:rsidP="009431C5" w:rsidR="00D75BB0">
      <w:pPr>
        <w:numPr>
          <w:ilvl w:val="0"/>
          <w:numId w:val="46"/>
        </w:numPr>
        <w:jc w:val="both"/>
      </w:pPr>
      <w:r>
        <w:t>Određuje se upis zabilježbe ovoga rješenja o prodaji nekretnin</w:t>
      </w:r>
      <w:r w:rsidR="00613530">
        <w:t>a</w:t>
      </w:r>
      <w:r>
        <w:t xml:space="preserve"> stečajnog dužnika u zemljišnim knjigama Općinskog suda u </w:t>
      </w:r>
      <w:r w:rsidR="000735E2" w:rsidRPr="000735E2">
        <w:t>Rijeci, Zemljišno-knjižni odjel Opatija</w:t>
      </w:r>
      <w:r w:rsidR="00423773">
        <w:t>.</w:t>
      </w:r>
    </w:p>
    <w:p w:rsidRDefault="00D75BB0" w:rsidP="009431C5" w:rsidR="00D75BB0"/>
    <w:p w:rsidRDefault="000735E2" w:rsidP="009431C5" w:rsidR="000735E2" w:rsidRPr="009431C5"/>
    <w:p w:rsidRDefault="006D2EF4" w:rsidP="00676F3C" w:rsidR="00416239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1006D7" w:rsidP="001B35CE" w:rsidR="001006D7">
      <w:pPr>
        <w:rPr>
          <w:b/>
          <w:bCs/>
        </w:rPr>
      </w:pPr>
    </w:p>
    <w:p w:rsidRDefault="00676F3C" w:rsidP="001B35CE" w:rsidR="00676F3C" w:rsidRPr="00955826">
      <w:pPr>
        <w:rPr>
          <w:b/>
          <w:bCs/>
        </w:rPr>
      </w:pPr>
    </w:p>
    <w:p w:rsidRDefault="006D2EF4" w:rsidP="00AB630E" w:rsidR="00AB630E">
      <w:pPr>
        <w:pStyle w:val="Tijeloteksta"/>
        <w:rPr>
          <w:bCs/>
        </w:rPr>
      </w:pPr>
      <w:r w:rsidRPr="00955826">
        <w:rPr>
          <w:b/>
          <w:bCs/>
        </w:rPr>
        <w:tab/>
      </w:r>
      <w:r w:rsidR="00AB630E">
        <w:t>Rješenjem ovoga suda broj 14 St-</w:t>
      </w:r>
      <w:r w:rsidR="000735E2" w:rsidRPr="000735E2">
        <w:t>328</w:t>
      </w:r>
      <w:r w:rsidR="00AB630E">
        <w:t>/16-</w:t>
      </w:r>
      <w:r w:rsidR="000735E2">
        <w:t>15</w:t>
      </w:r>
      <w:r w:rsidR="00AB630E">
        <w:t xml:space="preserve"> od </w:t>
      </w:r>
      <w:r w:rsidR="000735E2">
        <w:t>25</w:t>
      </w:r>
      <w:r w:rsidR="00AB630E">
        <w:t>.</w:t>
      </w:r>
      <w:r w:rsidR="000735E2">
        <w:t>03</w:t>
      </w:r>
      <w:r w:rsidR="00AB630E">
        <w:t xml:space="preserve">.2016. otvoren je stečajni postupak nad dužnikom </w:t>
      </w:r>
      <w:r w:rsidR="00866C56" w:rsidRPr="00866C56">
        <w:rPr>
          <w:bCs/>
        </w:rPr>
        <w:t>VUKOVAR-BENZ d.o.o. za trgovinu naftom i naftnim derivatima u stečaju, Vukovar, Ivana Gorana Kovačića 92</w:t>
      </w:r>
      <w:r w:rsidR="00AB630E" w:rsidRPr="008A72C2">
        <w:rPr>
          <w:b/>
        </w:rPr>
        <w:t xml:space="preserve">, </w:t>
      </w:r>
      <w:r w:rsidR="00AB630E">
        <w:rPr>
          <w:bCs/>
        </w:rPr>
        <w:t>a stečajnu masu čin</w:t>
      </w:r>
      <w:r w:rsidR="006E3D0D">
        <w:rPr>
          <w:bCs/>
        </w:rPr>
        <w:t>e</w:t>
      </w:r>
      <w:r w:rsidR="00AB630E">
        <w:rPr>
          <w:bCs/>
        </w:rPr>
        <w:t xml:space="preserve"> i nekretnin</w:t>
      </w:r>
      <w:r w:rsidR="006E3D0D">
        <w:rPr>
          <w:bCs/>
        </w:rPr>
        <w:t>e</w:t>
      </w:r>
      <w:r w:rsidR="00AB630E">
        <w:rPr>
          <w:bCs/>
        </w:rPr>
        <w:t xml:space="preserve"> koj</w:t>
      </w:r>
      <w:r w:rsidR="006E3D0D">
        <w:rPr>
          <w:bCs/>
        </w:rPr>
        <w:t>e</w:t>
      </w:r>
      <w:r w:rsidR="00AB630E">
        <w:rPr>
          <w:bCs/>
        </w:rPr>
        <w:t xml:space="preserve"> </w:t>
      </w:r>
      <w:r w:rsidR="006E3D0D">
        <w:rPr>
          <w:bCs/>
        </w:rPr>
        <w:t>su</w:t>
      </w:r>
      <w:r w:rsidR="00AB630E">
        <w:rPr>
          <w:bCs/>
        </w:rPr>
        <w:t xml:space="preserve"> predmet ove prodaje.</w:t>
      </w:r>
    </w:p>
    <w:p w:rsidRDefault="00AB630E" w:rsidP="00AB630E" w:rsidR="00AB630E">
      <w:pPr>
        <w:pStyle w:val="Tijeloteksta"/>
        <w:rPr>
          <w:bCs/>
        </w:rPr>
      </w:pPr>
    </w:p>
    <w:p w:rsidRDefault="00AB630E" w:rsidP="00AB630E" w:rsidR="00AB630E">
      <w:pPr>
        <w:pStyle w:val="Tijeloteksta"/>
        <w:rPr>
          <w:bCs/>
        </w:rPr>
      </w:pPr>
      <w:r>
        <w:rPr>
          <w:bCs/>
        </w:rPr>
        <w:lastRenderedPageBreak/>
        <w:tab/>
      </w:r>
      <w:r w:rsidR="00B46F33">
        <w:rPr>
          <w:bCs/>
        </w:rPr>
        <w:t>Stečajn</w:t>
      </w:r>
      <w:r w:rsidR="00866C56">
        <w:rPr>
          <w:bCs/>
        </w:rPr>
        <w:t>i</w:t>
      </w:r>
      <w:r w:rsidR="00B46F33">
        <w:rPr>
          <w:bCs/>
        </w:rPr>
        <w:t xml:space="preserve"> upravitelj</w:t>
      </w:r>
      <w:r w:rsidR="00866C56">
        <w:rPr>
          <w:bCs/>
        </w:rPr>
        <w:t xml:space="preserve"> </w:t>
      </w:r>
      <w:r w:rsidR="00B46F33">
        <w:rPr>
          <w:bCs/>
        </w:rPr>
        <w:t>podni</w:t>
      </w:r>
      <w:r w:rsidR="00866C56">
        <w:rPr>
          <w:bCs/>
        </w:rPr>
        <w:t>o</w:t>
      </w:r>
      <w:r w:rsidR="00B46F33">
        <w:rPr>
          <w:bCs/>
        </w:rPr>
        <w:t xml:space="preserve"> je dana </w:t>
      </w:r>
      <w:r w:rsidR="00A91753">
        <w:rPr>
          <w:bCs/>
        </w:rPr>
        <w:t>10</w:t>
      </w:r>
      <w:r w:rsidR="00B46F33">
        <w:rPr>
          <w:bCs/>
        </w:rPr>
        <w:t>.0</w:t>
      </w:r>
      <w:r w:rsidR="00A91753">
        <w:rPr>
          <w:bCs/>
        </w:rPr>
        <w:t>4</w:t>
      </w:r>
      <w:r w:rsidR="00B46F33">
        <w:rPr>
          <w:bCs/>
        </w:rPr>
        <w:t xml:space="preserve">.2017. godine pisani prijedlog da se nekretnine opisane u t. 1. izreke ovoga rješenja, a na kojima postoji razlučno pravo, </w:t>
      </w:r>
      <w:r w:rsidR="00B46F33">
        <w:t xml:space="preserve">sukladno odluci skupštine vjerovnika od </w:t>
      </w:r>
      <w:r w:rsidR="00A91753">
        <w:t>1</w:t>
      </w:r>
      <w:r w:rsidR="00B46F33">
        <w:t>.0</w:t>
      </w:r>
      <w:r w:rsidR="00A91753">
        <w:t>6</w:t>
      </w:r>
      <w:r w:rsidR="00B46F33">
        <w:t xml:space="preserve">.2017. godine </w:t>
      </w:r>
      <w:r w:rsidR="00B46F33">
        <w:rPr>
          <w:bCs/>
        </w:rPr>
        <w:t xml:space="preserve">prodaju u stečajnom postupku uz odgovarajuću primjenu pravila o ovrsi na nekretnini, sukladno čl. 247. st. 1. </w:t>
      </w:r>
      <w:r w:rsidR="00B46F33" w:rsidRPr="00AF699C">
        <w:t>Stečajnog zakona (NN 71/15</w:t>
      </w:r>
      <w:r w:rsidR="00B46F33">
        <w:t>, dalje: SZ</w:t>
      </w:r>
      <w:r w:rsidR="00B46F33" w:rsidRPr="00AF699C">
        <w:t>)</w:t>
      </w:r>
      <w:r w:rsidR="00B46F33">
        <w:rPr>
          <w:bCs/>
        </w:rPr>
        <w:t>, te je odlučeno kao u izreci temeljem odredbe čl. 247. st. 2. SZ.</w:t>
      </w:r>
    </w:p>
    <w:p w:rsidRDefault="00B46F33" w:rsidP="00AB630E" w:rsidR="00B46F33">
      <w:pPr>
        <w:pStyle w:val="Tijeloteksta"/>
        <w:rPr>
          <w:bCs/>
        </w:rPr>
      </w:pPr>
    </w:p>
    <w:p w:rsidRDefault="00AB630E" w:rsidP="00AB630E" w:rsidR="00AB630E">
      <w:pPr>
        <w:pStyle w:val="Tijeloteksta"/>
      </w:pPr>
      <w:r>
        <w:rPr>
          <w:bCs/>
        </w:rPr>
        <w:tab/>
        <w:t>Zaključkom o prodaji odrediti će se vrijednost nekretnine, način i uvjeti prodaje sukladno čl. 247. st. 3. SZ-a.</w:t>
      </w:r>
    </w:p>
    <w:p w:rsidRDefault="00AB630E" w:rsidP="00AB630E" w:rsidR="00AB630E" w:rsidRPr="00955826">
      <w:pPr>
        <w:jc w:val="both"/>
      </w:pPr>
    </w:p>
    <w:p w:rsidRDefault="00C750BD" w:rsidP="00AB630E" w:rsidR="00C750BD" w:rsidRPr="00955826">
      <w:pPr>
        <w:pStyle w:val="Tijeloteksta"/>
      </w:pPr>
    </w:p>
    <w:p w:rsidRDefault="006D2EF4" w:rsidP="00FC383F" w:rsidR="000816E8" w:rsidRPr="009431C5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 w:rsidR="00923613">
        <w:rPr>
          <w:b w:val="false"/>
          <w:bCs w:val="false"/>
        </w:rPr>
        <w:t>2</w:t>
      </w:r>
      <w:r w:rsidR="00B03516" w:rsidRPr="009431C5">
        <w:rPr>
          <w:b w:val="false"/>
          <w:bCs w:val="false"/>
        </w:rPr>
        <w:t xml:space="preserve">. </w:t>
      </w:r>
      <w:r w:rsidR="00923613">
        <w:rPr>
          <w:b w:val="false"/>
          <w:bCs w:val="false"/>
        </w:rPr>
        <w:t>lipnj</w:t>
      </w:r>
      <w:r w:rsidR="00DE3136">
        <w:rPr>
          <w:b w:val="false"/>
          <w:bCs w:val="false"/>
        </w:rPr>
        <w:t>a</w:t>
      </w:r>
      <w:r w:rsidRPr="009431C5">
        <w:rPr>
          <w:b w:val="false"/>
          <w:bCs w:val="false"/>
        </w:rPr>
        <w:t xml:space="preserve"> 20</w:t>
      </w:r>
      <w:r w:rsidR="00C6004E" w:rsidRPr="009431C5">
        <w:rPr>
          <w:b w:val="false"/>
          <w:bCs w:val="false"/>
        </w:rPr>
        <w:t>1</w:t>
      </w:r>
      <w:r w:rsidR="00B02CE4">
        <w:rPr>
          <w:b w:val="false"/>
          <w:bCs w:val="false"/>
        </w:rPr>
        <w:t>7</w:t>
      </w:r>
      <w:r w:rsidRPr="009431C5">
        <w:rPr>
          <w:b w:val="false"/>
          <w:bCs w:val="false"/>
        </w:rPr>
        <w:t xml:space="preserve">. </w:t>
      </w:r>
    </w:p>
    <w:p w:rsidRDefault="001006D7" w:rsidP="001006D7" w:rsidR="001006D7" w:rsidRPr="009431C5"/>
    <w:p w:rsidRDefault="00B03516" w:rsidR="006D2EF4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="006D2EF4" w:rsidRPr="009431C5">
        <w:t>STEČAJNI SUDAC:</w:t>
      </w:r>
    </w:p>
    <w:p w:rsidRDefault="009431C5" w:rsidP="00553DAD" w:rsidR="00416239" w:rsidRPr="009431C5">
      <w:pPr>
        <w:jc w:val="both"/>
      </w:pPr>
      <w:r w:rsidRPr="009431C5">
        <w:t>Elizabeta Đeke</w:t>
      </w:r>
      <w:r w:rsidRPr="009431C5">
        <w:tab/>
      </w:r>
      <w:r w:rsidR="00767023" w:rsidRPr="009431C5">
        <w:t xml:space="preserve"> </w:t>
      </w:r>
      <w:r w:rsidR="00531997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</w:r>
      <w:r w:rsidR="00B03516" w:rsidRPr="009431C5">
        <w:tab/>
        <w:t xml:space="preserve">         </w:t>
      </w:r>
      <w:r w:rsidR="001C6813" w:rsidRPr="009431C5">
        <w:t xml:space="preserve">mr. sc. </w:t>
      </w:r>
      <w:r w:rsidR="006D2EF4" w:rsidRPr="009431C5">
        <w:t>Tihomir Kovačević</w:t>
      </w:r>
    </w:p>
    <w:p w:rsidRDefault="001006D7" w:rsidR="001006D7">
      <w:pPr>
        <w:jc w:val="both"/>
      </w:pPr>
    </w:p>
    <w:p w:rsidRDefault="005C612C" w:rsidR="005C612C" w:rsidRPr="009431C5">
      <w:pPr>
        <w:jc w:val="both"/>
      </w:pPr>
    </w:p>
    <w:p w:rsidRDefault="006D2EF4" w:rsidP="002766C5" w:rsidR="002766C5">
      <w:pPr>
        <w:tabs>
          <w:tab w:pos="7371" w:val="left"/>
        </w:tabs>
        <w:ind w:right="2267"/>
        <w:jc w:val="both"/>
      </w:pPr>
      <w:r w:rsidRPr="009431C5">
        <w:t xml:space="preserve">POUKA O PRAVNOM LIJEKU: </w:t>
      </w:r>
      <w:r w:rsidR="002766C5">
        <w:t xml:space="preserve">Protiv ovog rješenja pravo žalbe imaju stečajni upravitelj i razlučni vjerovnici Visokom trgovačkom sudu Republike Hrvatske u Zagrebu u roku od 8 dana, pismeno u 3 primjerka, putem ovog suda (čl. </w:t>
      </w:r>
      <w:r w:rsidR="00676F3C">
        <w:t>2</w:t>
      </w:r>
      <w:r w:rsidR="002766C5">
        <w:t>4</w:t>
      </w:r>
      <w:r w:rsidR="00676F3C">
        <w:t>7</w:t>
      </w:r>
      <w:r w:rsidR="002766C5">
        <w:t xml:space="preserve">. st. </w:t>
      </w:r>
      <w:r w:rsidR="00676F3C">
        <w:t>2</w:t>
      </w:r>
      <w:r w:rsidR="002766C5">
        <w:t>. SZ-a).</w:t>
      </w:r>
    </w:p>
    <w:p w:rsidRDefault="005C612C" w:rsidP="00B03516" w:rsidR="005C612C">
      <w:pPr>
        <w:tabs>
          <w:tab w:pos="6240" w:val="left"/>
        </w:tabs>
      </w:pPr>
    </w:p>
    <w:p w:rsidRDefault="00531997" w:rsidP="00B03516" w:rsidR="00416239" w:rsidRPr="009431C5">
      <w:pPr>
        <w:tabs>
          <w:tab w:pos="6240" w:val="left"/>
        </w:tabs>
      </w:pPr>
      <w:r w:rsidRPr="009431C5">
        <w:tab/>
        <w:t xml:space="preserve">   </w:t>
      </w:r>
    </w:p>
    <w:p w:rsidRDefault="00B03516" w:rsidR="00531997" w:rsidRPr="009431C5">
      <w:r w:rsidRPr="009431C5">
        <w:t>D N A :</w:t>
      </w:r>
    </w:p>
    <w:p w:rsidRDefault="00B03516" w:rsidP="001006D7" w:rsidR="00B03516">
      <w:pPr>
        <w:numPr>
          <w:ilvl w:val="0"/>
          <w:numId w:val="38"/>
        </w:numPr>
      </w:pPr>
      <w:r>
        <w:t>Stečajn</w:t>
      </w:r>
      <w:r w:rsidR="00923613">
        <w:t>i</w:t>
      </w:r>
      <w:r>
        <w:t xml:space="preserve"> upravitelj</w:t>
      </w:r>
      <w:r w:rsidR="002E2FCF">
        <w:t xml:space="preserve"> </w:t>
      </w:r>
      <w:r w:rsidR="00923613">
        <w:t>Dragutin Romić</w:t>
      </w:r>
    </w:p>
    <w:p w:rsidRDefault="00923613" w:rsidP="001006D7" w:rsidR="00923613">
      <w:pPr>
        <w:numPr>
          <w:ilvl w:val="0"/>
          <w:numId w:val="38"/>
        </w:numPr>
      </w:pPr>
      <w:r>
        <w:t xml:space="preserve">OL NEKRETNINE d.o.o. Zagreb </w:t>
      </w:r>
    </w:p>
    <w:p w:rsidRDefault="00871259" w:rsidP="00871259" w:rsidR="00871259" w:rsidRPr="003C4B06">
      <w:pPr>
        <w:pStyle w:val="Odlomakpopisa"/>
        <w:numPr>
          <w:ilvl w:val="0"/>
          <w:numId w:val="38"/>
        </w:numPr>
        <w:jc w:val="both"/>
      </w:pPr>
      <w:r>
        <w:t>WBC holiday j.d.o.o. Zagreb po Mislavu Matijević odvjetniku u Osijeku</w:t>
      </w:r>
    </w:p>
    <w:p w:rsidRDefault="00871259" w:rsidP="001006D7" w:rsidR="00871259">
      <w:pPr>
        <w:numPr>
          <w:ilvl w:val="0"/>
          <w:numId w:val="38"/>
        </w:numPr>
      </w:pPr>
      <w:r>
        <w:t xml:space="preserve">EXLUSIVE BUSINES d.o.o. Zagreb po Luki Kuduz odvjetniku u Osijeku </w:t>
      </w:r>
    </w:p>
    <w:p w:rsidRDefault="00DA2193" w:rsidP="006D1CC9" w:rsidR="00DA2193">
      <w:pPr>
        <w:numPr>
          <w:ilvl w:val="0"/>
          <w:numId w:val="38"/>
        </w:numPr>
      </w:pPr>
      <w:r>
        <w:t xml:space="preserve">Općinski sud u </w:t>
      </w:r>
      <w:r w:rsidR="006D1CC9" w:rsidRPr="006D1CC9">
        <w:t>Rijeci, Zemljišno-knjižni odjel Opatija</w:t>
      </w:r>
    </w:p>
    <w:p w:rsidRDefault="00DA2193" w:rsidP="001006D7" w:rsidR="00DA2193">
      <w:pPr>
        <w:numPr>
          <w:ilvl w:val="0"/>
          <w:numId w:val="38"/>
        </w:numPr>
      </w:pPr>
      <w:r>
        <w:t xml:space="preserve">Porezna uprava </w:t>
      </w:r>
      <w:r w:rsidR="006D1CC9">
        <w:t>Rijeka</w:t>
      </w:r>
    </w:p>
    <w:p w:rsidRDefault="00C75F4D" w:rsidP="00C75F4D" w:rsidR="00767023" w:rsidRPr="00B03516">
      <w:pPr>
        <w:numPr>
          <w:ilvl w:val="0"/>
          <w:numId w:val="38"/>
        </w:numPr>
        <w:jc w:val="both"/>
      </w:pPr>
      <w:r w:rsidRPr="00C75F4D">
        <w:t xml:space="preserve">mrežna stranica e-Oglasna ploča sudova </w:t>
      </w:r>
    </w:p>
    <w:sectPr w:rsidSect="007A14D5" w:rsidR="00767023" w:rsidRPr="00B03516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7D0776" w:rsidRPr="007D0776">
      <w:t>14 St-328/16-126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20E22FE2"/>
    <w:multiLevelType w:val="hybridMultilevel"/>
    <w:tmpl w:val="5446783A"/>
    <w:lvl w:tplc="19FC4B9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7B06B5"/>
    <w:multiLevelType w:val="hybridMultilevel"/>
    <w:tmpl w:val="E6446F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2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3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4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6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15"/>
  </w:num>
  <w:num w:numId="3">
    <w:abstractNumId w:val="3"/>
  </w:num>
  <w:num w:numId="4">
    <w:abstractNumId w:val="37"/>
  </w:num>
  <w:num w:numId="5">
    <w:abstractNumId w:val="38"/>
  </w:num>
  <w:num w:numId="6">
    <w:abstractNumId w:val="43"/>
  </w:num>
  <w:num w:numId="7">
    <w:abstractNumId w:val="46"/>
  </w:num>
  <w:num w:numId="8">
    <w:abstractNumId w:val="19"/>
  </w:num>
  <w:num w:numId="9">
    <w:abstractNumId w:val="30"/>
  </w:num>
  <w:num w:numId="10">
    <w:abstractNumId w:val="32"/>
  </w:num>
  <w:num w:numId="11">
    <w:abstractNumId w:val="17"/>
  </w:num>
  <w:num w:numId="12">
    <w:abstractNumId w:val="22"/>
  </w:num>
  <w:num w:numId="13">
    <w:abstractNumId w:val="16"/>
  </w:num>
  <w:num w:numId="14">
    <w:abstractNumId w:val="33"/>
  </w:num>
  <w:num w:numId="15">
    <w:abstractNumId w:val="40"/>
  </w:num>
  <w:num w:numId="16">
    <w:abstractNumId w:val="47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5"/>
  </w:num>
  <w:num w:numId="26">
    <w:abstractNumId w:val="0"/>
  </w:num>
  <w:num w:numId="27">
    <w:abstractNumId w:val="27"/>
  </w:num>
  <w:num w:numId="28">
    <w:abstractNumId w:val="31"/>
  </w:num>
  <w:num w:numId="29">
    <w:abstractNumId w:val="35"/>
  </w:num>
  <w:num w:numId="30">
    <w:abstractNumId w:val="1"/>
  </w:num>
  <w:num w:numId="31">
    <w:abstractNumId w:val="42"/>
  </w:num>
  <w:num w:numId="32">
    <w:abstractNumId w:val="45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6"/>
  </w:num>
  <w:num w:numId="40">
    <w:abstractNumId w:val="41"/>
  </w:num>
  <w:num w:numId="41">
    <w:abstractNumId w:val="26"/>
  </w:num>
  <w:num w:numId="42">
    <w:abstractNumId w:val="44"/>
  </w:num>
  <w:num w:numId="43">
    <w:abstractNumId w:val="24"/>
  </w:num>
  <w:num w:numId="44">
    <w:abstractNumId w:val="12"/>
  </w:num>
  <w:num w:numId="45">
    <w:abstractNumId w:val="14"/>
  </w:num>
  <w:num w:numId="46">
    <w:abstractNumId w:val="18"/>
  </w:num>
  <w:num w:numId="47">
    <w:abstractNumId w:val="6"/>
  </w:num>
  <w:num w:numId="48">
    <w:abstractNumId w:val="3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7958"/>
    <w:rsid w:val="000100FD"/>
    <w:rsid w:val="0001093F"/>
    <w:rsid w:val="00020D8A"/>
    <w:rsid w:val="00024794"/>
    <w:rsid w:val="0002678C"/>
    <w:rsid w:val="00030E51"/>
    <w:rsid w:val="00053730"/>
    <w:rsid w:val="00055200"/>
    <w:rsid w:val="00073482"/>
    <w:rsid w:val="000735E2"/>
    <w:rsid w:val="000816E8"/>
    <w:rsid w:val="000853F2"/>
    <w:rsid w:val="00087483"/>
    <w:rsid w:val="000A0ABC"/>
    <w:rsid w:val="000A2679"/>
    <w:rsid w:val="000C06FF"/>
    <w:rsid w:val="000E0FD9"/>
    <w:rsid w:val="000F094E"/>
    <w:rsid w:val="000F0B8C"/>
    <w:rsid w:val="000F0DA2"/>
    <w:rsid w:val="000F60BD"/>
    <w:rsid w:val="001006D7"/>
    <w:rsid w:val="00100FED"/>
    <w:rsid w:val="001028E4"/>
    <w:rsid w:val="00113302"/>
    <w:rsid w:val="00114D15"/>
    <w:rsid w:val="00131835"/>
    <w:rsid w:val="00140CB9"/>
    <w:rsid w:val="00140F89"/>
    <w:rsid w:val="001434B7"/>
    <w:rsid w:val="00150143"/>
    <w:rsid w:val="001622BC"/>
    <w:rsid w:val="001735D4"/>
    <w:rsid w:val="00177DBB"/>
    <w:rsid w:val="00180573"/>
    <w:rsid w:val="00187D74"/>
    <w:rsid w:val="001A0482"/>
    <w:rsid w:val="001A6998"/>
    <w:rsid w:val="001B2F25"/>
    <w:rsid w:val="001B35CE"/>
    <w:rsid w:val="001C6813"/>
    <w:rsid w:val="001D1463"/>
    <w:rsid w:val="001D3CBA"/>
    <w:rsid w:val="001D5362"/>
    <w:rsid w:val="001F1A85"/>
    <w:rsid w:val="001F39CD"/>
    <w:rsid w:val="00200505"/>
    <w:rsid w:val="0020081F"/>
    <w:rsid w:val="00202564"/>
    <w:rsid w:val="00210002"/>
    <w:rsid w:val="00216399"/>
    <w:rsid w:val="00216EAB"/>
    <w:rsid w:val="00230110"/>
    <w:rsid w:val="00253319"/>
    <w:rsid w:val="002574ED"/>
    <w:rsid w:val="0026073D"/>
    <w:rsid w:val="00271D1F"/>
    <w:rsid w:val="002766C5"/>
    <w:rsid w:val="00277C5C"/>
    <w:rsid w:val="00290E99"/>
    <w:rsid w:val="00297C1B"/>
    <w:rsid w:val="002B4101"/>
    <w:rsid w:val="002B5C58"/>
    <w:rsid w:val="002B60AA"/>
    <w:rsid w:val="002E02DD"/>
    <w:rsid w:val="002E2FCF"/>
    <w:rsid w:val="002F3215"/>
    <w:rsid w:val="002F3EA6"/>
    <w:rsid w:val="002F513E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555E"/>
    <w:rsid w:val="003A19FF"/>
    <w:rsid w:val="003A1BAD"/>
    <w:rsid w:val="003B7B83"/>
    <w:rsid w:val="003C1AD8"/>
    <w:rsid w:val="003C4BA6"/>
    <w:rsid w:val="003D33D7"/>
    <w:rsid w:val="003D7A89"/>
    <w:rsid w:val="003E6675"/>
    <w:rsid w:val="003F0966"/>
    <w:rsid w:val="003F1777"/>
    <w:rsid w:val="003F48F5"/>
    <w:rsid w:val="00403152"/>
    <w:rsid w:val="00404E45"/>
    <w:rsid w:val="00406945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4EE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7899"/>
    <w:rsid w:val="00577A54"/>
    <w:rsid w:val="00581A6F"/>
    <w:rsid w:val="00592B4D"/>
    <w:rsid w:val="005B7C98"/>
    <w:rsid w:val="005C1B43"/>
    <w:rsid w:val="005C612C"/>
    <w:rsid w:val="005D7332"/>
    <w:rsid w:val="005E5D46"/>
    <w:rsid w:val="005E61C9"/>
    <w:rsid w:val="005E790B"/>
    <w:rsid w:val="005F0F82"/>
    <w:rsid w:val="005F611B"/>
    <w:rsid w:val="005F6320"/>
    <w:rsid w:val="00606F18"/>
    <w:rsid w:val="00607692"/>
    <w:rsid w:val="00613530"/>
    <w:rsid w:val="00616849"/>
    <w:rsid w:val="00623CB2"/>
    <w:rsid w:val="006251F6"/>
    <w:rsid w:val="00626C4B"/>
    <w:rsid w:val="00627D89"/>
    <w:rsid w:val="00634D3A"/>
    <w:rsid w:val="00653134"/>
    <w:rsid w:val="0066347B"/>
    <w:rsid w:val="00667D42"/>
    <w:rsid w:val="00674E01"/>
    <w:rsid w:val="00676F3C"/>
    <w:rsid w:val="0068340F"/>
    <w:rsid w:val="006B38B3"/>
    <w:rsid w:val="006B58FD"/>
    <w:rsid w:val="006C1ED9"/>
    <w:rsid w:val="006C344E"/>
    <w:rsid w:val="006D01E4"/>
    <w:rsid w:val="006D1CC9"/>
    <w:rsid w:val="006D2EF4"/>
    <w:rsid w:val="006D3051"/>
    <w:rsid w:val="006E1E48"/>
    <w:rsid w:val="006E3D0D"/>
    <w:rsid w:val="006E650C"/>
    <w:rsid w:val="006F4B9D"/>
    <w:rsid w:val="007060E3"/>
    <w:rsid w:val="00715395"/>
    <w:rsid w:val="007162F6"/>
    <w:rsid w:val="00716BE7"/>
    <w:rsid w:val="007356FB"/>
    <w:rsid w:val="0074079D"/>
    <w:rsid w:val="00747E9F"/>
    <w:rsid w:val="00754AA6"/>
    <w:rsid w:val="00765B97"/>
    <w:rsid w:val="00767023"/>
    <w:rsid w:val="007744E7"/>
    <w:rsid w:val="00776990"/>
    <w:rsid w:val="00787319"/>
    <w:rsid w:val="00796E89"/>
    <w:rsid w:val="007A08C4"/>
    <w:rsid w:val="007A14D5"/>
    <w:rsid w:val="007A6C41"/>
    <w:rsid w:val="007B09C2"/>
    <w:rsid w:val="007C0957"/>
    <w:rsid w:val="007D0776"/>
    <w:rsid w:val="007D737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38CC"/>
    <w:rsid w:val="00866C56"/>
    <w:rsid w:val="008670C4"/>
    <w:rsid w:val="008671E4"/>
    <w:rsid w:val="00871259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185A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4C0B"/>
    <w:rsid w:val="00915897"/>
    <w:rsid w:val="00922542"/>
    <w:rsid w:val="00923613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820F7"/>
    <w:rsid w:val="00984E8E"/>
    <w:rsid w:val="0098687C"/>
    <w:rsid w:val="00987C09"/>
    <w:rsid w:val="00995B60"/>
    <w:rsid w:val="00996E73"/>
    <w:rsid w:val="009A1D4B"/>
    <w:rsid w:val="009A3AEF"/>
    <w:rsid w:val="009D1548"/>
    <w:rsid w:val="009E4191"/>
    <w:rsid w:val="009E4BDA"/>
    <w:rsid w:val="009E6D7A"/>
    <w:rsid w:val="009F2DD7"/>
    <w:rsid w:val="009F5350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1753"/>
    <w:rsid w:val="00A93A6A"/>
    <w:rsid w:val="00A97BF0"/>
    <w:rsid w:val="00AA2528"/>
    <w:rsid w:val="00AB630E"/>
    <w:rsid w:val="00AC0D5F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76C5"/>
    <w:rsid w:val="00B87A20"/>
    <w:rsid w:val="00BA6AFD"/>
    <w:rsid w:val="00BB1834"/>
    <w:rsid w:val="00BD1CC6"/>
    <w:rsid w:val="00BE1D2C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91902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D046BF"/>
    <w:rsid w:val="00D05B21"/>
    <w:rsid w:val="00D30985"/>
    <w:rsid w:val="00D31DEC"/>
    <w:rsid w:val="00D330B2"/>
    <w:rsid w:val="00D34DF0"/>
    <w:rsid w:val="00D35F15"/>
    <w:rsid w:val="00D47D50"/>
    <w:rsid w:val="00D525F8"/>
    <w:rsid w:val="00D527B6"/>
    <w:rsid w:val="00D6619E"/>
    <w:rsid w:val="00D75BB0"/>
    <w:rsid w:val="00D8118B"/>
    <w:rsid w:val="00D915B1"/>
    <w:rsid w:val="00D921E2"/>
    <w:rsid w:val="00D97F14"/>
    <w:rsid w:val="00DA2193"/>
    <w:rsid w:val="00DA6051"/>
    <w:rsid w:val="00DA6566"/>
    <w:rsid w:val="00DA6948"/>
    <w:rsid w:val="00DC09FE"/>
    <w:rsid w:val="00DC38C2"/>
    <w:rsid w:val="00DD1BCB"/>
    <w:rsid w:val="00DD4894"/>
    <w:rsid w:val="00DE3136"/>
    <w:rsid w:val="00DE74BE"/>
    <w:rsid w:val="00DF312A"/>
    <w:rsid w:val="00E14327"/>
    <w:rsid w:val="00E160BC"/>
    <w:rsid w:val="00E17DE9"/>
    <w:rsid w:val="00E267DF"/>
    <w:rsid w:val="00E316E4"/>
    <w:rsid w:val="00E35A74"/>
    <w:rsid w:val="00E3628E"/>
    <w:rsid w:val="00E40E50"/>
    <w:rsid w:val="00E429CD"/>
    <w:rsid w:val="00E4487C"/>
    <w:rsid w:val="00E45C0B"/>
    <w:rsid w:val="00E6499B"/>
    <w:rsid w:val="00E675D0"/>
    <w:rsid w:val="00E7275D"/>
    <w:rsid w:val="00E7563C"/>
    <w:rsid w:val="00E87110"/>
    <w:rsid w:val="00E87CED"/>
    <w:rsid w:val="00E95631"/>
    <w:rsid w:val="00E95F56"/>
    <w:rsid w:val="00E96DEA"/>
    <w:rsid w:val="00EA243C"/>
    <w:rsid w:val="00EB0D47"/>
    <w:rsid w:val="00EB34D8"/>
    <w:rsid w:val="00EC74C1"/>
    <w:rsid w:val="00ED3734"/>
    <w:rsid w:val="00ED41B3"/>
    <w:rsid w:val="00ED5620"/>
    <w:rsid w:val="00EE45AB"/>
    <w:rsid w:val="00EE524F"/>
    <w:rsid w:val="00F0009C"/>
    <w:rsid w:val="00F114AF"/>
    <w:rsid w:val="00F1731E"/>
    <w:rsid w:val="00F32344"/>
    <w:rsid w:val="00F35577"/>
    <w:rsid w:val="00F468D9"/>
    <w:rsid w:val="00F46B0C"/>
    <w:rsid w:val="00F500D8"/>
    <w:rsid w:val="00F523BA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B237C"/>
    <w:rsid w:val="00FC1A2C"/>
    <w:rsid w:val="00FC2B93"/>
    <w:rsid w:val="00FC383F"/>
    <w:rsid w:val="00FC7398"/>
    <w:rsid w:val="00FD0597"/>
    <w:rsid w:val="00FD0645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2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2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2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2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2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362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2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2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2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2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St-328/2016</izvorni_sadrzaj>
    <derivirana_varijabla naziv="DomainObject.Predmet.OznakaBroj_1">St-328/2016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VUKOVAR-BENZ d.o.o. za trgovinu naftom i naftnim derivatima</izvorni_sadrzaj>
    <derivirana_varijabla naziv="DomainObject.Predmet.ProtustrankaFormated_1">  VUKOVAR-BENZ d.o.o. za trgovinu naftom i naftnim derivatima</derivirana_varijabla>
  </DomainObject.Predmet.ProtustrankaFormated>
  <DomainObject.Predmet.ProtustrankaFormatedOIB>
    <izvorni_sadrzaj>  VUKOVAR-BENZ d.o.o. za trgovinu naftom i naftnim derivatima, OIB 32261423889</izvorni_sadrzaj>
    <derivirana_varijabla naziv="DomainObject.Predmet.ProtustrankaFormatedOIB_1">  VUKOVAR-BENZ d.o.o. za trgovinu naftom i naftnim derivatima, OIB 32261423889</derivirana_varijabla>
  </DomainObject.Predmet.ProtustrankaFormatedOIB>
  <DomainObject.Predmet.ProtustrankaFormatedWithAdress>
    <izvorni_sadrzaj> VUKOVAR-BENZ d.o.o. za trgovinu naftom i naftnim derivatima, Ivana Gorana Kovačića 92, 32000 Vukovar</izvorni_sadrzaj>
    <derivirana_varijabla naziv="DomainObject.Predmet.ProtustrankaFormatedWithAdress_1"> VUKOVAR-BENZ d.o.o. za trgovinu naftom i naftnim derivatima, Ivana Gorana Kovačića 92, 32000 Vukovar</derivirana_varijabla>
  </DomainObject.Predmet.ProtustrankaFormatedWithAdress>
  <DomainObject.Predmet.ProtustrankaFormatedWithAdressOIB>
    <izvorni_sadrzaj> VUKOVAR-BENZ d.o.o. za trgovinu naftom i naftnim derivatima, OIB 32261423889, Ivana Gorana Kovačića 92, 32000 Vukovar</izvorni_sadrzaj>
    <derivirana_varijabla naziv="DomainObject.Predmet.ProtustrankaFormatedWithAdressOIB_1"> VUKOVAR-BENZ d.o.o. za trgovinu naftom i naftnim derivatima, OIB 32261423889, Ivana Gorana Kovačića 92, 32000 Vukovar</derivirana_varijabla>
  </DomainObject.Predmet.ProtustrankaFormatedWithAdressOIB>
  <DomainObject.Predmet.ProtustrankaWithAdress>
    <izvorni_sadrzaj>VUKOVAR-BENZ d.o.o. za trgovinu naftom i naftnim derivatima Ivana Gorana Kovačića 92, 32000 Vukovar</izvorni_sadrzaj>
    <derivirana_varijabla naziv="DomainObject.Predmet.ProtustrankaWithAdress_1">VUKOVAR-BENZ d.o.o. za trgovinu naftom i naftnim derivatima Ivana Gorana Kovačića 92, 32000 Vukovar</derivirana_varijabla>
  </DomainObject.Predmet.ProtustrankaWithAdress>
  <DomainObject.Predmet.ProtustrankaWithAdressOIB>
    <izvorni_sadrzaj>VUKOVAR-BENZ d.o.o. za trgovinu naftom i naftnim derivatima, OIB 32261423889, Ivana Gorana Kovačića 92, 32000 Vukovar</izvorni_sadrzaj>
    <derivirana_varijabla naziv="DomainObject.Predmet.ProtustrankaWithAdressOIB_1">VUKOVAR-BENZ d.o.o. za trgovinu naftom i naftnim derivatima, OIB 32261423889, Ivana Gorana Kovačića 92, 32000 Vukovar</derivirana_varijabla>
  </DomainObject.Predmet.ProtustrankaWithAdressOIB>
  <DomainObject.Predmet.ProtustrankaNazivFormated>
    <izvorni_sadrzaj>VUKOVAR-BENZ d.o.o. za trgovinu naftom i naftnim derivatima</izvorni_sadrzaj>
    <derivirana_varijabla naziv="DomainObject.Predmet.ProtustrankaNazivFormated_1">VUKOVAR-BENZ d.o.o. za trgovinu naftom i naftnim derivatima</derivirana_varijabla>
  </DomainObject.Predmet.ProtustrankaNazivFormated>
  <DomainObject.Predmet.ProtustrankaNazivFormatedOIB>
    <izvorni_sadrzaj>VUKOVAR-BENZ d.o.o. za trgovinu naftom i naftnim derivatima, OIB 32261423889</izvorni_sadrzaj>
    <derivirana_varijabla naziv="DomainObject.Predmet.ProtustrankaNazivFormatedOIB_1">VUKOVAR-BENZ d.o.o. za trgovinu naftom i naftnim derivatima, OIB 32261423889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VUKOVAR-BENZ d.o.o. za trgovinu naftom i naftnim derivatima</item>
    </izvorni_sadrzaj>
    <derivirana_varijabla naziv="DomainObject.Predmet.ProtuStrankaListFormated_1">
      <item>VUKOVAR-BENZ d.o.o. za trgovinu naftom i naftnim derivatima</item>
    </derivirana_varijabla>
  </DomainObject.Predmet.ProtuStrankaListFormated>
  <DomainObject.Predmet.ProtuStrankaListFormatedOIB>
    <izvorni_sadrzaj>
      <item>VUKOVAR-BENZ d.o.o. za trgovinu naftom i naftnim derivatima, OIB 32261423889</item>
    </izvorni_sadrzaj>
    <derivirana_varijabla naziv="DomainObject.Predmet.ProtuStrankaListFormatedOIB_1">
      <item>VUKOVAR-BENZ d.o.o. za trgovinu naftom i naftnim derivatima, OIB 32261423889</item>
    </derivirana_varijabla>
  </DomainObject.Predmet.ProtuStrankaListFormatedOIB>
  <DomainObject.Predmet.ProtuStrankaListFormatedWithAdress>
    <izvorni_sadrzaj>
      <item>VUKOVAR-BENZ d.o.o. za trgovinu naftom i naftnim derivatima, Ivana Gorana Kovačića 92, 32000 Vukovar</item>
    </izvorni_sadrzaj>
    <derivirana_varijabla naziv="DomainObject.Predmet.ProtuStrankaListFormatedWithAdress_1">
      <item>VUKOVAR-BENZ d.o.o. za trgovinu naftom i naftnim derivatima, Ivana Gorana Kovačića 92, 32000 Vukovar</item>
    </derivirana_varijabla>
  </DomainObject.Predmet.ProtuStrankaListFormatedWithAdress>
  <DomainObject.Predmet.ProtuStrankaListFormatedWithAdressOIB>
    <izvorni_sadrzaj>
      <item>VUKOVAR-BENZ d.o.o. za trgovinu naftom i naftnim derivatima, OIB 32261423889, Ivana Gorana Kovačića 92, 32000 Vukovar</item>
    </izvorni_sadrzaj>
    <derivirana_varijabla naziv="DomainObject.Predmet.ProtuStrankaListFormatedWithAdressOIB_1">
      <item>VUKOVAR-BENZ d.o.o. za trgovinu naftom i naftnim derivatima, OIB 32261423889, Ivana Gorana Kovačića 92, 32000 Vukovar</item>
    </derivirana_varijabla>
  </DomainObject.Predmet.ProtuStrankaListFormatedWithAdressOIB>
  <DomainObject.Predmet.ProtuStrankaListNazivFormated>
    <izvorni_sadrzaj>
      <item>VUKOVAR-BENZ d.o.o. za trgovinu naftom i naftnim derivatima</item>
    </izvorni_sadrzaj>
    <derivirana_varijabla naziv="DomainObject.Predmet.ProtuStrankaListNazivFormated_1">
      <item>VUKOVAR-BENZ d.o.o. za trgovinu naftom i naftnim derivatima</item>
    </derivirana_varijabla>
  </DomainObject.Predmet.ProtuStrankaListNazivFormated>
  <DomainObject.Predmet.ProtuStrankaListNazivFormatedOIB>
    <izvorni_sadrzaj>
      <item>VUKOVAR-BENZ d.o.o. za trgovinu naftom i naftnim derivatima, OIB 32261423889</item>
    </izvorni_sadrzaj>
    <derivirana_varijabla naziv="DomainObject.Predmet.ProtuStrankaListNazivFormatedOIB_1">
      <item>VUKOVAR-BENZ d.o.o. za trgovinu naftom i naftnim derivatima, OIB 32261423889</item>
    </derivirana_varijabla>
  </DomainObject.Predmet.ProtuStrankaListNazivFormatedOIB>
  <DomainObject.Predmet.OstaliList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Formated>
  <DomainObject.Predmet.OstaliList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FormatedOIB>
  <DomainObject.Predmet.OstaliListFormatedWithAdress>
    <izvorni_sadrzaj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izvorni_sadrzaj>
    <derivirana_varijabla naziv="DomainObject.Predmet.OstaliListFormatedWithAdress_1">
      <item>Dragutin Romić, Papuka 28, 31431 Čepin</item>
      <item>ŽDO GUO Vukovar</item>
      <item>Denis Toth, Europska avenija 18, 31000 Osijek</item>
      <item>CROSSING d.o.o., Sajmište 110, 32000 Vukovar</item>
      <item>OL NEKRETNINE d.o.o., Miramarska cesta 24/6, 10000 Zagreb</item>
      <item>POREZNA UPRAVA Osijek</item>
      <item>EXCLUSIVE BUSINESS d.o.o., Medulićeva 4, 10000 Zagreb</item>
    </derivirana_varijabla>
  </DomainObject.Predmet.OstaliListFormatedWithAdress>
  <DomainObject.Predmet.OstaliListFormatedWithAdressOIB>
    <izvorni_sadrzaj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izvorni_sadrzaj>
    <derivirana_varijabla naziv="DomainObject.Predmet.OstaliListFormatedWithAdressOIB_1">
      <item>Dragutin Romić, OIB 07423571519, Papuka 28, 31431 Čepin</item>
      <item>ŽDO GUO Vukovar</item>
      <item>Denis Toth, OIB 23476796467, Europska avenija 18, 31000 Osijek</item>
      <item>CROSSING d.o.o., OIB 75386980867, Sajmište 110, 32000 Vukovar</item>
      <item>OL NEKRETNINE d.o.o., OIB 64710659356, Miramarska cesta 24/6, 10000 Zagreb</item>
      <item>POREZNA UPRAVA Osijek</item>
      <item>EXCLUSIVE BUSINESS d.o.o., OIB 40902757334, Medulićeva 4, 10000 Zagreb</item>
    </derivirana_varijabla>
  </DomainObject.Predmet.OstaliListFormatedWithAdressOIB>
  <DomainObject.Predmet.OstaliListNazivFormated>
    <izvorni_sadrzaj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OstaliListNazivFormated_1"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OstaliListNazivFormated>
  <DomainObject.Predmet.OstaliListNazivFormatedOIB>
    <izvorni_sadrzaj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izvorni_sadrzaj>
    <derivirana_varijabla naziv="DomainObject.Predmet.OstaliListNazivFormatedOIB_1">
      <item>Dragutin Romić, OIB 07423571519</item>
      <item>ŽDO GUO Vukovar</item>
      <item>Denis Toth, OIB 23476796467</item>
      <item>CROSSING d.o.o., OIB 75386980867</item>
      <item>OL NEKRETNINE d.o.o., OIB 64710659356</item>
      <item>POREZNA UPRAVA Osijek</item>
      <item>EXCLUSIVE BUSINESS d.o.o., OIB 40902757334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VUKOVAR-BENZ d.o.o. za trgovinu naftom i naftnim derivatima</izvorni_sadrzaj>
    <derivirana_varijabla naziv="DomainObject.Predmet.ProtustrankaIDrugi_1">VUKOVAR-BENZ d.o.o. za trgovinu naftom i naftnim derivatima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VUKOVAR-BENZ d.o.o. za trgovinu naftom i naftnim derivatima, OIB 32261423889, Ivana Gorana Kovačića 92, 32000 Vukovar</izvorni_sadrzaj>
    <derivirana_varijabla naziv="DomainObject.Predmet.ProtustrankaIDrugiAdressOIB_1">VUKOVAR-BENZ d.o.o. za trgovinu naftom i naftnim derivatima, OIB 32261423889, Ivana Gorana Kovačića 92,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izvorni_sadrzaj>
    <derivirana_varijabla naziv="DomainObject.Predmet.SudioniciListNaziv_1">
      <item>VUKOVAR-BENZ d.o.o. za trgovinu naftom i naftnim derivatima</item>
      <item>Fina regionalni centar Osijek</item>
      <item>Dragutin Romić</item>
      <item>ŽDO GUO Vukovar</item>
      <item>Denis Toth</item>
      <item>CROSSING d.o.o.</item>
      <item>OL NEKRETNINE d.o.o.</item>
      <item>POREZNA UPRAVA Osijek</item>
      <item>EXCLUSIVE BUSINESS d.o.o.</item>
    </derivirana_varijabla>
  </DomainObject.Predmet.SudioniciListNaziv>
  <DomainObject.Predmet.SudioniciListAdressOIB>
    <izvorni_sadrzaj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izvorni_sadrzaj>
    <derivirana_varijabla naziv="DomainObject.Predmet.SudioniciListAdressOIB_1">
      <item>VUKOVAR-BENZ d.o.o. za trgovinu naftom i naftnim derivatima, OIB 32261423889, Ivana Gorana Kovačića 92,32000 Vukovar</item>
      <item>Fina regionalni centar Osijek, OIB 85821130368</item>
      <item>Dragutin Romić, OIB 07423571519, Papuka 28,31431 Čepin</item>
      <item>ŽDO GUO Vukovar</item>
      <item>Denis Toth, OIB 23476796467, Europska avenija 18,31000 Osijek</item>
      <item>CROSSING d.o.o., OIB 75386980867, Sajmište 110,32000 Vukovar</item>
      <item>OL NEKRETNINE d.o.o., OIB 64710659356, Miramarska cesta 24/6,10000 Zagreb</item>
      <item>POREZNA UPRAVA Osijek</item>
      <item>EXCLUSIVE BUSINESS d.o.o., OIB 40902757334, Medulićeva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izvorni_sadrzaj>
    <derivirana_varijabla naziv="DomainObject.Predmet.SudioniciListNazivOIB_1">
      <item>, OIB 32261423889</item>
      <item>, OIB 85821130368</item>
      <item>, OIB 07423571519</item>
      <item>, OIB null</item>
      <item>, OIB 23476796467</item>
      <item>, OIB 75386980867</item>
      <item>, OIB 64710659356</item>
      <item>, OIB null</item>
      <item>, OIB 40902757334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F10954-72E6-4147-B9F4-DFB0EE3FDB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449</properties:Words>
  <properties:Characters>2409</properties:Characters>
  <properties:Lines>73</properties:Lines>
  <properties:Paragraphs>29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2016-10-10T07:51:00Z</dcterms:created>
  <dc:creator>banka</dc:creator>
  <cp:lastModifiedBy>Elizabeta Đeke</cp:lastModifiedBy>
  <cp:lastPrinted>2017-06-02T09:40:00Z</cp:lastPrinted>
  <dcterms:modified xmlns:xsi="http://www.w3.org/2001/XMLSchema-instance" xsi:type="dcterms:W3CDTF">2017-06-02T10:55:00Z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