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065d" w14:paraId="3ff065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C02EA">
        <w:rPr>
          <w:rStyle w:val="Naglaeno"/>
          <w:b w:val="false"/>
        </w:rPr>
        <w:t>213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C02EA">
        <w:t>INVENT d.o.o.</w:t>
      </w:r>
      <w:r w:rsidR="002034D6">
        <w:t xml:space="preserve">, </w:t>
      </w:r>
      <w:r w:rsidR="00FA0E78">
        <w:t xml:space="preserve">OIB: </w:t>
      </w:r>
      <w:r w:rsidR="003C02EA">
        <w:t>10473086052,</w:t>
      </w:r>
      <w:r w:rsidR="00A948C4">
        <w:t xml:space="preserve"> </w:t>
      </w:r>
      <w:r w:rsidR="00B57C6B">
        <w:t xml:space="preserve">MBS: </w:t>
      </w:r>
      <w:r w:rsidR="003C02EA">
        <w:t>030030140, Osijek, Vij. A. Cesarca 15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C02EA">
        <w:t>INVENT d.o.o., OIB: 10473086052, MBS: 030030140, Osijek, Vij. A. Cesarca 15</w:t>
      </w:r>
      <w:r w:rsidR="003C02EA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C02EA">
        <w:t>28.328,89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C02EA">
        <w:t>ZORAN ŠKRINJARIĆ</w:t>
      </w:r>
      <w:r w:rsidR="00B57C6B">
        <w:t xml:space="preserve">, OIB: </w:t>
      </w:r>
      <w:r w:rsidR="003C02EA">
        <w:t>30643097909</w:t>
      </w:r>
      <w:r w:rsidR="001C15F7">
        <w:t>,</w:t>
      </w:r>
      <w:r w:rsidR="00AD5A05">
        <w:t xml:space="preserve"> </w:t>
      </w:r>
      <w:r w:rsidR="003C02EA">
        <w:t>Osijek, Vijenac A. Cesarca 15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60E82">
        <w:t>213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bookmarkStart w:name="_GoBack" w:id="0"/>
      <w:bookmarkEnd w:id="0"/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5F7DE2E-5A28-4087-AC1F-73C8A717EF3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379</properties:Words>
  <properties:Characters>2199</properties:Characters>
  <properties:Lines>18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2018-04-04T06:52:00Z</dcterms:created>
  <dc:creator>Korisnik</dc:creator>
  <cp:lastModifiedBy>Snježana Andrijanić</cp:lastModifiedBy>
  <cp:lastPrinted>2018-04-04T06:51:00Z</cp:lastPrinted>
  <dcterms:modified xmlns:xsi="http://www.w3.org/2001/XMLSchema-instance" xsi:type="dcterms:W3CDTF">2018-04-04T06:52:00Z</dcterms:modified>
  <cp:revision>2</cp:revision>
  <dc:title>XIII-ST-21/04-3</dc:title>
</cp:coreProperties>
</file>