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65cc5" w14:paraId="e865cc5" w:rsidRDefault="009F1104" w:rsidP="00C81805" w:rsidR="00C81805">
      <w:pPr>
        <w:spacing w:lineRule="auto" w:line="240" w:after="0"/>
        <w15:collapsed w:val="false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</w:t>
      </w:r>
      <w:r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eSPIS_GrbRH" id="1"/>
            <wp:cNvGraphicFramePr/>
            <a:graphic>
              <a:graphicData uri="http://schemas.openxmlformats.org/drawingml/2006/picture">
                <pic:pic>
                  <pic:nvPicPr>
                    <pic:cNvPr name="eSPIS_GrbRH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81805" w:rsidP="005D631A" w:rsidR="00C81805" w:rsidRPr="008F0252">
      <w:pPr>
        <w:spacing w:lineRule="auto" w:line="240" w:after="0"/>
        <w:ind w:firstLine="708"/>
        <w:rPr>
          <w:rFonts w:eastAsia="Times New Roman" w:hAnsi="Times New Roman" w:ascii="Times New Roman"/>
          <w:noProof/>
          <w:color w:val="0000FF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epubli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ka H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rvatska</w:t>
      </w:r>
    </w:p>
    <w:p w:rsidRDefault="00C81805" w:rsidP="005D631A" w:rsidR="00C81805" w:rsidRPr="008F025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Trgovački sud u Z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adru</w:t>
      </w:r>
    </w:p>
    <w:p w:rsidRDefault="00C81805" w:rsidP="005D631A" w:rsidR="00C81805" w:rsidRPr="008F0252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Zadar, Dr. Franje T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uđmana 35</w:t>
      </w:r>
    </w:p>
    <w:p w:rsidRDefault="00C81805" w:rsidP="00C81805" w:rsidR="00C81805" w:rsidRPr="008F025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tabs>
          <w:tab w:pos="4677" w:val="center"/>
          <w:tab w:pos="7407" w:val="lef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  <w:t>R E PU B L I K A   H R V A T S K A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C81805" w:rsidP="00C81805" w:rsidR="00C81805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Z A K LJ U Č A K </w:t>
      </w:r>
    </w:p>
    <w:p w:rsidRDefault="00C81805" w:rsidP="00C81805" w:rsidR="00C81805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Zadru, OIB:</w:t>
      </w:r>
      <w:r w:rsidRPr="008F0252">
        <w:rPr>
          <w:rFonts w:eastAsia="Times New Roman" w:hAnsi="Times New Roman" w:ascii="Times New Roman"/>
          <w:sz w:val="24"/>
          <w:szCs w:val="20"/>
          <w:lang w:eastAsia="hr-HR"/>
        </w:rPr>
        <w:t xml:space="preserve">39670464653,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po sutkinji Tini Grgas,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povodom prijedloga Financijske agencije za otvaranje stečajnoga postupka nad dužnikom </w:t>
      </w:r>
      <w:r w:rsidR="007E7556">
        <w:rPr>
          <w:rFonts w:eastAsia="Times New Roman" w:hAnsi="Times New Roman" w:ascii="Times New Roman"/>
          <w:sz w:val="24"/>
          <w:szCs w:val="24"/>
          <w:lang w:eastAsia="hr-HR"/>
        </w:rPr>
        <w:t xml:space="preserve">NEPOS d.o.o., Drniš, </w:t>
      </w:r>
      <w:proofErr w:type="spellStart"/>
      <w:r w:rsidR="007E7556">
        <w:rPr>
          <w:rFonts w:eastAsia="Times New Roman" w:hAnsi="Times New Roman" w:ascii="Times New Roman"/>
          <w:sz w:val="24"/>
          <w:szCs w:val="24"/>
          <w:lang w:eastAsia="hr-HR"/>
        </w:rPr>
        <w:t>Barišići</w:t>
      </w:r>
      <w:proofErr w:type="spellEnd"/>
      <w:r w:rsidR="007E7556">
        <w:rPr>
          <w:rFonts w:eastAsia="Times New Roman" w:hAnsi="Times New Roman" w:ascii="Times New Roman"/>
          <w:sz w:val="24"/>
          <w:szCs w:val="24"/>
          <w:lang w:eastAsia="hr-HR"/>
        </w:rPr>
        <w:t xml:space="preserve"> 1a, OIB: 35866028769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23. veljače 2018. </w:t>
      </w:r>
    </w:p>
    <w:p w:rsidRDefault="00C81805" w:rsidP="00C81805" w:rsidR="00C81805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u č i o  j e</w:t>
      </w:r>
    </w:p>
    <w:p w:rsidRDefault="00C81805" w:rsidP="00C81805" w:rsidR="00C81805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Poziva se Financijska agencija u roku od 8 dana od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dostave ovog zaključka,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podnijeti u spis predmeta poslovni broj gornji potvrdu 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na okolnost je li uvodno označeni dužnik podmirio predmetno dugovanje povodom kojeg je podnesen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prijedlog za otvaranje</w:t>
      </w: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stečajnog postupka nad istim tj. podatke o stanju računa i blokadi dužnika.</w:t>
      </w:r>
    </w:p>
    <w:p w:rsidRDefault="00C81805" w:rsidP="00C81805" w:rsidR="00C81805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Ukoliko je stanje računa dužnika evidentirano na dan izdavanja potvrde u iznosu od 0,00 kuna zbog gašenja računa, potrebno je dostaviti podatak je li u trenutku zatvaranja računa podmireno predmetno dugovanje. </w:t>
      </w:r>
    </w:p>
    <w:p w:rsidRDefault="00C81805" w:rsidP="00C81805" w:rsidR="00C81805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U Zadru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23. veljače 2018. </w:t>
      </w:r>
    </w:p>
    <w:p w:rsidRDefault="00C81805" w:rsidP="00C81805" w:rsidR="00C81805" w:rsidRPr="008F0252">
      <w:pPr>
        <w:tabs>
          <w:tab w:pos="9355" w:val="righ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tabs>
          <w:tab w:pos="9355" w:val="right"/>
        </w:tabs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F1104" w:rsidP="009F1104" w:rsidR="009F1104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>
        <w:rPr>
          <w:rFonts w:hAnsi="Times New Roman" w:ascii="Times New Roman"/>
          <w:sz w:val="24"/>
          <w:szCs w:val="24"/>
        </w:rPr>
        <w:t>otpravka</w:t>
      </w:r>
      <w:proofErr w:type="spellEnd"/>
      <w:r>
        <w:rPr>
          <w:rFonts w:hAnsi="Times New Roman" w:ascii="Times New Roman"/>
          <w:sz w:val="24"/>
          <w:szCs w:val="24"/>
        </w:rPr>
        <w:t xml:space="preserve"> – ovlaštena službenica                                                  </w:t>
      </w:r>
      <w:r>
        <w:rPr>
          <w:rFonts w:hAnsi="Times New Roman" w:ascii="Times New Roman"/>
          <w:sz w:val="24"/>
          <w:szCs w:val="24"/>
        </w:rPr>
        <w:tab/>
        <w:t xml:space="preserve">        Sutkinja</w:t>
      </w:r>
    </w:p>
    <w:p w:rsidRDefault="009F1104" w:rsidP="009F1104" w:rsidR="009F1104">
      <w:pPr>
        <w:spacing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Martina Kalmeta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Tina Grgas, v.r.</w:t>
      </w:r>
    </w:p>
    <w:p w:rsidRDefault="00C81805" w:rsidP="00C81805" w:rsidR="00C81805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jc w:val="right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C81805" w:rsidP="00C81805" w:rsidR="00C81805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UPUTA O PRAVNOM LIJEKU</w:t>
      </w:r>
    </w:p>
    <w:p w:rsidRDefault="00C81805" w:rsidP="00C81805" w:rsidR="00C81805" w:rsidRPr="008F0252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textAlignment w:val="baseline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>Protiv ovog zaključka nije dopuštena žalba.</w:t>
      </w:r>
    </w:p>
    <w:p w:rsidRDefault="00C81805" w:rsidP="00C81805" w:rsidR="00C81805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8F0252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81805" w:rsidP="00C81805" w:rsidR="00C81805" w:rsidRPr="00330958">
      <w:pPr>
        <w:spacing w:lineRule="auto" w:line="240" w:after="0"/>
        <w:ind w:left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8F0252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Pr="00330958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C81805" w:rsidP="00C81805" w:rsidR="00C81805" w:rsidRPr="00330958">
      <w:pPr>
        <w:ind w:firstLine="708"/>
        <w:rPr>
          <w:rFonts w:hAnsi="Times New Roman" w:ascii="Times New Roman"/>
        </w:rPr>
      </w:pPr>
      <w:r w:rsidRPr="00330958">
        <w:rPr>
          <w:rFonts w:hAnsi="Times New Roman" w:ascii="Times New Roman"/>
        </w:rPr>
        <w:t>FINA – putem e-Oglasne ploče sudova</w:t>
      </w:r>
    </w:p>
    <w:p w:rsidRDefault="00C81805" w:rsidP="00C81805" w:rsidR="00C81805" w:rsidRPr="00330958">
      <w:pPr>
        <w:rPr>
          <w:rFonts w:hAnsi="Times New Roman" w:ascii="Times New Roman"/>
        </w:rPr>
      </w:pPr>
    </w:p>
    <w:p w:rsidRDefault="009F1104" w:rsidR="00530A52"/>
    <w:sectPr w:rsidR="00530A52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4FF5" w:rsidR="00955BA4">
      <w:pPr>
        <w:spacing w:lineRule="auto" w:line="240" w:after="0"/>
      </w:pPr>
      <w:r>
        <w:separator/>
      </w:r>
    </w:p>
  </w:endnote>
  <w:endnote w:id="0" w:type="continuationSeparator">
    <w:p w:rsidRDefault="00104FF5" w:rsidR="00955BA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4FF5" w:rsidR="00955BA4">
      <w:pPr>
        <w:spacing w:lineRule="auto" w:line="240" w:after="0"/>
      </w:pPr>
      <w:r>
        <w:separator/>
      </w:r>
    </w:p>
  </w:footnote>
  <w:footnote w:id="0" w:type="continuationSeparator">
    <w:p w:rsidRDefault="00104FF5" w:rsidR="00955BA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81805" w:rsidP="00330958" w:rsidR="00330958" w:rsidRPr="008F0252">
    <w:pPr>
      <w:spacing w:lineRule="auto" w:line="240" w:after="0"/>
      <w:jc w:val="right"/>
      <w:rPr>
        <w:rFonts w:eastAsia="Times New Roman" w:hAnsi="Times New Roman" w:ascii="Times New Roman"/>
        <w:sz w:val="24"/>
        <w:szCs w:val="24"/>
        <w:lang w:eastAsia="hr-HR"/>
      </w:rPr>
    </w:pPr>
    <w:r>
      <w:rPr>
        <w:rFonts w:eastAsia="Times New Roman" w:hAnsi="Times New Roman" w:ascii="Times New Roman"/>
        <w:sz w:val="24"/>
        <w:szCs w:val="24"/>
        <w:lang w:eastAsia="hr-HR"/>
      </w:rPr>
      <w:t>Poslovni broj: 3. St-</w:t>
    </w:r>
    <w:r w:rsidR="007E7556">
      <w:rPr>
        <w:rFonts w:eastAsia="Times New Roman" w:hAnsi="Times New Roman" w:ascii="Times New Roman"/>
        <w:sz w:val="24"/>
        <w:szCs w:val="24"/>
        <w:lang w:eastAsia="hr-HR"/>
      </w:rPr>
      <w:t>31</w:t>
    </w:r>
    <w:r w:rsidR="00104FF5">
      <w:rPr>
        <w:rFonts w:eastAsia="Times New Roman" w:hAnsi="Times New Roman" w:ascii="Times New Roman"/>
        <w:sz w:val="24"/>
        <w:szCs w:val="24"/>
        <w:lang w:eastAsia="hr-HR"/>
      </w:rPr>
      <w:t>/2017</w:t>
    </w:r>
    <w:r w:rsidR="001832E7">
      <w:rPr>
        <w:rFonts w:eastAsia="Times New Roman" w:hAnsi="Times New Roman" w:ascii="Times New Roman"/>
        <w:sz w:val="24"/>
        <w:szCs w:val="24"/>
        <w:lang w:eastAsia="hr-HR"/>
      </w:rPr>
      <w:t>-</w:t>
    </w:r>
    <w:r w:rsidR="007E7556">
      <w:rPr>
        <w:rFonts w:eastAsia="Times New Roman" w:hAnsi="Times New Roman" w:ascii="Times New Roman"/>
        <w:sz w:val="24"/>
        <w:szCs w:val="24"/>
        <w:lang w:eastAsia="hr-HR"/>
      </w:rPr>
      <w:t>10</w:t>
    </w:r>
  </w:p>
  <w:p w:rsidRDefault="009F1104" w:rsidR="00330958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1805"/>
    <w:rsid w:val="000037B8"/>
    <w:rsid w:val="0008530D"/>
    <w:rsid w:val="00104FF5"/>
    <w:rsid w:val="001832E7"/>
    <w:rsid w:val="002C7497"/>
    <w:rsid w:val="003374CE"/>
    <w:rsid w:val="003B4C79"/>
    <w:rsid w:val="004901DF"/>
    <w:rsid w:val="004B3905"/>
    <w:rsid w:val="004D2225"/>
    <w:rsid w:val="0052527F"/>
    <w:rsid w:val="005A7C34"/>
    <w:rsid w:val="005D631A"/>
    <w:rsid w:val="0078096A"/>
    <w:rsid w:val="0079293D"/>
    <w:rsid w:val="007E7556"/>
    <w:rsid w:val="008222BA"/>
    <w:rsid w:val="00826A99"/>
    <w:rsid w:val="00836FCC"/>
    <w:rsid w:val="008D48A1"/>
    <w:rsid w:val="008E4A83"/>
    <w:rsid w:val="00955BA4"/>
    <w:rsid w:val="009863C1"/>
    <w:rsid w:val="009E1014"/>
    <w:rsid w:val="009F1104"/>
    <w:rsid w:val="00A13D4B"/>
    <w:rsid w:val="00A26936"/>
    <w:rsid w:val="00A35FF5"/>
    <w:rsid w:val="00A57BE4"/>
    <w:rsid w:val="00A86265"/>
    <w:rsid w:val="00AB387D"/>
    <w:rsid w:val="00B11294"/>
    <w:rsid w:val="00BC5760"/>
    <w:rsid w:val="00BE4EBD"/>
    <w:rsid w:val="00C52364"/>
    <w:rsid w:val="00C550AB"/>
    <w:rsid w:val="00C81805"/>
    <w:rsid w:val="00CB0B72"/>
    <w:rsid w:val="00CB4C49"/>
    <w:rsid w:val="00D51416"/>
    <w:rsid w:val="00E253A8"/>
    <w:rsid w:val="00E3741B"/>
    <w:rsid w:val="00E80148"/>
    <w:rsid w:val="00F62F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81805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8180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81805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5D631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5D631A"/>
    <w:rPr>
      <w:rFonts w:cs="Times New Roman" w:eastAsia="Calibri" w:hAnsi="Calibri" w:asci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31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31A"/>
    <w:rPr>
      <w:rFonts w:cs="Tahoma" w:eastAsia="Calibri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11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110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F1104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F110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F110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81805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8180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81805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5D631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D631A"/>
    <w:rPr>
      <w:rFonts w:ascii="Calibri" w:cs="Times New Roman" w:eastAsia="Calibri" w:hAnsi="Calibr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631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31A"/>
    <w:rPr>
      <w:rFonts w:ascii="Tahoma" w:cs="Tahoma" w:eastAsia="Calibri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F11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110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F1104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F110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F110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0951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2018.</izvorni_sadrzaj>
    <derivirana_varijabla naziv="DomainObject.DatumDonosenjaOdluke_1">23.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St-31/2017</izvorni_sadrzaj>
    <derivirana_varijabla naziv="DomainObject.Predmet.OznakaBroj_1">St-31/2017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NEPOS d.o.o. za poslovanje nekretninama i graditeljstvo</izvorni_sadrzaj>
    <derivirana_varijabla naziv="DomainObject.Predmet.ProtustrankaFormated_1">  NEPOS d.o.o. za poslovanje nekretninama i graditeljstvo</derivirana_varijabla>
  </DomainObject.Predmet.ProtustrankaFormated>
  <DomainObject.Predmet.ProtustrankaFormatedOIB>
    <izvorni_sadrzaj>  NEPOS d.o.o. za poslovanje nekretninama i graditeljstvo, OIB 35866028769</izvorni_sadrzaj>
    <derivirana_varijabla naziv="DomainObject.Predmet.ProtustrankaFormatedOIB_1">  NEPOS d.o.o. za poslovanje nekretninama i graditeljstvo, OIB 35866028769</derivirana_varijabla>
  </DomainObject.Predmet.ProtustrankaFormatedOIB>
  <DomainObject.Predmet.ProtustrankaFormatedWithAdress>
    <izvorni_sadrzaj> NEPOS d.o.o. za poslovanje nekretninama i graditeljstvo, Barišići 1a , 22320 Drniš</izvorni_sadrzaj>
    <derivirana_varijabla naziv="DomainObject.Predmet.ProtustrankaFormatedWithAdress_1"> NEPOS d.o.o. za poslovanje nekretninama i graditeljstvo, Barišići 1a , 22320 Drniš</derivirana_varijabla>
  </DomainObject.Predmet.ProtustrankaFormatedWithAdress>
  <DomainObject.Predmet.ProtustrankaFormatedWithAdressOIB>
    <izvorni_sadrzaj> NEPOS d.o.o. za poslovanje nekretninama i graditeljstvo, OIB 35866028769, Barišići 1a , 22320 Drniš</izvorni_sadrzaj>
    <derivirana_varijabla naziv="DomainObject.Predmet.ProtustrankaFormatedWithAdressOIB_1"> NEPOS d.o.o. za poslovanje nekretninama i graditeljstvo, OIB 35866028769, Barišići 1a , 22320 Drniš</derivirana_varijabla>
  </DomainObject.Predmet.ProtustrankaFormatedWithAdressOIB>
  <DomainObject.Predmet.ProtustrankaWithAdress>
    <izvorni_sadrzaj>NEPOS d.o.o. za poslovanje nekretninama i graditeljstvo Barišići 1a , 22320 Drniš</izvorni_sadrzaj>
    <derivirana_varijabla naziv="DomainObject.Predmet.ProtustrankaWithAdress_1">NEPOS d.o.o. za poslovanje nekretninama i graditeljstvo Barišići 1a , 22320 Drniš</derivirana_varijabla>
  </DomainObject.Predmet.ProtustrankaWithAdress>
  <DomainObject.Predmet.ProtustrankaWithAdressOIB>
    <izvorni_sadrzaj>NEPOS d.o.o. za poslovanje nekretninama i graditeljstvo, OIB 35866028769, Barišići 1a , 22320 Drniš</izvorni_sadrzaj>
    <derivirana_varijabla naziv="DomainObject.Predmet.ProtustrankaWithAdressOIB_1">NEPOS d.o.o. za poslovanje nekretninama i graditeljstvo, OIB 35866028769, Barišići 1a , 22320 Drniš</derivirana_varijabla>
  </DomainObject.Predmet.ProtustrankaWithAdressOIB>
  <DomainObject.Predmet.ProtustrankaNazivFormated>
    <izvorni_sadrzaj>NEPOS d.o.o. za poslovanje nekretninama i graditeljstvo</izvorni_sadrzaj>
    <derivirana_varijabla naziv="DomainObject.Predmet.ProtustrankaNazivFormated_1">NEPOS d.o.o. za poslovanje nekretninama i graditeljstvo</derivirana_varijabla>
  </DomainObject.Predmet.ProtustrankaNazivFormated>
  <DomainObject.Predmet.ProtustrankaNazivFormatedOIB>
    <izvorni_sadrzaj>NEPOS d.o.o. za poslovanje nekretninama i graditeljstvo, OIB 35866028769</izvorni_sadrzaj>
    <derivirana_varijabla naziv="DomainObject.Predmet.ProtustrankaNazivFormatedOIB_1">NEPOS d.o.o. za poslovanje nekretninama i graditeljstvo, OIB 35866028769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NEPOS d.o.o. za poslovanje nekretninama i graditeljstvo</item>
    </izvorni_sadrzaj>
    <derivirana_varijabla naziv="DomainObject.Predmet.ProtuStrankaListFormated_1">
      <item>NEPOS d.o.o. za poslovanje nekretninama i graditeljstvo</item>
    </derivirana_varijabla>
  </DomainObject.Predmet.ProtuStrankaListFormated>
  <DomainObject.Predmet.ProtuStrankaListFormatedOIB>
    <izvorni_sadrzaj>
      <item>NEPOS d.o.o. za poslovanje nekretninama i graditeljstvo, OIB 35866028769</item>
    </izvorni_sadrzaj>
    <derivirana_varijabla naziv="DomainObject.Predmet.ProtuStrankaListFormatedOIB_1">
      <item>NEPOS d.o.o. za poslovanje nekretninama i graditeljstvo, OIB 35866028769</item>
    </derivirana_varijabla>
  </DomainObject.Predmet.ProtuStrankaListFormatedOIB>
  <DomainObject.Predmet.ProtuStrankaListFormatedWithAdress>
    <izvorni_sadrzaj>
      <item>NEPOS d.o.o. za poslovanje nekretninama i graditeljstvo, Barišići 1a , 22320 Drniš</item>
    </izvorni_sadrzaj>
    <derivirana_varijabla naziv="DomainObject.Predmet.ProtuStrankaListFormatedWithAdress_1">
      <item>NEPOS d.o.o. za poslovanje nekretninama i graditeljstvo, Barišići 1a , 22320 Drniš</item>
    </derivirana_varijabla>
  </DomainObject.Predmet.ProtuStrankaListFormatedWithAdress>
  <DomainObject.Predmet.ProtuStrankaListFormatedWithAdressOIB>
    <izvorni_sadrzaj>
      <item>NEPOS d.o.o. za poslovanje nekretninama i graditeljstvo, OIB 35866028769, Barišići 1a , 22320 Drniš</item>
    </izvorni_sadrzaj>
    <derivirana_varijabla naziv="DomainObject.Predmet.ProtuStrankaListFormatedWithAdressOIB_1">
      <item>NEPOS d.o.o. za poslovanje nekretninama i graditeljstvo, OIB 35866028769, Barišići 1a , 22320 Drniš</item>
    </derivirana_varijabla>
  </DomainObject.Predmet.ProtuStrankaListFormatedWithAdressOIB>
  <DomainObject.Predmet.ProtuStrankaListNazivFormated>
    <izvorni_sadrzaj>
      <item>NEPOS d.o.o. za poslovanje nekretninama i graditeljstvo</item>
    </izvorni_sadrzaj>
    <derivirana_varijabla naziv="DomainObject.Predmet.ProtuStrankaListNazivFormated_1">
      <item>NEPOS d.o.o. za poslovanje nekretninama i graditeljstvo</item>
    </derivirana_varijabla>
  </DomainObject.Predmet.ProtuStrankaListNazivFormated>
  <DomainObject.Predmet.ProtuStrankaListNazivFormatedOIB>
    <izvorni_sadrzaj>
      <item>NEPOS d.o.o. za poslovanje nekretninama i graditeljstvo, OIB 35866028769</item>
    </izvorni_sadrzaj>
    <derivirana_varijabla naziv="DomainObject.Predmet.ProtuStrankaListNazivFormatedOIB_1">
      <item>NEPOS d.o.o. za poslovanje nekretninama i graditeljstvo, OIB 35866028769</item>
    </derivirana_varijabla>
  </DomainObject.Predmet.ProtuStrankaListNazivFormatedOIB>
  <DomainObject.Predmet.OstaliListFormated>
    <izvorni_sadrzaj>
      <item>Gordan Božić</item>
    </izvorni_sadrzaj>
    <derivirana_varijabla naziv="DomainObject.Predmet.OstaliListFormated_1">
      <item>Gordan Božić</item>
    </derivirana_varijabla>
  </DomainObject.Predmet.OstaliListFormated>
  <DomainObject.Predmet.OstaliListFormatedOIB>
    <izvorni_sadrzaj>
      <item>Gordan Božić</item>
    </izvorni_sadrzaj>
    <derivirana_varijabla naziv="DomainObject.Predmet.OstaliListFormatedOIB_1">
      <item>Gordan Božić</item>
    </derivirana_varijabla>
  </DomainObject.Predmet.OstaliListFormatedOIB>
  <DomainObject.Predmet.OstaliListFormatedWithAdress>
    <izvorni_sadrzaj>
      <item>Gordan Božić, Q7, 12a, 6801610 Mannheum</item>
    </izvorni_sadrzaj>
    <derivirana_varijabla naziv="DomainObject.Predmet.OstaliListFormatedWithAdress_1">
      <item>Gordan Božić, Q7, 12a, 6801610 Mannheum</item>
    </derivirana_varijabla>
  </DomainObject.Predmet.OstaliListFormatedWithAdress>
  <DomainObject.Predmet.OstaliListFormatedWithAdressOIB>
    <izvorni_sadrzaj>
      <item>Gordan Božić, Q7, 12a, 6801610 Mannheum</item>
    </izvorni_sadrzaj>
    <derivirana_varijabla naziv="DomainObject.Predmet.OstaliListFormatedWithAdressOIB_1">
      <item>Gordan Božić, Q7, 12a, 6801610 Mannheum</item>
    </derivirana_varijabla>
  </DomainObject.Predmet.OstaliListFormatedWithAdressOIB>
  <DomainObject.Predmet.OstaliListNazivFormated>
    <izvorni_sadrzaj>
      <item>Gordan Božić</item>
    </izvorni_sadrzaj>
    <derivirana_varijabla naziv="DomainObject.Predmet.OstaliListNazivFormated_1">
      <item>Gordan Božić</item>
    </derivirana_varijabla>
  </DomainObject.Predmet.OstaliListNazivFormated>
  <DomainObject.Predmet.OstaliListNazivFormatedOIB>
    <izvorni_sadrzaj>
      <item>Gordan Božić</item>
    </izvorni_sadrzaj>
    <derivirana_varijabla naziv="DomainObject.Predmet.OstaliListNazivFormatedOIB_1">
      <item>Gordan Božić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2018.</izvorni_sadrzaj>
    <derivirana_varijabla naziv="DomainObject.Datum_1">23.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NEPOS d.o.o. za poslovanje nekretninama i graditeljstvo</izvorni_sadrzaj>
    <derivirana_varijabla naziv="DomainObject.Predmet.ProtustrankaIDrugi_1">NEPOS d.o.o. za poslovanje nekretninama i graditeljstvo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NEPOS d.o.o. za poslovanje nekretninama i graditeljstvo, OIB 35866028769, Barišići 1a , 22320 Drniš</izvorni_sadrzaj>
    <derivirana_varijabla naziv="DomainObject.Predmet.ProtustrankaIDrugiAdressOIB_1">NEPOS d.o.o. za poslovanje nekretninama i graditeljstvo, OIB 35866028769, Barišići 1a 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NEPOS d.o.o. za poslovanje nekretninama i graditeljstvo</item>
      <item>FINA - Podružnica Šibenik</item>
      <item>Gordan Božić</item>
    </izvorni_sadrzaj>
    <derivirana_varijabla naziv="DomainObject.Predmet.SudioniciListNaziv_1">
      <item>NEPOS d.o.o. za poslovanje nekretninama i graditeljstvo</item>
      <item>FINA - Podružnica Šibenik</item>
      <item>Gordan Božić</item>
    </derivirana_varijabla>
  </DomainObject.Predmet.SudioniciListNaziv>
  <DomainObject.Predmet.SudioniciListAdressOIB>
    <izvorni_sadrzaj>
      <item>NEPOS d.o.o. za poslovanje nekretninama i graditeljstvo, OIB 35866028769, Barišići 1a ,22320 Drniš</item>
      <item>FINA - Podružnica Šibenik, OIB 85821130368, Perivoj L. Marune 1,22000 Šibenik</item>
      <item>Gordan Božić, Q7, 12a,6801610 Mannheum</item>
    </izvorni_sadrzaj>
    <derivirana_varijabla naziv="DomainObject.Predmet.SudioniciListAdressOIB_1">
      <item>NEPOS d.o.o. za poslovanje nekretninama i graditeljstvo, OIB 35866028769, Barišići 1a ,22320 Drniš</item>
      <item>FINA - Podružnica Šibenik, OIB 85821130368, Perivoj L. Marune 1,22000 Šibenik</item>
      <item>Gordan Božić, Q7, 12a,6801610 Mannheum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35866028769</item>
      <item>, OIB 85821130368</item>
      <item>, OIB null</item>
    </izvorni_sadrzaj>
    <derivirana_varijabla naziv="DomainObject.Predmet.SudioniciListNazivOIB_1">
      <item>, OIB 35866028769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187</properties:Words>
  <properties:Characters>926</properties:Characters>
  <properties:Lines>42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2018-02-23T10:38:00Z</dcterms:created>
  <dc:creator>Tina Grgas</dc:creator>
  <cp:lastModifiedBy>Martina Kalmeta</cp:lastModifiedBy>
  <cp:lastPrinted>2018-02-23T10:36:00Z</cp:lastPrinted>
  <dcterms:modified xmlns:xsi="http://www.w3.org/2001/XMLSchema-instance" xsi:type="dcterms:W3CDTF">2018-02-23T10:49:00Z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(St-31-17 Potvrda FINA - redovni veljača 2018.docx)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