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c5557" w14:paraId="51c5557" w:rsidRDefault="002D4FA5" w:rsidR="002D4FA5" w:rsidRPr="00A81FFA">
      <w:pPr>
        <w15:collapsed w:val="false"/>
        <w:rPr>
          <w:rFonts w:hAnsi="Times New Roman" w:ascii="Times New Roman"/>
          <w:b w:val="false"/>
        </w:rPr>
      </w:pPr>
    </w:p>
    <w:p w:rsidRDefault="005C36F1" w:rsidP="005C36F1" w:rsidR="005C36F1">
      <w:pPr>
        <w:pStyle w:val="Bezproreda"/>
        <w:jc w:val="both"/>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C36F1" w:rsidP="005C36F1" w:rsidR="005C36F1">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5C36F1" w:rsidP="005C36F1" w:rsidR="005C36F1">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5C36F1" w:rsidP="005C36F1" w:rsidR="002D4FA5" w:rsidRPr="005C36F1">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bookmarkStart w:name="_GoBack" w:id="0"/>
      <w:bookmarkEnd w:id="0"/>
    </w:p>
    <w:p w:rsidRDefault="002D4FA5" w:rsidP="008E62AA" w:rsidR="002D4FA5">
      <w:pPr>
        <w:jc w:val="right"/>
        <w:rPr>
          <w:rFonts w:hAnsi="Times New Roman" w:ascii="Times New Roman"/>
          <w:b w:val="false"/>
        </w:rPr>
      </w:pPr>
    </w:p>
    <w:p w:rsidRDefault="00726AB4" w:rsidR="00726AB4" w:rsidRPr="00A81FFA">
      <w:pPr>
        <w:jc w:val="center"/>
        <w:rPr>
          <w:rFonts w:hAnsi="Times New Roman" w:ascii="Times New Roman"/>
          <w:b w:val="false"/>
          <w:bCs/>
        </w:rPr>
      </w:pPr>
    </w:p>
    <w:p w:rsidRDefault="00A5661E" w:rsidR="00A5661E" w:rsidRPr="00A81FFA">
      <w:pPr>
        <w:jc w:val="center"/>
        <w:rPr>
          <w:rFonts w:hAnsi="Times New Roman" w:ascii="Times New Roman"/>
          <w:b w:val="false"/>
          <w:bCs/>
        </w:rPr>
      </w:pPr>
      <w:r w:rsidRPr="00A81FFA">
        <w:rPr>
          <w:rFonts w:hAnsi="Times New Roman" w:ascii="Times New Roman"/>
          <w:b w:val="false"/>
          <w:bCs/>
        </w:rPr>
        <w:t>R E P U B L I K A    H R V A T S K A</w:t>
      </w:r>
    </w:p>
    <w:p w:rsidRDefault="002D4FA5" w:rsidR="002D4FA5" w:rsidRPr="00A81FFA">
      <w:pPr>
        <w:jc w:val="center"/>
        <w:rPr>
          <w:rFonts w:hAnsi="Times New Roman" w:ascii="Times New Roman"/>
          <w:b w:val="false"/>
          <w:bCs/>
        </w:rPr>
      </w:pPr>
      <w:r w:rsidRPr="00A81FFA">
        <w:rPr>
          <w:rFonts w:hAnsi="Times New Roman" w:ascii="Times New Roman"/>
          <w:b w:val="false"/>
          <w:bCs/>
        </w:rPr>
        <w:t>R</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Š</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N</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p>
    <w:p w:rsidRDefault="002D4FA5" w:rsidR="002D4FA5" w:rsidRPr="00A81FFA">
      <w:pPr>
        <w:jc w:val="center"/>
        <w:rPr>
          <w:rFonts w:hAnsi="Times New Roman" w:ascii="Times New Roman"/>
          <w:b w:val="false"/>
        </w:rPr>
      </w:pPr>
    </w:p>
    <w:p w:rsidRDefault="00705456" w:rsidP="00705456" w:rsidR="00705456" w:rsidRPr="000001B3">
      <w:pPr>
        <w:jc w:val="both"/>
        <w:rPr>
          <w:rFonts w:hAnsi="Times New Roman" w:ascii="Times New Roman"/>
          <w:b w:val="false"/>
          <w:bCs/>
          <w:color w:val="003366"/>
          <w:sz w:val="18"/>
          <w:szCs w:val="18"/>
        </w:rPr>
      </w:pPr>
      <w:r w:rsidRPr="00705456">
        <w:rPr>
          <w:rFonts w:hAnsi="Times New Roman" w:ascii="Times New Roman"/>
          <w:b w:val="false"/>
        </w:rPr>
        <w:tab/>
      </w:r>
      <w:r w:rsidRPr="00705456">
        <w:rPr>
          <w:rFonts w:hAnsi="Times New Roman" w:ascii="Times New Roman"/>
          <w:b w:val="false"/>
        </w:rPr>
        <w:tab/>
        <w:t xml:space="preserve">Trgovački sud u Rijeci, po stečajnom sucu ovog suda Veri Jelenović, odlučujući o prijedlogu </w:t>
      </w:r>
      <w:r w:rsidR="00D10B07" w:rsidRPr="000001B3">
        <w:rPr>
          <w:rFonts w:hAnsi="Times New Roman" w:ascii="Times New Roman"/>
          <w:b w:val="false"/>
        </w:rPr>
        <w:t xml:space="preserve">stečajnog upravitelja Ljubice </w:t>
      </w:r>
      <w:proofErr w:type="spellStart"/>
      <w:r w:rsidR="00D10B07" w:rsidRPr="000001B3">
        <w:rPr>
          <w:rFonts w:hAnsi="Times New Roman" w:ascii="Times New Roman"/>
          <w:b w:val="false"/>
        </w:rPr>
        <w:t>Juranović</w:t>
      </w:r>
      <w:proofErr w:type="spellEnd"/>
      <w:r w:rsidR="00D10B07" w:rsidRPr="000001B3">
        <w:rPr>
          <w:rFonts w:hAnsi="Times New Roman" w:ascii="Times New Roman"/>
          <w:b w:val="false"/>
        </w:rPr>
        <w:t xml:space="preserve"> – </w:t>
      </w:r>
      <w:proofErr w:type="spellStart"/>
      <w:r w:rsidR="00D10B07" w:rsidRPr="000001B3">
        <w:rPr>
          <w:rFonts w:hAnsi="Times New Roman" w:ascii="Times New Roman"/>
          <w:b w:val="false"/>
        </w:rPr>
        <w:t>Skočić</w:t>
      </w:r>
      <w:proofErr w:type="spellEnd"/>
      <w:r w:rsidR="00D10B07" w:rsidRPr="000001B3">
        <w:rPr>
          <w:rFonts w:hAnsi="Times New Roman" w:ascii="Times New Roman"/>
          <w:b w:val="false"/>
        </w:rPr>
        <w:t xml:space="preserve">, Kastav, </w:t>
      </w:r>
      <w:proofErr w:type="spellStart"/>
      <w:r w:rsidR="00D10B07" w:rsidRPr="000001B3">
        <w:rPr>
          <w:rFonts w:hAnsi="Times New Roman" w:ascii="Times New Roman"/>
          <w:b w:val="false"/>
        </w:rPr>
        <w:t>Ćikovići</w:t>
      </w:r>
      <w:proofErr w:type="spellEnd"/>
      <w:r w:rsidR="00D10B07" w:rsidRPr="000001B3">
        <w:rPr>
          <w:rFonts w:hAnsi="Times New Roman" w:ascii="Times New Roman"/>
          <w:b w:val="false"/>
        </w:rPr>
        <w:t xml:space="preserve"> 26/11,</w:t>
      </w:r>
      <w:r w:rsidRPr="000001B3">
        <w:rPr>
          <w:rFonts w:hAnsi="Times New Roman" w:ascii="Times New Roman"/>
          <w:b w:val="false"/>
        </w:rPr>
        <w:t xml:space="preserve"> radi određivanja nastavka postupka radi naknadne diobe </w:t>
      </w:r>
      <w:r w:rsidR="00D10B07" w:rsidRPr="000001B3">
        <w:rPr>
          <w:rFonts w:hAnsi="Times New Roman" w:ascii="Times New Roman"/>
          <w:b w:val="false"/>
        </w:rPr>
        <w:t xml:space="preserve">iza </w:t>
      </w:r>
      <w:r w:rsidRPr="000001B3">
        <w:rPr>
          <w:rFonts w:hAnsi="Times New Roman" w:ascii="Times New Roman"/>
          <w:b w:val="false"/>
        </w:rPr>
        <w:t xml:space="preserve"> </w:t>
      </w:r>
      <w:r w:rsidR="000001B3" w:rsidRPr="000001B3">
        <w:rPr>
          <w:rFonts w:hAnsi="Times New Roman" w:ascii="Times New Roman"/>
          <w:b w:val="false"/>
          <w:color w:val="000000"/>
        </w:rPr>
        <w:t>GLOBTOUR KVARNER, društvo s ograničenom odgovornošću za turizam Opatija, Maršala Tita 196, MBS 040101005</w:t>
      </w:r>
      <w:r w:rsidRPr="000001B3">
        <w:rPr>
          <w:rFonts w:hAnsi="Times New Roman" w:ascii="Times New Roman"/>
          <w:b w:val="false"/>
          <w:bCs/>
          <w:color w:val="003366"/>
        </w:rPr>
        <w:t>,</w:t>
      </w:r>
      <w:r w:rsidRPr="000001B3">
        <w:rPr>
          <w:rFonts w:hAnsi="Times New Roman" w:ascii="Times New Roman"/>
          <w:b w:val="false"/>
        </w:rPr>
        <w:t xml:space="preserve">  dana </w:t>
      </w:r>
      <w:r w:rsidR="000001B3" w:rsidRPr="000001B3">
        <w:rPr>
          <w:rFonts w:hAnsi="Times New Roman" w:ascii="Times New Roman"/>
          <w:b w:val="false"/>
        </w:rPr>
        <w:t>14. lipnja</w:t>
      </w:r>
      <w:r w:rsidR="00D10B07" w:rsidRPr="000001B3">
        <w:rPr>
          <w:rFonts w:hAnsi="Times New Roman" w:ascii="Times New Roman"/>
          <w:b w:val="false"/>
        </w:rPr>
        <w:t xml:space="preserve"> </w:t>
      </w:r>
      <w:r w:rsidRPr="000001B3">
        <w:rPr>
          <w:rFonts w:hAnsi="Times New Roman" w:ascii="Times New Roman"/>
          <w:b w:val="false"/>
        </w:rPr>
        <w:t xml:space="preserve"> 2017. godine </w:t>
      </w:r>
    </w:p>
    <w:p w:rsidRDefault="002D4FA5" w:rsidR="002D4FA5" w:rsidRPr="000001B3">
      <w:pPr>
        <w:jc w:val="both"/>
        <w:rPr>
          <w:rFonts w:hAnsi="Times New Roman" w:ascii="Times New Roman"/>
          <w:b w:val="false"/>
        </w:rPr>
      </w:pPr>
    </w:p>
    <w:p w:rsidRDefault="002D4FA5" w:rsidR="002D4FA5" w:rsidRPr="000001B3">
      <w:pPr>
        <w:jc w:val="center"/>
        <w:rPr>
          <w:rFonts w:hAnsi="Times New Roman" w:ascii="Times New Roman"/>
          <w:b w:val="false"/>
        </w:rPr>
      </w:pPr>
      <w:r w:rsidRPr="000001B3">
        <w:rPr>
          <w:rFonts w:hAnsi="Times New Roman" w:ascii="Times New Roman"/>
          <w:b w:val="false"/>
        </w:rPr>
        <w:t>r i j e š i o  j e</w:t>
      </w:r>
    </w:p>
    <w:p w:rsidRDefault="002D4FA5" w:rsidR="002D4FA5" w:rsidRPr="000001B3">
      <w:pPr>
        <w:jc w:val="both"/>
        <w:rPr>
          <w:rFonts w:hAnsi="Times New Roman" w:ascii="Times New Roman"/>
          <w:b w:val="false"/>
        </w:rPr>
      </w:pPr>
    </w:p>
    <w:p w:rsidRDefault="002D4FA5" w:rsidR="002D4FA5" w:rsidRPr="000001B3">
      <w:pPr>
        <w:jc w:val="both"/>
        <w:rPr>
          <w:rFonts w:hAnsi="Times New Roman" w:ascii="Times New Roman"/>
          <w:b w:val="false"/>
        </w:rPr>
      </w:pPr>
      <w:r w:rsidRPr="000001B3">
        <w:rPr>
          <w:rFonts w:hAnsi="Times New Roman" w:ascii="Times New Roman"/>
          <w:b w:val="false"/>
          <w:bCs/>
        </w:rPr>
        <w:tab/>
      </w:r>
      <w:r w:rsidRPr="000001B3">
        <w:rPr>
          <w:rFonts w:hAnsi="Times New Roman" w:ascii="Times New Roman"/>
          <w:b w:val="false"/>
          <w:bCs/>
        </w:rPr>
        <w:tab/>
        <w:t xml:space="preserve">I. Određuje se nastavak postupka radi naknadne diobe stečajne mase </w:t>
      </w:r>
      <w:r w:rsidR="00F33DB8" w:rsidRPr="000001B3">
        <w:rPr>
          <w:rFonts w:hAnsi="Times New Roman" w:ascii="Times New Roman"/>
          <w:b w:val="false"/>
          <w:bCs/>
        </w:rPr>
        <w:t xml:space="preserve">iza </w:t>
      </w:r>
      <w:r w:rsidR="000001B3" w:rsidRPr="000001B3">
        <w:rPr>
          <w:rFonts w:hAnsi="Times New Roman" w:ascii="Times New Roman"/>
          <w:b w:val="false"/>
          <w:color w:val="000000"/>
        </w:rPr>
        <w:t>GLOBTOUR KVARNER, društvo s ograničenom odgovornošću za turizam Opatija, Maršala Tita 196, MBS 040101005</w:t>
      </w:r>
      <w:r w:rsidRPr="000001B3">
        <w:rPr>
          <w:rFonts w:hAnsi="Times New Roman" w:ascii="Times New Roman"/>
          <w:b w:val="false"/>
        </w:rPr>
        <w:t>.</w:t>
      </w:r>
    </w:p>
    <w:p w:rsidRDefault="009969AA" w:rsidR="009969AA" w:rsidRPr="000001B3">
      <w:pPr>
        <w:jc w:val="both"/>
        <w:rPr>
          <w:rFonts w:hAnsi="Times New Roman" w:ascii="Times New Roman"/>
          <w:b w:val="false"/>
        </w:rPr>
      </w:pPr>
    </w:p>
    <w:p w:rsidRDefault="00D31E47" w:rsidP="00D31E47" w:rsidR="00D31E47" w:rsidRPr="000001B3">
      <w:pPr>
        <w:jc w:val="both"/>
        <w:rPr>
          <w:rFonts w:hAnsi="Times New Roman" w:ascii="Times New Roman"/>
          <w:b w:val="false"/>
        </w:rPr>
      </w:pPr>
      <w:r w:rsidRPr="000001B3">
        <w:rPr>
          <w:rFonts w:hAnsi="Times New Roman" w:ascii="Times New Roman"/>
          <w:b w:val="false"/>
        </w:rPr>
        <w:tab/>
      </w:r>
      <w:r w:rsidRPr="000001B3">
        <w:rPr>
          <w:rFonts w:hAnsi="Times New Roman" w:ascii="Times New Roman"/>
          <w:b w:val="false"/>
        </w:rPr>
        <w:tab/>
        <w:t xml:space="preserve">II. </w:t>
      </w:r>
      <w:r w:rsidR="007366BB" w:rsidRPr="000001B3">
        <w:rPr>
          <w:rFonts w:hAnsi="Times New Roman" w:ascii="Times New Roman"/>
          <w:b w:val="false"/>
        </w:rPr>
        <w:t>Rješenje</w:t>
      </w:r>
      <w:r w:rsidRPr="000001B3">
        <w:rPr>
          <w:rFonts w:hAnsi="Times New Roman" w:ascii="Times New Roman"/>
          <w:b w:val="false"/>
        </w:rPr>
        <w:t xml:space="preserve"> o nastavku stečajnog postupka radi naknadne diobe istaknut će se na </w:t>
      </w:r>
      <w:r w:rsidR="00F4045C" w:rsidRPr="000001B3">
        <w:rPr>
          <w:rFonts w:hAnsi="Times New Roman" w:ascii="Times New Roman"/>
          <w:b w:val="false"/>
        </w:rPr>
        <w:t>mrežnoj stranici e-Oglasna ploča sudova</w:t>
      </w:r>
      <w:r w:rsidRPr="000001B3">
        <w:rPr>
          <w:rFonts w:hAnsi="Times New Roman" w:ascii="Times New Roman"/>
          <w:b w:val="false"/>
        </w:rPr>
        <w:t xml:space="preserve"> dana </w:t>
      </w:r>
      <w:r w:rsidR="000001B3" w:rsidRPr="000001B3">
        <w:rPr>
          <w:rFonts w:hAnsi="Times New Roman" w:ascii="Times New Roman"/>
          <w:b w:val="false"/>
        </w:rPr>
        <w:t>16. lip</w:t>
      </w:r>
      <w:r w:rsidR="002245FA">
        <w:rPr>
          <w:rFonts w:hAnsi="Times New Roman" w:ascii="Times New Roman"/>
          <w:b w:val="false"/>
        </w:rPr>
        <w:t>n</w:t>
      </w:r>
      <w:r w:rsidR="000001B3" w:rsidRPr="000001B3">
        <w:rPr>
          <w:rFonts w:hAnsi="Times New Roman" w:ascii="Times New Roman"/>
          <w:b w:val="false"/>
        </w:rPr>
        <w:t>ja</w:t>
      </w:r>
      <w:r w:rsidR="006A2DFC" w:rsidRPr="000001B3">
        <w:rPr>
          <w:rFonts w:hAnsi="Times New Roman" w:ascii="Times New Roman"/>
          <w:b w:val="false"/>
        </w:rPr>
        <w:t xml:space="preserve"> 201</w:t>
      </w:r>
      <w:r w:rsidR="00705456" w:rsidRPr="000001B3">
        <w:rPr>
          <w:rFonts w:hAnsi="Times New Roman" w:ascii="Times New Roman"/>
          <w:b w:val="false"/>
        </w:rPr>
        <w:t>7</w:t>
      </w:r>
      <w:r w:rsidRPr="000001B3">
        <w:rPr>
          <w:rFonts w:hAnsi="Times New Roman" w:ascii="Times New Roman"/>
          <w:b w:val="false"/>
        </w:rPr>
        <w:t xml:space="preserve">. g.  u </w:t>
      </w:r>
      <w:r w:rsidR="002245FA">
        <w:rPr>
          <w:rFonts w:hAnsi="Times New Roman" w:ascii="Times New Roman"/>
          <w:b w:val="false"/>
        </w:rPr>
        <w:t>11</w:t>
      </w:r>
      <w:r w:rsidR="00D10B07" w:rsidRPr="000001B3">
        <w:rPr>
          <w:rFonts w:hAnsi="Times New Roman" w:ascii="Times New Roman"/>
          <w:b w:val="false"/>
        </w:rPr>
        <w:t>,</w:t>
      </w:r>
      <w:r w:rsidR="000001B3" w:rsidRPr="000001B3">
        <w:rPr>
          <w:rFonts w:hAnsi="Times New Roman" w:ascii="Times New Roman"/>
          <w:b w:val="false"/>
        </w:rPr>
        <w:t>0</w:t>
      </w:r>
      <w:r w:rsidR="00D10B07" w:rsidRPr="000001B3">
        <w:rPr>
          <w:rFonts w:hAnsi="Times New Roman" w:ascii="Times New Roman"/>
          <w:b w:val="false"/>
        </w:rPr>
        <w:t>5</w:t>
      </w:r>
      <w:r w:rsidRPr="000001B3">
        <w:rPr>
          <w:rFonts w:hAnsi="Times New Roman" w:ascii="Times New Roman"/>
          <w:b w:val="false"/>
        </w:rPr>
        <w:t xml:space="preserve"> sati.</w:t>
      </w:r>
    </w:p>
    <w:p w:rsidRDefault="009969AA" w:rsidP="00D31E47" w:rsidR="009969AA" w:rsidRPr="000001B3">
      <w:pPr>
        <w:jc w:val="both"/>
        <w:rPr>
          <w:rFonts w:hAnsi="Times New Roman" w:ascii="Times New Roman"/>
          <w:b w:val="false"/>
        </w:rPr>
      </w:pPr>
    </w:p>
    <w:p w:rsidRDefault="00F33DB8" w:rsidP="00F33DB8" w:rsidR="006A2DFC" w:rsidRPr="000001B3">
      <w:pPr>
        <w:jc w:val="both"/>
        <w:rPr>
          <w:rFonts w:hAnsi="Times New Roman" w:ascii="Times New Roman"/>
          <w:b w:val="false"/>
        </w:rPr>
      </w:pPr>
      <w:r w:rsidRPr="000001B3">
        <w:rPr>
          <w:rFonts w:hAnsi="Times New Roman" w:ascii="Times New Roman"/>
          <w:b w:val="false"/>
        </w:rPr>
        <w:tab/>
      </w:r>
      <w:r w:rsidRPr="000001B3">
        <w:rPr>
          <w:rFonts w:hAnsi="Times New Roman" w:ascii="Times New Roman"/>
          <w:b w:val="false"/>
        </w:rPr>
        <w:tab/>
      </w:r>
      <w:r w:rsidR="00434B69" w:rsidRPr="000001B3">
        <w:rPr>
          <w:rFonts w:hAnsi="Times New Roman" w:ascii="Times New Roman"/>
          <w:b w:val="false"/>
        </w:rPr>
        <w:t>II</w:t>
      </w:r>
      <w:r w:rsidRPr="000001B3">
        <w:rPr>
          <w:rFonts w:hAnsi="Times New Roman" w:ascii="Times New Roman"/>
          <w:b w:val="false"/>
        </w:rPr>
        <w:t xml:space="preserve">I. Stečajna masa iza </w:t>
      </w:r>
      <w:r w:rsidR="000001B3" w:rsidRPr="000001B3">
        <w:rPr>
          <w:rFonts w:hAnsi="Times New Roman" w:ascii="Times New Roman"/>
          <w:b w:val="false"/>
          <w:color w:val="000000"/>
        </w:rPr>
        <w:t>GLOBTOUR KVARNER, društvo s ograničenom odgovornošću za turizam Opatija, Maršala Tita 196, MBS 040101005</w:t>
      </w:r>
      <w:r w:rsidR="00705456" w:rsidRPr="000001B3">
        <w:rPr>
          <w:rFonts w:hAnsi="Times New Roman" w:ascii="Times New Roman"/>
          <w:b w:val="false"/>
          <w:bCs/>
        </w:rPr>
        <w:t xml:space="preserve"> </w:t>
      </w:r>
      <w:r w:rsidRPr="000001B3">
        <w:rPr>
          <w:rFonts w:hAnsi="Times New Roman" w:ascii="Times New Roman"/>
          <w:b w:val="false"/>
          <w:lang w:eastAsia="hr-HR"/>
        </w:rPr>
        <w:t>upisati će se u sudski registar</w:t>
      </w:r>
      <w:r w:rsidRPr="000001B3">
        <w:rPr>
          <w:rFonts w:hAnsi="Times New Roman" w:ascii="Times New Roman"/>
          <w:b w:val="false"/>
        </w:rPr>
        <w:t>.</w:t>
      </w:r>
    </w:p>
    <w:p w:rsidRDefault="006A2DFC" w:rsidP="00D31E47" w:rsidR="006A2DFC" w:rsidRPr="000001B3">
      <w:pPr>
        <w:jc w:val="center"/>
        <w:rPr>
          <w:rFonts w:hAnsi="Times New Roman" w:ascii="Times New Roman"/>
          <w:b w:val="false"/>
        </w:rPr>
      </w:pPr>
    </w:p>
    <w:p w:rsidRDefault="00D31E47" w:rsidP="00D31E47" w:rsidR="00D31E47" w:rsidRPr="000001B3">
      <w:pPr>
        <w:jc w:val="center"/>
        <w:rPr>
          <w:rFonts w:hAnsi="Times New Roman" w:ascii="Times New Roman"/>
          <w:b w:val="false"/>
        </w:rPr>
      </w:pPr>
      <w:r w:rsidRPr="000001B3">
        <w:rPr>
          <w:rFonts w:hAnsi="Times New Roman" w:ascii="Times New Roman"/>
          <w:b w:val="false"/>
        </w:rPr>
        <w:t>Obrazloženje</w:t>
      </w:r>
    </w:p>
    <w:p w:rsidRDefault="00D31E47" w:rsidP="00D31E47" w:rsidR="00D31E47" w:rsidRPr="000001B3">
      <w:pPr>
        <w:jc w:val="both"/>
        <w:rPr>
          <w:rFonts w:hAnsi="Times New Roman" w:ascii="Times New Roman"/>
          <w:b w:val="false"/>
          <w:bCs/>
        </w:rPr>
      </w:pPr>
      <w:r w:rsidRPr="000001B3">
        <w:rPr>
          <w:rFonts w:hAnsi="Times New Roman" w:ascii="Times New Roman"/>
          <w:b w:val="false"/>
          <w:bCs/>
        </w:rPr>
        <w:t xml:space="preserve"> </w:t>
      </w:r>
      <w:r w:rsidRPr="000001B3">
        <w:rPr>
          <w:rFonts w:hAnsi="Times New Roman" w:ascii="Times New Roman"/>
          <w:b w:val="false"/>
          <w:bCs/>
        </w:rPr>
        <w:tab/>
      </w:r>
      <w:r w:rsidRPr="000001B3">
        <w:rPr>
          <w:rFonts w:hAnsi="Times New Roman" w:ascii="Times New Roman"/>
          <w:b w:val="false"/>
          <w:bCs/>
        </w:rPr>
        <w:tab/>
        <w:t xml:space="preserve">Rješenjem ovog suda poslovni broj </w:t>
      </w:r>
      <w:r w:rsidR="000001B3" w:rsidRPr="000001B3">
        <w:rPr>
          <w:rFonts w:hAnsi="Times New Roman" w:ascii="Times New Roman"/>
          <w:b w:val="false"/>
          <w:color w:val="000000"/>
        </w:rPr>
        <w:t xml:space="preserve">14 St-7/2010 </w:t>
      </w:r>
      <w:r w:rsidRPr="000001B3">
        <w:rPr>
          <w:rFonts w:hAnsi="Times New Roman" w:ascii="Times New Roman"/>
          <w:b w:val="false"/>
          <w:bCs/>
        </w:rPr>
        <w:t xml:space="preserve">od </w:t>
      </w:r>
      <w:r w:rsidR="000001B3" w:rsidRPr="000001B3">
        <w:rPr>
          <w:rFonts w:hAnsi="Times New Roman" w:ascii="Times New Roman"/>
          <w:b w:val="false"/>
          <w:color w:val="000000"/>
        </w:rPr>
        <w:t>4. prosinca 2013</w:t>
      </w:r>
      <w:r w:rsidRPr="000001B3">
        <w:rPr>
          <w:rFonts w:hAnsi="Times New Roman" w:ascii="Times New Roman"/>
          <w:b w:val="false"/>
          <w:bCs/>
        </w:rPr>
        <w:t xml:space="preserve">. godine je </w:t>
      </w:r>
      <w:r w:rsidR="00D10B07" w:rsidRPr="000001B3">
        <w:rPr>
          <w:rFonts w:hAnsi="Times New Roman" w:ascii="Times New Roman"/>
          <w:b w:val="false"/>
          <w:color w:val="000000"/>
        </w:rPr>
        <w:t xml:space="preserve">nakon okončanja završne diobe zaključen stečajni postupak nad dužnikom </w:t>
      </w:r>
      <w:r w:rsidR="000001B3" w:rsidRPr="000001B3">
        <w:rPr>
          <w:rFonts w:hAnsi="Times New Roman" w:ascii="Times New Roman"/>
          <w:b w:val="false"/>
          <w:color w:val="000000"/>
        </w:rPr>
        <w:t>GLOBTOUR KVARNER, društvo s ograničenom odgovornošću za turizam Opatija, Maršala Tita 196</w:t>
      </w:r>
      <w:r w:rsidRPr="000001B3">
        <w:rPr>
          <w:rFonts w:hAnsi="Times New Roman" w:ascii="Times New Roman"/>
          <w:b w:val="false"/>
          <w:bCs/>
        </w:rPr>
        <w:t xml:space="preserve">. </w:t>
      </w:r>
    </w:p>
    <w:p w:rsidRDefault="00D10B07" w:rsidP="000E2D06" w:rsidR="000E2D06" w:rsidRPr="000001B3">
      <w:pPr>
        <w:ind w:firstLine="1416"/>
        <w:jc w:val="both"/>
        <w:rPr>
          <w:rFonts w:hAnsi="Times New Roman" w:ascii="Times New Roman"/>
          <w:b w:val="false"/>
          <w:bCs/>
        </w:rPr>
      </w:pPr>
      <w:r w:rsidRPr="000001B3">
        <w:rPr>
          <w:rFonts w:hAnsi="Times New Roman" w:ascii="Times New Roman"/>
          <w:b w:val="false"/>
          <w:bCs/>
        </w:rPr>
        <w:t xml:space="preserve">Stečajni upravitelj </w:t>
      </w:r>
      <w:r w:rsidRPr="000001B3">
        <w:rPr>
          <w:rFonts w:hAnsi="Times New Roman" w:ascii="Times New Roman"/>
          <w:b w:val="false"/>
        </w:rPr>
        <w:t xml:space="preserve">Ljubica </w:t>
      </w:r>
      <w:proofErr w:type="spellStart"/>
      <w:r w:rsidRPr="000001B3">
        <w:rPr>
          <w:rFonts w:hAnsi="Times New Roman" w:ascii="Times New Roman"/>
          <w:b w:val="false"/>
        </w:rPr>
        <w:t>Juranović</w:t>
      </w:r>
      <w:proofErr w:type="spellEnd"/>
      <w:r w:rsidRPr="000001B3">
        <w:rPr>
          <w:rFonts w:hAnsi="Times New Roman" w:ascii="Times New Roman"/>
          <w:b w:val="false"/>
        </w:rPr>
        <w:t xml:space="preserve"> – </w:t>
      </w:r>
      <w:proofErr w:type="spellStart"/>
      <w:r w:rsidRPr="000001B3">
        <w:rPr>
          <w:rFonts w:hAnsi="Times New Roman" w:ascii="Times New Roman"/>
          <w:b w:val="false"/>
        </w:rPr>
        <w:t>Skočić</w:t>
      </w:r>
      <w:proofErr w:type="spellEnd"/>
      <w:r w:rsidRPr="000001B3">
        <w:rPr>
          <w:rFonts w:hAnsi="Times New Roman" w:ascii="Times New Roman"/>
          <w:b w:val="false"/>
        </w:rPr>
        <w:t xml:space="preserve">, Kastav, </w:t>
      </w:r>
      <w:proofErr w:type="spellStart"/>
      <w:r w:rsidRPr="000001B3">
        <w:rPr>
          <w:rFonts w:hAnsi="Times New Roman" w:ascii="Times New Roman"/>
          <w:b w:val="false"/>
        </w:rPr>
        <w:t>Ćikovići</w:t>
      </w:r>
      <w:proofErr w:type="spellEnd"/>
      <w:r w:rsidRPr="000001B3">
        <w:rPr>
          <w:rFonts w:hAnsi="Times New Roman" w:ascii="Times New Roman"/>
          <w:b w:val="false"/>
        </w:rPr>
        <w:t xml:space="preserve"> 26/11</w:t>
      </w:r>
      <w:r w:rsidR="006A2DFC" w:rsidRPr="000001B3">
        <w:rPr>
          <w:rFonts w:hAnsi="Times New Roman" w:ascii="Times New Roman"/>
          <w:b w:val="false"/>
          <w:bCs/>
        </w:rPr>
        <w:t xml:space="preserve"> </w:t>
      </w:r>
      <w:r w:rsidR="00D31E47" w:rsidRPr="000001B3">
        <w:rPr>
          <w:rFonts w:hAnsi="Times New Roman" w:ascii="Times New Roman"/>
          <w:b w:val="false"/>
          <w:bCs/>
        </w:rPr>
        <w:t>podni</w:t>
      </w:r>
      <w:r w:rsidR="006A2DFC" w:rsidRPr="000001B3">
        <w:rPr>
          <w:rFonts w:hAnsi="Times New Roman" w:ascii="Times New Roman"/>
          <w:b w:val="false"/>
          <w:bCs/>
        </w:rPr>
        <w:t>jela</w:t>
      </w:r>
      <w:r w:rsidR="00D31E47" w:rsidRPr="000001B3">
        <w:rPr>
          <w:rFonts w:hAnsi="Times New Roman" w:ascii="Times New Roman"/>
          <w:b w:val="false"/>
          <w:bCs/>
        </w:rPr>
        <w:t xml:space="preserve"> </w:t>
      </w:r>
      <w:r w:rsidRPr="000001B3">
        <w:rPr>
          <w:rFonts w:hAnsi="Times New Roman" w:ascii="Times New Roman"/>
          <w:b w:val="false"/>
          <w:bCs/>
        </w:rPr>
        <w:t xml:space="preserve">je </w:t>
      </w:r>
      <w:r w:rsidR="00D31E47" w:rsidRPr="000001B3">
        <w:rPr>
          <w:rFonts w:hAnsi="Times New Roman" w:ascii="Times New Roman"/>
          <w:b w:val="false"/>
          <w:bCs/>
        </w:rPr>
        <w:t xml:space="preserve">sudu prijedlog za nastavak postupka radi naknadne diobe sukladno čl. </w:t>
      </w:r>
      <w:smartTag w:element="metricconverter" w:uri="urn:schemas-microsoft-com:office:smarttags">
        <w:smartTagPr>
          <w:attr w:val="199. st" w:name="ProductID"/>
        </w:smartTagPr>
        <w:r w:rsidR="00D31E47" w:rsidRPr="000001B3">
          <w:rPr>
            <w:rFonts w:hAnsi="Times New Roman" w:ascii="Times New Roman"/>
            <w:b w:val="false"/>
            <w:bCs/>
          </w:rPr>
          <w:t>199. st</w:t>
        </w:r>
      </w:smartTag>
      <w:r w:rsidR="00D31E47" w:rsidRPr="000001B3">
        <w:rPr>
          <w:rFonts w:hAnsi="Times New Roman" w:ascii="Times New Roman"/>
          <w:b w:val="false"/>
          <w:bCs/>
        </w:rPr>
        <w:t xml:space="preserve">. 1. t. 3. i st. 2. </w:t>
      </w:r>
      <w:r w:rsidR="006A2DFC" w:rsidRPr="000001B3">
        <w:rPr>
          <w:rFonts w:hAnsi="Times New Roman" w:ascii="Times New Roman"/>
          <w:b w:val="false"/>
          <w:bCs/>
        </w:rPr>
        <w:t>Stečajnog zakona (dalje: SZ, objavljen u NN 44/96, 29/99, 129/00, 123/03, 82/06, 116/10, 25/12</w:t>
      </w:r>
      <w:r w:rsidR="004D1E76" w:rsidRPr="000001B3">
        <w:rPr>
          <w:rFonts w:hAnsi="Times New Roman" w:ascii="Times New Roman"/>
          <w:b w:val="false"/>
          <w:bCs/>
        </w:rPr>
        <w:t xml:space="preserve">, </w:t>
      </w:r>
      <w:r w:rsidR="006A2DFC" w:rsidRPr="000001B3">
        <w:rPr>
          <w:rFonts w:hAnsi="Times New Roman" w:ascii="Times New Roman"/>
          <w:b w:val="false"/>
          <w:bCs/>
        </w:rPr>
        <w:t>133/12</w:t>
      </w:r>
      <w:r w:rsidR="004D1E76" w:rsidRPr="000001B3">
        <w:rPr>
          <w:rFonts w:hAnsi="Times New Roman" w:ascii="Times New Roman"/>
          <w:b w:val="false"/>
          <w:bCs/>
        </w:rPr>
        <w:t xml:space="preserve"> i 71/15</w:t>
      </w:r>
      <w:r w:rsidR="006A2DFC" w:rsidRPr="000001B3">
        <w:rPr>
          <w:rFonts w:hAnsi="Times New Roman" w:ascii="Times New Roman"/>
          <w:b w:val="false"/>
          <w:bCs/>
        </w:rPr>
        <w:t>)</w:t>
      </w:r>
      <w:r w:rsidRPr="000001B3">
        <w:rPr>
          <w:rFonts w:hAnsi="Times New Roman" w:ascii="Times New Roman"/>
          <w:b w:val="false"/>
          <w:bCs/>
        </w:rPr>
        <w:t xml:space="preserve"> te upis stečajne mase iza </w:t>
      </w:r>
      <w:r w:rsidR="000001B3" w:rsidRPr="000001B3">
        <w:rPr>
          <w:rFonts w:hAnsi="Times New Roman" w:ascii="Times New Roman"/>
          <w:b w:val="false"/>
          <w:color w:val="000000"/>
        </w:rPr>
        <w:t xml:space="preserve">GLOBTOUR KVARNER, društvo s ograničenom odgovornošću za turizam Opatija, Maršala Tita 196 </w:t>
      </w:r>
      <w:r w:rsidRPr="000001B3">
        <w:rPr>
          <w:rFonts w:hAnsi="Times New Roman" w:ascii="Times New Roman"/>
          <w:b w:val="false"/>
          <w:color w:val="000000"/>
        </w:rPr>
        <w:t>u sudski registar</w:t>
      </w:r>
      <w:r w:rsidR="00D31E47" w:rsidRPr="000001B3">
        <w:rPr>
          <w:rFonts w:hAnsi="Times New Roman" w:ascii="Times New Roman"/>
          <w:b w:val="false"/>
          <w:bCs/>
        </w:rPr>
        <w:t>. U prijedlogu navodi da postoji naknadno pronađena imovina koja ulazi u steča</w:t>
      </w:r>
      <w:r w:rsidR="006A2DFC" w:rsidRPr="000001B3">
        <w:rPr>
          <w:rFonts w:hAnsi="Times New Roman" w:ascii="Times New Roman"/>
          <w:b w:val="false"/>
          <w:bCs/>
        </w:rPr>
        <w:t>j</w:t>
      </w:r>
      <w:r w:rsidR="00D31E47" w:rsidRPr="000001B3">
        <w:rPr>
          <w:rFonts w:hAnsi="Times New Roman" w:ascii="Times New Roman"/>
          <w:b w:val="false"/>
          <w:bCs/>
        </w:rPr>
        <w:t>nu masu</w:t>
      </w:r>
      <w:r w:rsidR="004D1E76" w:rsidRPr="000001B3">
        <w:rPr>
          <w:rFonts w:hAnsi="Times New Roman" w:ascii="Times New Roman"/>
          <w:b w:val="false"/>
          <w:bCs/>
        </w:rPr>
        <w:t xml:space="preserve"> (</w:t>
      </w:r>
      <w:r w:rsidR="00434B69" w:rsidRPr="000001B3">
        <w:rPr>
          <w:rFonts w:hAnsi="Times New Roman" w:ascii="Times New Roman"/>
          <w:b w:val="false"/>
          <w:bCs/>
        </w:rPr>
        <w:t xml:space="preserve">novčana sredstva </w:t>
      </w:r>
      <w:r w:rsidR="000001B3" w:rsidRPr="000001B3">
        <w:rPr>
          <w:rFonts w:hAnsi="Times New Roman" w:ascii="Times New Roman"/>
          <w:b w:val="false"/>
          <w:bCs/>
        </w:rPr>
        <w:t>u iznosu od</w:t>
      </w:r>
      <w:r w:rsidR="00434B69" w:rsidRPr="000001B3">
        <w:rPr>
          <w:rFonts w:hAnsi="Times New Roman" w:ascii="Times New Roman"/>
          <w:b w:val="false"/>
          <w:bCs/>
        </w:rPr>
        <w:t xml:space="preserve"> </w:t>
      </w:r>
      <w:r w:rsidR="000001B3" w:rsidRPr="000001B3">
        <w:rPr>
          <w:rFonts w:hAnsi="Times New Roman" w:ascii="Times New Roman"/>
          <w:b w:val="false"/>
          <w:bCs/>
        </w:rPr>
        <w:t>158.976,33</w:t>
      </w:r>
      <w:r w:rsidR="00434B69" w:rsidRPr="000001B3">
        <w:rPr>
          <w:rFonts w:hAnsi="Times New Roman" w:ascii="Times New Roman"/>
          <w:b w:val="false"/>
          <w:bCs/>
        </w:rPr>
        <w:t xml:space="preserve"> kn</w:t>
      </w:r>
      <w:r w:rsidR="004D1E76" w:rsidRPr="000001B3">
        <w:rPr>
          <w:rFonts w:hAnsi="Times New Roman" w:ascii="Times New Roman"/>
          <w:b w:val="false"/>
          <w:bCs/>
        </w:rPr>
        <w:t>)</w:t>
      </w:r>
      <w:r w:rsidR="00D31E47" w:rsidRPr="000001B3">
        <w:rPr>
          <w:rFonts w:hAnsi="Times New Roman" w:ascii="Times New Roman"/>
          <w:b w:val="false"/>
          <w:bCs/>
        </w:rPr>
        <w:t>, te da su ostvareni uvjeti za nastavak postupka radi naknadne diobe</w:t>
      </w:r>
      <w:r w:rsidR="00F33DB8" w:rsidRPr="000001B3">
        <w:rPr>
          <w:rFonts w:hAnsi="Times New Roman" w:ascii="Times New Roman"/>
          <w:b w:val="false"/>
          <w:bCs/>
        </w:rPr>
        <w:t>.</w:t>
      </w:r>
      <w:r w:rsidR="000E2D06" w:rsidRPr="000001B3">
        <w:rPr>
          <w:rFonts w:hAnsi="Times New Roman" w:ascii="Times New Roman"/>
          <w:b w:val="false"/>
          <w:bCs/>
        </w:rPr>
        <w:t xml:space="preserve"> </w:t>
      </w:r>
    </w:p>
    <w:p w:rsidRDefault="00F33DB8" w:rsidP="00D31E47" w:rsidR="00F33DB8" w:rsidRPr="00F9305D">
      <w:pPr>
        <w:ind w:firstLine="1440"/>
        <w:jc w:val="both"/>
        <w:rPr>
          <w:rFonts w:hAnsi="Times New Roman" w:ascii="Times New Roman"/>
          <w:b w:val="false"/>
        </w:rPr>
      </w:pPr>
      <w:r w:rsidRPr="000001B3">
        <w:rPr>
          <w:rFonts w:hAnsi="Times New Roman" w:ascii="Times New Roman"/>
          <w:b w:val="false"/>
          <w:bCs/>
        </w:rPr>
        <w:lastRenderedPageBreak/>
        <w:t>Dana 1. rujna</w:t>
      </w:r>
      <w:r>
        <w:rPr>
          <w:rFonts w:hAnsi="Times New Roman" w:ascii="Times New Roman"/>
          <w:b w:val="false"/>
          <w:bCs/>
        </w:rPr>
        <w:t xml:space="preserve"> 2015. godine na snagu je stupio Stečajni zakon </w:t>
      </w:r>
      <w:r w:rsidR="00F267D6">
        <w:rPr>
          <w:rFonts w:hAnsi="Times New Roman" w:ascii="Times New Roman"/>
          <w:b w:val="false"/>
          <w:bCs/>
        </w:rPr>
        <w:t>(</w:t>
      </w:r>
      <w:r>
        <w:rPr>
          <w:rFonts w:hAnsi="Times New Roman" w:ascii="Times New Roman"/>
          <w:b w:val="false"/>
          <w:bCs/>
        </w:rPr>
        <w:t xml:space="preserve">objavljen u </w:t>
      </w:r>
      <w:r w:rsidR="00F267D6">
        <w:rPr>
          <w:rFonts w:hAnsi="Times New Roman" w:ascii="Times New Roman"/>
          <w:b w:val="false"/>
          <w:bCs/>
        </w:rPr>
        <w:t xml:space="preserve">NN 71/15) prema </w:t>
      </w:r>
      <w:r w:rsidR="000E2D06">
        <w:rPr>
          <w:rFonts w:hAnsi="Times New Roman" w:ascii="Times New Roman"/>
          <w:b w:val="false"/>
          <w:bCs/>
        </w:rPr>
        <w:t xml:space="preserve">čijem </w:t>
      </w:r>
      <w:r w:rsidR="00F267D6">
        <w:rPr>
          <w:rFonts w:hAnsi="Times New Roman" w:ascii="Times New Roman"/>
          <w:b w:val="false"/>
          <w:bCs/>
        </w:rPr>
        <w:t>članku 441. stavak 1.</w:t>
      </w:r>
      <w:r w:rsidR="000E2D06">
        <w:rPr>
          <w:rFonts w:hAnsi="Times New Roman" w:ascii="Times New Roman"/>
          <w:b w:val="false"/>
          <w:bCs/>
        </w:rPr>
        <w:t xml:space="preserve">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289 stavak 4.-7. i 438. </w:t>
      </w:r>
      <w:r w:rsidR="00F267D6">
        <w:rPr>
          <w:rFonts w:hAnsi="Times New Roman" w:ascii="Times New Roman"/>
          <w:b w:val="false"/>
          <w:bCs/>
        </w:rPr>
        <w:t xml:space="preserve"> </w:t>
      </w:r>
    </w:p>
    <w:p w:rsidRDefault="000E2D06" w:rsidP="00D31E47" w:rsidR="000E2D06">
      <w:pPr>
        <w:ind w:firstLine="1416"/>
        <w:jc w:val="both"/>
        <w:rPr>
          <w:rFonts w:hAnsi="Times New Roman" w:ascii="Times New Roman"/>
          <w:b w:val="false"/>
          <w:bCs/>
        </w:rPr>
      </w:pPr>
      <w:r w:rsidRPr="00F9305D">
        <w:rPr>
          <w:rFonts w:hAnsi="Times New Roman" w:ascii="Times New Roman"/>
          <w:b w:val="false"/>
          <w:bCs/>
        </w:rPr>
        <w:t xml:space="preserve">Odredbom čl. </w:t>
      </w:r>
      <w:smartTag w:element="metricconverter" w:uri="urn:schemas-microsoft-com:office:smarttags">
        <w:smartTagPr>
          <w:attr w:val="199. st" w:name="ProductID"/>
        </w:smartTagPr>
        <w:r w:rsidRPr="00F9305D">
          <w:rPr>
            <w:rFonts w:hAnsi="Times New Roman" w:ascii="Times New Roman"/>
            <w:b w:val="false"/>
            <w:bCs/>
          </w:rPr>
          <w:t>199. st</w:t>
        </w:r>
      </w:smartTag>
      <w:r w:rsidRPr="00F9305D">
        <w:rPr>
          <w:rFonts w:hAnsi="Times New Roman" w:ascii="Times New Roman"/>
          <w:b w:val="false"/>
          <w:bCs/>
        </w:rPr>
        <w:t xml:space="preserve">. 1. </w:t>
      </w:r>
      <w:r w:rsidRPr="000E2D06">
        <w:rPr>
          <w:rFonts w:hAnsi="Times New Roman" w:ascii="Times New Roman"/>
          <w:b w:val="false"/>
          <w:bCs/>
        </w:rPr>
        <w:t>Stečajnog zakona objavljen</w:t>
      </w:r>
      <w:r>
        <w:rPr>
          <w:rFonts w:hAnsi="Times New Roman" w:ascii="Times New Roman"/>
          <w:b w:val="false"/>
          <w:bCs/>
        </w:rPr>
        <w:t>og</w:t>
      </w:r>
      <w:r w:rsidRPr="000E2D06">
        <w:rPr>
          <w:rFonts w:hAnsi="Times New Roman" w:ascii="Times New Roman"/>
          <w:b w:val="false"/>
          <w:bCs/>
        </w:rPr>
        <w:t xml:space="preserve"> u NN 44/96, 29/99, 129/00, 123/03</w:t>
      </w:r>
      <w:r>
        <w:rPr>
          <w:rFonts w:hAnsi="Times New Roman" w:ascii="Times New Roman"/>
          <w:b w:val="false"/>
          <w:bCs/>
        </w:rPr>
        <w:t>, 82/06, 116/10, 25/12 i 133/12 (koja se odredba primjenjuje u konkretnom slučaju)</w:t>
      </w:r>
      <w:r w:rsidRPr="00F9305D">
        <w:rPr>
          <w:rFonts w:hAnsi="Times New Roman" w:ascii="Times New Roman"/>
          <w:b w:val="false"/>
          <w:bCs/>
        </w:rPr>
        <w:t xml:space="preserve">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0E2D06" w:rsidP="00434B69" w:rsidR="00365219">
      <w:pPr>
        <w:ind w:firstLine="1416"/>
        <w:jc w:val="both"/>
        <w:rPr>
          <w:rFonts w:hAnsi="Times New Roman" w:ascii="Times New Roman"/>
          <w:b w:val="false"/>
          <w:bCs/>
        </w:rPr>
      </w:pPr>
      <w:r>
        <w:rPr>
          <w:rFonts w:hAnsi="Times New Roman" w:ascii="Times New Roman"/>
          <w:b w:val="false"/>
          <w:bCs/>
        </w:rPr>
        <w:t xml:space="preserve">U ovom slučaju je pronađena imovina koja ulazi u stečajnu masu i </w:t>
      </w:r>
      <w:r w:rsidR="00434B69">
        <w:rPr>
          <w:rFonts w:hAnsi="Times New Roman" w:ascii="Times New Roman"/>
          <w:b w:val="false"/>
          <w:bCs/>
        </w:rPr>
        <w:t>navedena novčana sredstva</w:t>
      </w:r>
      <w:r w:rsidR="00365219">
        <w:rPr>
          <w:rFonts w:hAnsi="Times New Roman" w:ascii="Times New Roman"/>
          <w:b w:val="false"/>
          <w:bCs/>
        </w:rPr>
        <w:t>.</w:t>
      </w:r>
    </w:p>
    <w:p w:rsidRDefault="00AC3467" w:rsidR="00AC3467">
      <w:pPr>
        <w:jc w:val="both"/>
        <w:rPr>
          <w:rFonts w:hAnsi="Times New Roman" w:ascii="Times New Roman"/>
          <w:b w:val="false"/>
        </w:rPr>
      </w:pPr>
      <w:r>
        <w:rPr>
          <w:rFonts w:hAnsi="Times New Roman" w:ascii="Times New Roman"/>
          <w:b w:val="false"/>
        </w:rPr>
        <w:tab/>
      </w:r>
      <w:r>
        <w:rPr>
          <w:rFonts w:hAnsi="Times New Roman" w:ascii="Times New Roman"/>
          <w:b w:val="false"/>
        </w:rPr>
        <w:tab/>
        <w:t>Naveden</w:t>
      </w:r>
      <w:r w:rsidR="000001B3">
        <w:rPr>
          <w:rFonts w:hAnsi="Times New Roman" w:ascii="Times New Roman"/>
          <w:b w:val="false"/>
        </w:rPr>
        <w:t>i novčani iznos</w:t>
      </w:r>
      <w:r>
        <w:rPr>
          <w:rFonts w:hAnsi="Times New Roman" w:ascii="Times New Roman"/>
          <w:b w:val="false"/>
        </w:rPr>
        <w:t xml:space="preserve"> je, u skladu s odredbom članka 289. stavak 4. i 5. Stečajnog zakona objavljenog u NN 71/15,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9969AA" w:rsidR="009969AA">
      <w:pPr>
        <w:jc w:val="both"/>
        <w:rPr>
          <w:rFonts w:hAnsi="Times New Roman" w:ascii="Times New Roman"/>
          <w:b w:val="false"/>
        </w:rPr>
      </w:pPr>
      <w:r>
        <w:rPr>
          <w:rFonts w:hAnsi="Times New Roman" w:ascii="Times New Roman"/>
          <w:b w:val="false"/>
        </w:rPr>
        <w:tab/>
      </w:r>
      <w:r>
        <w:rPr>
          <w:rFonts w:hAnsi="Times New Roman" w:ascii="Times New Roman"/>
          <w:b w:val="false"/>
        </w:rPr>
        <w:tab/>
        <w:t>Slijedom navedenoga, a na temelju citiranih zakonskih odredbi, sud je odlučio kao u izreci ovog rješenja.</w:t>
      </w:r>
    </w:p>
    <w:p w:rsidRDefault="006B7DBB" w:rsidR="002D4FA5" w:rsidRPr="00A81FFA">
      <w:pPr>
        <w:jc w:val="both"/>
        <w:rPr>
          <w:rFonts w:hAnsi="Times New Roman" w:ascii="Times New Roman"/>
          <w:b w:val="false"/>
        </w:rPr>
      </w:pPr>
      <w:r w:rsidRPr="00A81FFA">
        <w:rPr>
          <w:rFonts w:hAnsi="Times New Roman" w:ascii="Times New Roman"/>
          <w:b w:val="false"/>
        </w:rPr>
        <w:t xml:space="preserve">        </w:t>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002D4FA5" w:rsidRPr="00A81FFA">
        <w:rPr>
          <w:rFonts w:hAnsi="Times New Roman" w:ascii="Times New Roman"/>
          <w:b w:val="false"/>
        </w:rPr>
        <w:t>Rije</w:t>
      </w:r>
      <w:r w:rsidRPr="00A81FFA">
        <w:rPr>
          <w:rFonts w:hAnsi="Times New Roman" w:ascii="Times New Roman"/>
          <w:b w:val="false"/>
        </w:rPr>
        <w:t>ka</w:t>
      </w:r>
      <w:r w:rsidR="002D4FA5" w:rsidRPr="00A81FFA">
        <w:rPr>
          <w:rFonts w:hAnsi="Times New Roman" w:ascii="Times New Roman"/>
          <w:b w:val="false"/>
        </w:rPr>
        <w:t xml:space="preserve">, </w:t>
      </w:r>
      <w:r w:rsidR="000001B3">
        <w:rPr>
          <w:rFonts w:hAnsi="Times New Roman" w:ascii="Times New Roman"/>
          <w:b w:val="false"/>
        </w:rPr>
        <w:t>16. lipnja</w:t>
      </w:r>
      <w:r w:rsidR="009969AA">
        <w:rPr>
          <w:rFonts w:hAnsi="Times New Roman" w:ascii="Times New Roman"/>
          <w:b w:val="false"/>
        </w:rPr>
        <w:t xml:space="preserve"> 201</w:t>
      </w:r>
      <w:r w:rsidR="00E0505E">
        <w:rPr>
          <w:rFonts w:hAnsi="Times New Roman" w:ascii="Times New Roman"/>
          <w:b w:val="false"/>
        </w:rPr>
        <w:t>7</w:t>
      </w:r>
      <w:r w:rsidR="002D4FA5" w:rsidRPr="00A81FFA">
        <w:rPr>
          <w:rFonts w:hAnsi="Times New Roman" w:ascii="Times New Roman"/>
          <w:b w:val="false"/>
        </w:rPr>
        <w:t>. godine</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 xml:space="preserve">          Stečajni sudac</w:t>
      </w: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006B7DBB" w:rsidRPr="00A81FFA">
        <w:rPr>
          <w:rFonts w:hAnsi="Times New Roman" w:ascii="Times New Roman"/>
          <w:b w:val="false"/>
        </w:rPr>
        <w:t xml:space="preserve">  </w:t>
      </w:r>
      <w:r w:rsidR="008D5739" w:rsidRPr="00A81FFA">
        <w:rPr>
          <w:rFonts w:hAnsi="Times New Roman" w:ascii="Times New Roman"/>
          <w:b w:val="false"/>
        </w:rPr>
        <w:t xml:space="preserve">        </w:t>
      </w:r>
      <w:r w:rsidR="006B7DBB" w:rsidRPr="00A81FFA">
        <w:rPr>
          <w:rFonts w:hAnsi="Times New Roman" w:ascii="Times New Roman"/>
          <w:b w:val="false"/>
        </w:rPr>
        <w:t>Vera Jelenović</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r w:rsidRPr="00A81FFA">
        <w:rPr>
          <w:rFonts w:hAnsi="Times New Roman" w:ascii="Times New Roman"/>
          <w:b w:val="false"/>
        </w:rPr>
        <w:t>UPUTA O PRAVNOM LIJEKU:</w:t>
      </w:r>
    </w:p>
    <w:p w:rsidRDefault="002D4FA5" w:rsidR="002D4FA5" w:rsidRPr="00A81FFA">
      <w:pPr>
        <w:jc w:val="both"/>
        <w:rPr>
          <w:rFonts w:hAnsi="Times New Roman" w:ascii="Times New Roman"/>
          <w:b w:val="false"/>
        </w:rPr>
      </w:pPr>
      <w:r w:rsidRPr="00A81FFA">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p>
    <w:p w:rsidRDefault="00E21439" w:rsidR="00E21439"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DNA</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 st. upravitelju </w:t>
      </w:r>
    </w:p>
    <w:p w:rsidRDefault="00EE600A" w:rsidR="00EE600A">
      <w:pPr>
        <w:rPr>
          <w:rFonts w:hAnsi="Times New Roman" w:ascii="Times New Roman"/>
          <w:b w:val="false"/>
        </w:rPr>
      </w:pPr>
      <w:r w:rsidRPr="00A81FFA">
        <w:rPr>
          <w:rFonts w:hAnsi="Times New Roman" w:ascii="Times New Roman"/>
          <w:b w:val="false"/>
        </w:rPr>
        <w:t xml:space="preserve">- </w:t>
      </w:r>
      <w:r w:rsidR="009969AA">
        <w:rPr>
          <w:rFonts w:hAnsi="Times New Roman" w:ascii="Times New Roman"/>
          <w:b w:val="false"/>
        </w:rPr>
        <w:t>e-</w:t>
      </w:r>
      <w:r w:rsidRPr="00A81FFA">
        <w:rPr>
          <w:rFonts w:hAnsi="Times New Roman" w:ascii="Times New Roman"/>
          <w:b w:val="false"/>
        </w:rPr>
        <w:t>oglasna ploča</w:t>
      </w:r>
    </w:p>
    <w:p w:rsidRDefault="009969AA" w:rsidR="009969AA" w:rsidRPr="00A81FFA">
      <w:pPr>
        <w:rPr>
          <w:rFonts w:hAnsi="Times New Roman" w:ascii="Times New Roman"/>
          <w:b w:val="false"/>
        </w:rPr>
      </w:pPr>
      <w:r>
        <w:rPr>
          <w:rFonts w:hAnsi="Times New Roman" w:ascii="Times New Roman"/>
          <w:b w:val="false"/>
        </w:rPr>
        <w:t>- sudski registar</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Rijeka, </w:t>
      </w:r>
      <w:r w:rsidR="000001B3">
        <w:rPr>
          <w:rFonts w:hAnsi="Times New Roman" w:ascii="Times New Roman"/>
          <w:b w:val="false"/>
        </w:rPr>
        <w:t>16. lipnja</w:t>
      </w:r>
      <w:r w:rsidR="00E0505E">
        <w:rPr>
          <w:rFonts w:hAnsi="Times New Roman" w:ascii="Times New Roman"/>
          <w:b w:val="false"/>
        </w:rPr>
        <w:t xml:space="preserve"> 2017</w:t>
      </w:r>
      <w:r w:rsidRPr="00A81FFA">
        <w:rPr>
          <w:rFonts w:hAnsi="Times New Roman" w:ascii="Times New Roman"/>
          <w:b w:val="false"/>
        </w:rPr>
        <w:t>.</w:t>
      </w: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r w:rsidRPr="00A81FFA">
        <w:rPr>
          <w:rFonts w:hAnsi="Times New Roman" w:ascii="Times New Roman"/>
          <w:b w:val="false"/>
        </w:rPr>
        <w:t xml:space="preserve">                                                                                                 Stečajni sudac</w:t>
      </w:r>
    </w:p>
    <w:p w:rsidRDefault="006F22CA" w:rsidR="006F22CA" w:rsidRPr="00A81FFA">
      <w:pPr>
        <w:jc w:val="both"/>
        <w:rPr>
          <w:rFonts w:hAnsi="Times New Roman" w:ascii="Times New Roman"/>
          <w:b w:val="false"/>
        </w:rPr>
      </w:pPr>
      <w:r w:rsidRPr="00A81FFA">
        <w:rPr>
          <w:rFonts w:hAnsi="Times New Roman" w:ascii="Times New Roman"/>
          <w:b w:val="false"/>
        </w:rPr>
        <w:t xml:space="preserve">                                                                                                 Vera Jelenović </w:t>
      </w:r>
    </w:p>
    <w:p w:rsidRDefault="006F22CA" w:rsidR="006F22CA" w:rsidRPr="00A81FFA">
      <w:pPr>
        <w:rPr>
          <w:rFonts w:hAnsi="Times New Roman" w:ascii="Times New Roman"/>
          <w:b w:val="false"/>
        </w:rPr>
      </w:pPr>
    </w:p>
    <w:sectPr w:rsidSect="002D4FA5" w:rsidR="006F22CA" w:rsidRPr="00A81FFA">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FF7" w:rsidR="00C63FF7">
      <w:r>
        <w:separator/>
      </w:r>
    </w:p>
  </w:endnote>
  <w:endnote w:id="0" w:type="continuationSeparator">
    <w:p w:rsidRDefault="00C63FF7" w:rsidR="00C63F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00A" w:rsidR="00EE60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36F1">
      <w:rPr>
        <w:rStyle w:val="Brojstranice"/>
        <w:noProof/>
      </w:rPr>
      <w:t>1</w:t>
    </w:r>
    <w:r>
      <w:rPr>
        <w:rStyle w:val="Brojstranice"/>
      </w:rPr>
      <w:fldChar w:fldCharType="end"/>
    </w:r>
  </w:p>
  <w:p w:rsidRDefault="00EE600A" w:rsidR="00EE600A">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01B3" w:rsidR="000001B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FF7" w:rsidR="00C63FF7">
      <w:r>
        <w:separator/>
      </w:r>
    </w:p>
  </w:footnote>
  <w:footnote w:id="0" w:type="continuationSeparator">
    <w:p w:rsidRDefault="00C63FF7" w:rsidR="00C63F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01B3" w:rsidR="000001B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FFA" w:rsidP="00A81FFA" w:rsidR="00A81FFA" w:rsidRPr="00A81FFA">
    <w:pPr>
      <w:jc w:val="right"/>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Posl.br. 14 St-</w:t>
    </w:r>
    <w:r w:rsidR="000001B3">
      <w:rPr>
        <w:rFonts w:hAnsi="Times New Roman" w:ascii="Times New Roman"/>
        <w:b w:val="false"/>
      </w:rPr>
      <w:t>346</w:t>
    </w:r>
    <w:r w:rsidR="00D10B07">
      <w:rPr>
        <w:rFonts w:hAnsi="Times New Roman" w:ascii="Times New Roman"/>
        <w:b w:val="false"/>
      </w:rPr>
      <w:t>/2017</w:t>
    </w:r>
  </w:p>
  <w:p w:rsidRDefault="00A81FFA" w:rsidR="00A81FFA">
    <w:pPr>
      <w:pStyle w:val="Zaglavlje"/>
    </w:pPr>
  </w:p>
  <w:p w:rsidRDefault="00A81FFA" w:rsidR="00A81FF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01B3" w:rsidR="000001B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1F27CA"/>
    <w:multiLevelType w:val="hybridMultilevel"/>
    <w:tmpl w:val="BA06268A"/>
    <w:lvl w:tplc="9272B4C6" w:ilvl="0">
      <w:start w:val="1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1B3"/>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2D06"/>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6319"/>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16F5"/>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4ABD"/>
    <w:rsid w:val="001F6500"/>
    <w:rsid w:val="001F6E48"/>
    <w:rsid w:val="00201715"/>
    <w:rsid w:val="00201E6E"/>
    <w:rsid w:val="002051FF"/>
    <w:rsid w:val="00207F64"/>
    <w:rsid w:val="00216BBD"/>
    <w:rsid w:val="00221B84"/>
    <w:rsid w:val="002245FA"/>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5219"/>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0FCF"/>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030"/>
    <w:rsid w:val="003D5BDE"/>
    <w:rsid w:val="003D6A26"/>
    <w:rsid w:val="003E3737"/>
    <w:rsid w:val="003E5242"/>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34B69"/>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1E76"/>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4DAF"/>
    <w:rsid w:val="005B65A4"/>
    <w:rsid w:val="005C06A3"/>
    <w:rsid w:val="005C1F05"/>
    <w:rsid w:val="005C36F1"/>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1024"/>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349F"/>
    <w:rsid w:val="00676E46"/>
    <w:rsid w:val="00677738"/>
    <w:rsid w:val="00677F7B"/>
    <w:rsid w:val="0068001D"/>
    <w:rsid w:val="00686925"/>
    <w:rsid w:val="0068766D"/>
    <w:rsid w:val="00691A3B"/>
    <w:rsid w:val="00694D45"/>
    <w:rsid w:val="006A1085"/>
    <w:rsid w:val="006A2DFC"/>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1CE"/>
    <w:rsid w:val="0070173B"/>
    <w:rsid w:val="00701D02"/>
    <w:rsid w:val="0070215D"/>
    <w:rsid w:val="007046AB"/>
    <w:rsid w:val="00704F48"/>
    <w:rsid w:val="00705456"/>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366BB"/>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4F1"/>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550E"/>
    <w:rsid w:val="007B1551"/>
    <w:rsid w:val="007B3441"/>
    <w:rsid w:val="007B461A"/>
    <w:rsid w:val="007B5C92"/>
    <w:rsid w:val="007B6E50"/>
    <w:rsid w:val="007B793F"/>
    <w:rsid w:val="007C270E"/>
    <w:rsid w:val="007C32BA"/>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7F86"/>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969AA"/>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61E"/>
    <w:rsid w:val="00A62740"/>
    <w:rsid w:val="00A62C1E"/>
    <w:rsid w:val="00A63236"/>
    <w:rsid w:val="00A64A24"/>
    <w:rsid w:val="00A65E24"/>
    <w:rsid w:val="00A65E26"/>
    <w:rsid w:val="00A70C87"/>
    <w:rsid w:val="00A71752"/>
    <w:rsid w:val="00A72B47"/>
    <w:rsid w:val="00A74A17"/>
    <w:rsid w:val="00A7562A"/>
    <w:rsid w:val="00A763C1"/>
    <w:rsid w:val="00A81A0D"/>
    <w:rsid w:val="00A81FFA"/>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467"/>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504"/>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20A"/>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3FF7"/>
    <w:rsid w:val="00C738E5"/>
    <w:rsid w:val="00C750C5"/>
    <w:rsid w:val="00C76812"/>
    <w:rsid w:val="00C8479A"/>
    <w:rsid w:val="00C85271"/>
    <w:rsid w:val="00C863DD"/>
    <w:rsid w:val="00C872A2"/>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0B07"/>
    <w:rsid w:val="00D12841"/>
    <w:rsid w:val="00D14437"/>
    <w:rsid w:val="00D15239"/>
    <w:rsid w:val="00D1594F"/>
    <w:rsid w:val="00D17A3A"/>
    <w:rsid w:val="00D22666"/>
    <w:rsid w:val="00D2484B"/>
    <w:rsid w:val="00D24F86"/>
    <w:rsid w:val="00D26665"/>
    <w:rsid w:val="00D30401"/>
    <w:rsid w:val="00D30FE5"/>
    <w:rsid w:val="00D31E4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505E"/>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267D6"/>
    <w:rsid w:val="00F30575"/>
    <w:rsid w:val="00F33DB8"/>
    <w:rsid w:val="00F4045C"/>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true" w:styleId="ZaglavljeChar" w:type="character">
    <w:name w:val="Zaglavlje Char"/>
    <w:link w:val="Zaglavlje"/>
    <w:uiPriority w:val="99"/>
    <w:rsid w:val="00A81FFA"/>
    <w:rPr>
      <w:rFonts w:hAnsi="Arial" w:ascii="Arial"/>
      <w:b/>
      <w:sz w:val="24"/>
      <w:szCs w:val="24"/>
      <w:lang w:eastAsia="en-US"/>
    </w:rPr>
  </w:style>
  <w:style w:styleId="Tekstbalonia" w:type="paragraph">
    <w:name w:val="Balloon Text"/>
    <w:basedOn w:val="Normal"/>
    <w:link w:val="TekstbaloniaChar"/>
    <w:rsid w:val="00A81FFA"/>
    <w:rPr>
      <w:rFonts w:cs="Tahoma" w:hAnsi="Tahoma" w:ascii="Tahoma"/>
      <w:sz w:val="16"/>
      <w:szCs w:val="16"/>
    </w:rPr>
  </w:style>
  <w:style w:customStyle="true" w:styleId="TekstbaloniaChar" w:type="character">
    <w:name w:val="Tekst balončića Char"/>
    <w:link w:val="Tekstbalonia"/>
    <w:rsid w:val="00A81FFA"/>
    <w:rPr>
      <w:rFonts w:cs="Tahoma" w:hAnsi="Tahoma" w:ascii="Tahoma"/>
      <w:b/>
      <w:sz w:val="16"/>
      <w:szCs w:val="16"/>
      <w:lang w:eastAsia="en-US"/>
    </w:rPr>
  </w:style>
  <w:style w:styleId="Tekstrezerviranogmjesta" w:type="character">
    <w:name w:val="Placeholder Text"/>
    <w:basedOn w:val="Zadanifontodlomka"/>
    <w:uiPriority w:val="99"/>
    <w:semiHidden/>
    <w:rsid w:val="005C36F1"/>
    <w:rPr>
      <w:color w:val="808080"/>
      <w:bdr w:space="0" w:sz="0" w:color="auto" w:val="none"/>
      <w:shd w:fill="CCFFFF" w:color="auto" w:val="clear"/>
    </w:rPr>
  </w:style>
  <w:style w:customStyle="true" w:styleId="eSPISCCParagraphDefaultFont" w:type="character">
    <w:name w:val="eSPIS_CC_Paragraph Default Font"/>
    <w:basedOn w:val="Zadanifontodlomka"/>
    <w:rsid w:val="005C36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36F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C36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36F1"/>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C36F1"/>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1" w:styleId="ZaglavljeChar" w:type="character">
    <w:name w:val="Zaglavlje Char"/>
    <w:link w:val="Zaglavlje"/>
    <w:uiPriority w:val="99"/>
    <w:rsid w:val="00A81FFA"/>
    <w:rPr>
      <w:rFonts w:ascii="Arial" w:hAnsi="Arial"/>
      <w:b/>
      <w:sz w:val="24"/>
      <w:szCs w:val="24"/>
      <w:lang w:eastAsia="en-US"/>
    </w:rPr>
  </w:style>
  <w:style w:styleId="Tekstbalonia" w:type="paragraph">
    <w:name w:val="Balloon Text"/>
    <w:basedOn w:val="Normal"/>
    <w:link w:val="TekstbaloniaChar"/>
    <w:rsid w:val="00A81FFA"/>
    <w:rPr>
      <w:rFonts w:ascii="Tahoma" w:cs="Tahoma" w:hAnsi="Tahoma"/>
      <w:sz w:val="16"/>
      <w:szCs w:val="16"/>
    </w:rPr>
  </w:style>
  <w:style w:customStyle="1" w:styleId="TekstbaloniaChar" w:type="character">
    <w:name w:val="Tekst balončića Char"/>
    <w:link w:val="Tekstbalonia"/>
    <w:rsid w:val="00A81FFA"/>
    <w:rPr>
      <w:rFonts w:ascii="Tahoma" w:cs="Tahoma" w:hAnsi="Tahoma"/>
      <w:b/>
      <w:sz w:val="16"/>
      <w:szCs w:val="16"/>
      <w:lang w:eastAsia="en-US"/>
    </w:rPr>
  </w:style>
  <w:style w:styleId="Tekstrezerviranogmjesta" w:type="character">
    <w:name w:val="Placeholder Text"/>
    <w:basedOn w:val="Zadanifontodlomka"/>
    <w:uiPriority w:val="99"/>
    <w:semiHidden/>
    <w:rsid w:val="005C36F1"/>
    <w:rPr>
      <w:color w:val="808080"/>
      <w:bdr w:color="auto" w:space="0" w:sz="0" w:val="none"/>
      <w:shd w:color="auto" w:fill="CCFFFF" w:val="clear"/>
    </w:rPr>
  </w:style>
  <w:style w:customStyle="1" w:styleId="eSPISCCParagraphDefaultFont" w:type="character">
    <w:name w:val="eSPIS_CC_Paragraph Default Font"/>
    <w:basedOn w:val="Zadanifontodlomka"/>
    <w:rsid w:val="005C36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36F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C36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36F1"/>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C36F1"/>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0030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1123746">
          <w:marLeft w:val="0"/>
          <w:marRight w:val="0"/>
          <w:marTop w:val="60"/>
          <w:marBottom w:val="0"/>
          <w:divBdr>
            <w:top w:space="0" w:sz="0" w:color="auto" w:val="none"/>
            <w:left w:space="0" w:sz="0" w:color="auto" w:val="none"/>
            <w:bottom w:space="0" w:sz="0" w:color="auto" w:val="none"/>
            <w:right w:space="0" w:sz="0" w:color="auto" w:val="none"/>
          </w:divBdr>
          <w:divsChild>
            <w:div w:id="1503427758">
              <w:marLeft w:val="0"/>
              <w:marRight w:val="0"/>
              <w:marTop w:val="0"/>
              <w:marBottom w:val="0"/>
              <w:divBdr>
                <w:top w:space="0" w:sz="0" w:color="auto" w:val="none"/>
                <w:left w:space="0" w:sz="0" w:color="auto" w:val="none"/>
                <w:bottom w:space="0" w:sz="0" w:color="auto" w:val="none"/>
                <w:right w:space="0" w:sz="0" w:color="auto" w:val="none"/>
              </w:divBdr>
              <w:divsChild>
                <w:div w:id="1853640845">
                  <w:marLeft w:val="3750"/>
                  <w:marRight w:val="0"/>
                  <w:marTop w:val="0"/>
                  <w:marBottom w:val="300"/>
                  <w:divBdr>
                    <w:top w:space="0" w:sz="0" w:color="auto" w:val="none"/>
                    <w:left w:space="0" w:sz="0" w:color="auto" w:val="none"/>
                    <w:bottom w:space="0" w:sz="0" w:color="auto" w:val="none"/>
                    <w:right w:space="0" w:sz="0" w:color="auto" w:val="none"/>
                  </w:divBdr>
                  <w:divsChild>
                    <w:div w:id="396629009">
                      <w:marLeft w:val="0"/>
                      <w:marRight w:val="0"/>
                      <w:marTop w:val="0"/>
                      <w:marBottom w:val="0"/>
                      <w:divBdr>
                        <w:top w:space="0" w:sz="0" w:color="auto" w:val="none"/>
                        <w:left w:space="0" w:sz="0" w:color="auto" w:val="none"/>
                        <w:bottom w:space="0" w:sz="0" w:color="auto" w:val="none"/>
                        <w:right w:space="0" w:sz="0" w:color="auto" w:val="none"/>
                      </w:divBdr>
                      <w:divsChild>
                        <w:div w:id="1456830409">
                          <w:marLeft w:val="0"/>
                          <w:marRight w:val="0"/>
                          <w:marTop w:val="0"/>
                          <w:marBottom w:val="0"/>
                          <w:divBdr>
                            <w:top w:space="0" w:sz="0" w:color="auto" w:val="none"/>
                            <w:left w:space="0" w:sz="0" w:color="auto" w:val="none"/>
                            <w:bottom w:space="0" w:sz="0" w:color="auto" w:val="none"/>
                            <w:right w:space="0" w:sz="0" w:color="auto" w:val="none"/>
                          </w:divBdr>
                          <w:divsChild>
                            <w:div w:id="463428730">
                              <w:marLeft w:val="0"/>
                              <w:marRight w:val="0"/>
                              <w:marTop w:val="0"/>
                              <w:marBottom w:val="0"/>
                              <w:divBdr>
                                <w:top w:space="0" w:sz="0" w:color="auto" w:val="none"/>
                                <w:left w:space="0" w:sz="0" w:color="auto" w:val="none"/>
                                <w:bottom w:space="0" w:sz="0" w:color="auto" w:val="none"/>
                                <w:right w:space="0" w:sz="0" w:color="auto" w:val="none"/>
                              </w:divBdr>
                              <w:divsChild>
                                <w:div w:id="1950624705">
                                  <w:marLeft w:val="0"/>
                                  <w:marRight w:val="0"/>
                                  <w:marTop w:val="0"/>
                                  <w:marBottom w:val="0"/>
                                  <w:divBdr>
                                    <w:top w:space="0" w:sz="0" w:color="auto" w:val="none"/>
                                    <w:left w:space="0" w:sz="0" w:color="auto" w:val="none"/>
                                    <w:bottom w:space="0" w:sz="0" w:color="auto" w:val="none"/>
                                    <w:right w:space="0" w:sz="0" w:color="auto" w:val="none"/>
                                  </w:divBdr>
                                  <w:divsChild>
                                    <w:div w:id="1121612354">
                                      <w:marLeft w:val="0"/>
                                      <w:marRight w:val="0"/>
                                      <w:marTop w:val="0"/>
                                      <w:marBottom w:val="0"/>
                                      <w:divBdr>
                                        <w:top w:space="0" w:sz="0" w:color="auto" w:val="none"/>
                                        <w:left w:space="0" w:sz="0" w:color="auto" w:val="none"/>
                                        <w:bottom w:space="0" w:sz="0" w:color="auto" w:val="none"/>
                                        <w:right w:space="0" w:sz="0" w:color="auto" w:val="none"/>
                                      </w:divBdr>
                                      <w:divsChild>
                                        <w:div w:id="579406777">
                                          <w:marLeft w:val="0"/>
                                          <w:marRight w:val="0"/>
                                          <w:marTop w:val="0"/>
                                          <w:marBottom w:val="0"/>
                                          <w:divBdr>
                                            <w:top w:space="0" w:sz="0" w:color="auto" w:val="none"/>
                                            <w:left w:space="0" w:sz="0" w:color="auto" w:val="none"/>
                                            <w:bottom w:space="0" w:sz="0" w:color="auto" w:val="none"/>
                                            <w:right w:space="0" w:sz="0" w:color="auto" w:val="none"/>
                                          </w:divBdr>
                                          <w:divsChild>
                                            <w:div w:id="164671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86429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izvorni_sadrzaj>
    <derivirana_varijabla naziv="DomainObject.Predmet.Broj_1">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2017.</izvorni_sadrzaj>
    <derivirana_varijabla naziv="DomainObject.Predmet.DatumOsnivanja_1">5.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St-346/2017</izvorni_sadrzaj>
    <derivirana_varijabla naziv="DomainObject.Predmet.OznakaBroj_1">St-346/2017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St-7/10</izvorni_sadrzaj>
    <derivirana_varijabla naziv="DomainObject.Predmet.PrimjedbaSuca_1">Nastavak postupka radi naknadne diobe,
veza St-7/10</derivirana_varijabla>
  </DomainObject.Predmet.PrimjedbaSuca>
  <DomainObject.Predmet.ProtustrankaFormated>
    <izvorni_sadrzaj>  Stečajna masa GLOBTOUR KVARNER d.o.o.</izvorni_sadrzaj>
    <derivirana_varijabla naziv="DomainObject.Predmet.ProtustrankaFormated_1">  Stečajna masa GLOBTOUR KVARNER d.o.o.</derivirana_varijabla>
  </DomainObject.Predmet.ProtustrankaFormated>
  <DomainObject.Predmet.ProtustrankaFormatedOIB>
    <izvorni_sadrzaj>  Stečajna masa GLOBTOUR KVARNER d.o.o., OIB 05268886989</izvorni_sadrzaj>
    <derivirana_varijabla naziv="DomainObject.Predmet.ProtustrankaFormatedOIB_1">  Stečajna masa GLOBTOUR KVARNER d.o.o., OIB 05268886989</derivirana_varijabla>
  </DomainObject.Predmet.ProtustrankaFormatedOIB>
  <DomainObject.Predmet.ProtustrankaFormatedWithAdress>
    <izvorni_sadrzaj> Stečajna masa GLOBTOUR KVARNER d.o.o., Maršala Tita 196, 51410 Opatija</izvorni_sadrzaj>
    <derivirana_varijabla naziv="DomainObject.Predmet.ProtustrankaFormatedWithAdress_1"> Stečajna masa GLOBTOUR KVARNER d.o.o., Maršala Tita 196, 51410 Opatija</derivirana_varijabla>
  </DomainObject.Predmet.ProtustrankaFormatedWithAdress>
  <DomainObject.Predmet.ProtustrankaFormatedWithAdressOIB>
    <izvorni_sadrzaj> Stečajna masa GLOBTOUR KVARNER d.o.o., OIB 05268886989, Maršala Tita 196, 51410 Opatija</izvorni_sadrzaj>
    <derivirana_varijabla naziv="DomainObject.Predmet.ProtustrankaFormatedWithAdressOIB_1"> Stečajna masa GLOBTOUR KVARNER d.o.o., OIB 05268886989, Maršala Tita 196, 51410 Opatija</derivirana_varijabla>
  </DomainObject.Predmet.ProtustrankaFormatedWithAdressOIB>
  <DomainObject.Predmet.ProtustrankaWithAdress>
    <izvorni_sadrzaj>Stečajna masa GLOBTOUR KVARNER d.o.o. Maršala Tita 196, 51410 Opatija</izvorni_sadrzaj>
    <derivirana_varijabla naziv="DomainObject.Predmet.ProtustrankaWithAdress_1">Stečajna masa GLOBTOUR KVARNER d.o.o. Maršala Tita 196, 51410 Opatija</derivirana_varijabla>
  </DomainObject.Predmet.ProtustrankaWithAdress>
  <DomainObject.Predmet.ProtustrankaWithAdressOIB>
    <izvorni_sadrzaj>Stečajna masa GLOBTOUR KVARNER d.o.o., OIB 05268886989, Maršala Tita 196, 51410 Opatija</izvorni_sadrzaj>
    <derivirana_varijabla naziv="DomainObject.Predmet.ProtustrankaWithAdressOIB_1">Stečajna masa GLOBTOUR KVARNER d.o.o., OIB 05268886989, Maršala Tita 196, 51410 Opatija</derivirana_varijabla>
  </DomainObject.Predmet.ProtustrankaWithAdressOIB>
  <DomainObject.Predmet.ProtustrankaNazivFormated>
    <izvorni_sadrzaj>Stečajna masa GLOBTOUR KVARNER d.o.o.</izvorni_sadrzaj>
    <derivirana_varijabla naziv="DomainObject.Predmet.ProtustrankaNazivFormated_1">Stečajna masa GLOBTOUR KVARNER d.o.o.</derivirana_varijabla>
  </DomainObject.Predmet.ProtustrankaNazivFormated>
  <DomainObject.Predmet.ProtustrankaNazivFormatedOIB>
    <izvorni_sadrzaj>Stečajna masa GLOBTOUR KVARNER d.o.o., OIB 05268886989</izvorni_sadrzaj>
    <derivirana_varijabla naziv="DomainObject.Predmet.ProtustrankaNazivFormatedOIB_1">Stečajna masa GLOBTOUR KVARNER d.o.o., OIB 05268886989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LJUBICA JURANOVIĆ SKOČIĆ stečajni upravitelj</izvorni_sadrzaj>
    <derivirana_varijabla naziv="DomainObject.Predmet.StrankaFormated_1">  LJUBICA JURANOVIĆ SKOČIĆ stečajni upravitelj</derivirana_varijabla>
  </DomainObject.Predmet.StrankaFormated>
  <DomainObject.Predmet.StrankaFormatedOIB>
    <izvorni_sadrzaj>  LJUBICA JURANOVIĆ SKOČIĆ stečajni upravitelj, OIB 88499470397</izvorni_sadrzaj>
    <derivirana_varijabla naziv="DomainObject.Predmet.StrankaFormatedOIB_1">  LJUBICA JURANOVIĆ SKOČIĆ stečajni upravitelj, OIB 88499470397</derivirana_varijabla>
  </DomainObject.Predmet.StrankaFormatedOIB>
  <DomainObject.Predmet.StrankaFormatedWithAdress>
    <izvorni_sadrzaj> LJUBICA JURANOVIĆ SKOČIĆ stečajni upravitelj, Verdieva 6, 51000 Rijeka</izvorni_sadrzaj>
    <derivirana_varijabla naziv="DomainObject.Predmet.StrankaFormatedWithAdress_1"> LJUBICA JURANOVIĆ SKOČIĆ stečajni upravitelj, Verdieva 6, 51000 Rijeka</derivirana_varijabla>
  </DomainObject.Predmet.StrankaFormatedWithAdress>
  <DomainObject.Predmet.StrankaFormatedWithAdressOIB>
    <izvorni_sadrzaj> LJUBICA JURANOVIĆ SKOČIĆ stečajni upravitelj, OIB 88499470397, Verdieva 6, 51000 Rijeka</izvorni_sadrzaj>
    <derivirana_varijabla naziv="DomainObject.Predmet.StrankaFormatedWithAdressOIB_1"> LJUBICA JURANOVIĆ SKOČIĆ stečajni upravitelj, OIB 88499470397, Verdieva 6, 51000 Rijeka</derivirana_varijabla>
  </DomainObject.Predmet.StrankaFormatedWithAdressOIB>
  <DomainObject.Predmet.StrankaWithAdress>
    <izvorni_sadrzaj>LJUBICA JURANOVIĆ SKOČIĆ stečajni upravitelj Verdieva 6,51000 Rijeka</izvorni_sadrzaj>
    <derivirana_varijabla naziv="DomainObject.Predmet.StrankaWithAdress_1">LJUBICA JURANOVIĆ SKOČIĆ stečajni upravitelj Verdieva 6,51000 Rijeka</derivirana_varijabla>
  </DomainObject.Predmet.StrankaWithAdress>
  <DomainObject.Predmet.StrankaWithAdressOIB>
    <izvorni_sadrzaj>LJUBICA JURANOVIĆ SKOČIĆ stečajni upravitelj, OIB 88499470397, Verdieva 6,51000 Rijeka</izvorni_sadrzaj>
    <derivirana_varijabla naziv="DomainObject.Predmet.StrankaWithAdressOIB_1">LJUBICA JURANOVIĆ SKOČIĆ stečajni upravitelj, OIB 88499470397, Verdieva 6,51000 Rijeka</derivirana_varijabla>
  </DomainObject.Predmet.StrankaWithAdressOIB>
  <DomainObject.Predmet.StrankaNazivFormated>
    <izvorni_sadrzaj>LJUBICA JURANOVIĆ SKOČIĆ stečajni upravitelj</izvorni_sadrzaj>
    <derivirana_varijabla naziv="DomainObject.Predmet.StrankaNazivFormated_1">LJUBICA JURANOVIĆ SKOČIĆ stečajni upravitelj</derivirana_varijabla>
  </DomainObject.Predmet.StrankaNazivFormated>
  <DomainObject.Predmet.StrankaNazivFormatedOIB>
    <izvorni_sadrzaj>LJUBICA JURANOVIĆ SKOČIĆ stečajni upravitelj, OIB 88499470397</izvorni_sadrzaj>
    <derivirana_varijabla naziv="DomainObject.Predmet.StrankaNazivFormatedOIB_1">LJUBICA JURANOVIĆ SKOČIĆ stečajni upravitelj, OIB 88499470397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LJUBICA JURANOVIĆ SKOČIĆ stečajni upravitelj</item>
    </izvorni_sadrzaj>
    <derivirana_varijabla naziv="DomainObject.Predmet.StrankaListFormated_1">
      <item>LJUBICA JURANOVIĆ SKOČIĆ stečajni upravitelj</item>
    </derivirana_varijabla>
  </DomainObject.Predmet.StrankaListFormated>
  <DomainObject.Predmet.StrankaListFormatedOIB>
    <izvorni_sadrzaj>
      <item>LJUBICA JURANOVIĆ SKOČIĆ stečajni upravitelj, OIB 88499470397</item>
    </izvorni_sadrzaj>
    <derivirana_varijabla naziv="DomainObject.Predmet.StrankaListFormatedOIB_1">
      <item>LJUBICA JURANOVIĆ SKOČIĆ stečajni upravitelj, OIB 88499470397</item>
    </derivirana_varijabla>
  </DomainObject.Predmet.StrankaListFormatedOIB>
  <DomainObject.Predmet.StrankaListFormatedWithAdress>
    <izvorni_sadrzaj>
      <item>LJUBICA JURANOVIĆ SKOČIĆ stečajni upravitelj, Verdieva 6, 51000 Rijeka</item>
    </izvorni_sadrzaj>
    <derivirana_varijabla naziv="DomainObject.Predmet.StrankaListFormatedWithAdress_1">
      <item>LJUBICA JURANOVIĆ SKOČIĆ stečajni upravitelj, Verdieva 6, 51000 Rijeka</item>
    </derivirana_varijabla>
  </DomainObject.Predmet.StrankaListFormatedWithAdress>
  <DomainObject.Predmet.StrankaListFormatedWithAdressOIB>
    <izvorni_sadrzaj>
      <item>LJUBICA JURANOVIĆ SKOČIĆ stečajni upravitelj, OIB 88499470397, Verdieva 6, 51000 Rijeka</item>
    </izvorni_sadrzaj>
    <derivirana_varijabla naziv="DomainObject.Predmet.StrankaListFormatedWithAdressOIB_1">
      <item>LJUBICA JURANOVIĆ SKOČIĆ stečajni upravitelj, OIB 88499470397, Verdieva 6, 51000 Rijeka</item>
    </derivirana_varijabla>
  </DomainObject.Predmet.StrankaListFormatedWithAdressOIB>
  <DomainObject.Predmet.StrankaListNazivFormated>
    <izvorni_sadrzaj>
      <item>LJUBICA JURANOVIĆ SKOČIĆ stečajni upravitelj</item>
    </izvorni_sadrzaj>
    <derivirana_varijabla naziv="DomainObject.Predmet.StrankaListNazivFormated_1">
      <item>LJUBICA JURANOVIĆ SKOČIĆ stečajni upravitelj</item>
    </derivirana_varijabla>
  </DomainObject.Predmet.StrankaListNazivFormated>
  <DomainObject.Predmet.StrankaListNazivFormatedOIB>
    <izvorni_sadrzaj>
      <item>LJUBICA JURANOVIĆ SKOČIĆ stečajni upravitelj, OIB 88499470397</item>
    </izvorni_sadrzaj>
    <derivirana_varijabla naziv="DomainObject.Predmet.StrankaListNazivFormatedOIB_1">
      <item>LJUBICA JURANOVIĆ SKOČIĆ stečajni upravitelj, OIB 88499470397</item>
    </derivirana_varijabla>
  </DomainObject.Predmet.StrankaListNazivFormatedOIB>
  <DomainObject.Predmet.ProtuStrankaListFormated>
    <izvorni_sadrzaj>
      <item>Stečajna masa GLOBTOUR KVARNER d.o.o.</item>
    </izvorni_sadrzaj>
    <derivirana_varijabla naziv="DomainObject.Predmet.ProtuStrankaListFormated_1">
      <item>Stečajna masa GLOBTOUR KVARNER d.o.o.</item>
    </derivirana_varijabla>
  </DomainObject.Predmet.ProtuStrankaListFormated>
  <DomainObject.Predmet.ProtuStrankaListFormatedOIB>
    <izvorni_sadrzaj>
      <item>Stečajna masa GLOBTOUR KVARNER d.o.o., OIB 05268886989</item>
    </izvorni_sadrzaj>
    <derivirana_varijabla naziv="DomainObject.Predmet.ProtuStrankaListFormatedOIB_1">
      <item>Stečajna masa GLOBTOUR KVARNER d.o.o., OIB 05268886989</item>
    </derivirana_varijabla>
  </DomainObject.Predmet.ProtuStrankaListFormatedOIB>
  <DomainObject.Predmet.ProtuStrankaListFormatedWithAdress>
    <izvorni_sadrzaj>
      <item>Stečajna masa GLOBTOUR KVARNER d.o.o., Maršala Tita 196, 51410 Opatija</item>
    </izvorni_sadrzaj>
    <derivirana_varijabla naziv="DomainObject.Predmet.ProtuStrankaListFormatedWithAdress_1">
      <item>Stečajna masa GLOBTOUR KVARNER d.o.o., Maršala Tita 196, 51410 Opatija</item>
    </derivirana_varijabla>
  </DomainObject.Predmet.ProtuStrankaListFormatedWithAdress>
  <DomainObject.Predmet.ProtuStrankaListFormatedWithAdressOIB>
    <izvorni_sadrzaj>
      <item>Stečajna masa GLOBTOUR KVARNER d.o.o., OIB 05268886989, Maršala Tita 196, 51410 Opatija</item>
    </izvorni_sadrzaj>
    <derivirana_varijabla naziv="DomainObject.Predmet.ProtuStrankaListFormatedWithAdressOIB_1">
      <item>Stečajna masa GLOBTOUR KVARNER d.o.o., OIB 05268886989, Maršala Tita 196, 51410 Opatija</item>
    </derivirana_varijabla>
  </DomainObject.Predmet.ProtuStrankaListFormatedWithAdressOIB>
  <DomainObject.Predmet.ProtuStrankaListNazivFormated>
    <izvorni_sadrzaj>
      <item>Stečajna masa GLOBTOUR KVARNER d.o.o.</item>
    </izvorni_sadrzaj>
    <derivirana_varijabla naziv="DomainObject.Predmet.ProtuStrankaListNazivFormated_1">
      <item>Stečajna masa GLOBTOUR KVARNER d.o.o.</item>
    </derivirana_varijabla>
  </DomainObject.Predmet.ProtuStrankaListNazivFormated>
  <DomainObject.Predmet.ProtuStrankaListNazivFormatedOIB>
    <izvorni_sadrzaj>
      <item>Stečajna masa GLOBTOUR KVARNER d.o.o., OIB 05268886989</item>
    </izvorni_sadrzaj>
    <derivirana_varijabla naziv="DomainObject.Predmet.ProtuStrankaListNazivFormatedOIB_1">
      <item>Stečajna masa GLOBTOUR KVARNER d.o.o., OIB 05268886989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
    <derivirana_varijabla naziv="DomainObject.PoslovniBrojDokumenta_1"/>
  </DomainObject.PoslovniBrojDokumenta>
  <DomainObject.Predmet.StrankaIDrugi>
    <izvorni_sadrzaj>LJUBICA JURANOVIĆ SKOČIĆ stečajni upravitelj</izvorni_sadrzaj>
    <derivirana_varijabla naziv="DomainObject.Predmet.StrankaIDrugi_1">LJUBICA JURANOVIĆ SKOČIĆ stečajni upravitelj</derivirana_varijabla>
  </DomainObject.Predmet.StrankaIDrugi>
  <DomainObject.Predmet.ProtustrankaIDrugi>
    <izvorni_sadrzaj>Stečajna masa GLOBTOUR KVARNER d.o.o.</izvorni_sadrzaj>
    <derivirana_varijabla naziv="DomainObject.Predmet.ProtustrankaIDrugi_1">Stečajna masa GLOBTOUR KVARNER d.o.o.</derivirana_varijabla>
  </DomainObject.Predmet.ProtustrankaIDrugi>
  <DomainObject.Predmet.StrankaIDrugiAdressOIB>
    <izvorni_sadrzaj>LJUBICA JURANOVIĆ SKOČIĆ stečajni upravitelj, OIB 88499470397, Verdieva 6, 51000 Rijeka</izvorni_sadrzaj>
    <derivirana_varijabla naziv="DomainObject.Predmet.StrankaIDrugiAdressOIB_1">LJUBICA JURANOVIĆ SKOČIĆ stečajni upravitelj, OIB 88499470397, Verdieva 6, 51000 Rijeka</derivirana_varijabla>
  </DomainObject.Predmet.StrankaIDrugiAdressOIB>
  <DomainObject.Predmet.ProtustrankaIDrugiAdressOIB>
    <izvorni_sadrzaj>Stečajna masa GLOBTOUR KVARNER d.o.o., OIB 05268886989, Maršala Tita 196, 51410 Opatija</izvorni_sadrzaj>
    <derivirana_varijabla naziv="DomainObject.Predmet.ProtustrankaIDrugiAdressOIB_1">Stečajna masa GLOBTOUR KVARNER d.o.o., OIB 05268886989, Maršala Tita 196,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LJUBICA JURANOVIĆ SKOČIĆ stečajni upravitelj</item>
      <item>Stečajna masa GLOBTOUR KVARNER d.o.o.</item>
    </izvorni_sadrzaj>
    <derivirana_varijabla naziv="DomainObject.Predmet.SudioniciListNaziv_1">
      <item>LJUBICA JURANOVIĆ SKOČIĆ stečajni upravitelj</item>
      <item>Stečajna masa GLOBTOUR KVARNER d.o.o.</item>
    </derivirana_varijabla>
  </DomainObject.Predmet.SudioniciListNaziv>
  <DomainObject.Predmet.SudioniciListAdressOIB>
    <izvorni_sadrzaj>
      <item>LJUBICA JURANOVIĆ SKOČIĆ stečajni upravitelj, OIB 88499470397, Verdieva 6,51000 Rijeka</item>
      <item>Stečajna masa GLOBTOUR KVARNER d.o.o., OIB 05268886989, Maršala Tita 196,51410 Opatija</item>
    </izvorni_sadrzaj>
    <derivirana_varijabla naziv="DomainObject.Predmet.SudioniciListAdressOIB_1">
      <item>LJUBICA JURANOVIĆ SKOČIĆ stečajni upravitelj, OIB 88499470397, Verdieva 6,51000 Rijeka</item>
      <item>Stečajna masa GLOBTOUR KVARNER d.o.o., OIB 05268886989, Maršala Tita 196,51410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88499470397</item>
      <item>, OIB 05268886989</item>
    </izvorni_sadrzaj>
    <derivirana_varijabla naziv="DomainObject.Predmet.SudioniciListNazivOIB_1">
      <item>, OIB 88499470397</item>
      <item>, OIB 05268886989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664</properties:Words>
  <properties:Characters>3478</properties:Characters>
  <properties:Lines>110</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2017-06-14T12:37:00Z</dcterms:created>
  <dc:creator>korlevicd</dc:creator>
  <cp:lastModifiedBy>Nika Ostojić</cp:lastModifiedBy>
  <cp:lastPrinted>2007-12-11T11:13:00Z</cp:lastPrinted>
  <dcterms:modified xmlns:xsi="http://www.w3.org/2001/XMLSchema-instance" xsi:type="dcterms:W3CDTF">2017-06-16T09:01:00Z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