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9314" w14:paraId="0659314" w:rsidRDefault="00F85CC8" w:rsidP="00F85CC8" w:rsidR="00F85CC8" w:rsidRPr="00D12F3A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F85CC8" w:rsidP="00F85CC8" w:rsidR="00F85CC8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85CC8" w:rsidP="00F85CC8" w:rsidR="00F85CC8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F85CC8" w:rsidP="00F85CC8" w:rsidR="00F85CC8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85CC8" w:rsidP="00F85CC8" w:rsidR="00F85CC8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F85CC8" w:rsidP="00F85CC8" w:rsidR="00F85CC8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  <w:t>Trgovački sud u Zagrebu po sucu</w:t>
      </w:r>
      <w:r>
        <w:rPr>
          <w:rFonts w:hAnsi="Times New Roman" w:ascii="Times New Roman"/>
          <w:szCs w:val="24"/>
          <w:lang w:val="hr-HR"/>
        </w:rPr>
        <w:t xml:space="preserve"> pojedincu Nevenki Siladi </w:t>
      </w:r>
      <w:r w:rsidRPr="00D12F3A">
        <w:rPr>
          <w:rFonts w:hAnsi="Times New Roman" w:ascii="Times New Roman"/>
          <w:szCs w:val="24"/>
          <w:lang w:val="hr-HR"/>
        </w:rPr>
        <w:t xml:space="preserve">Rstić u </w:t>
      </w:r>
      <w:r w:rsidR="004D7B10">
        <w:rPr>
          <w:rFonts w:hAnsi="Times New Roman" w:ascii="Times New Roman"/>
          <w:szCs w:val="24"/>
          <w:lang w:val="hr-HR"/>
        </w:rPr>
        <w:t xml:space="preserve">stečajnom postupku otvorenim na, </w:t>
      </w:r>
      <w:r w:rsidR="004D7B10" w:rsidRPr="004D7B10">
        <w:rPr>
          <w:rFonts w:hAnsi="Times New Roman" w:ascii="Times New Roman"/>
          <w:szCs w:val="24"/>
          <w:lang w:val="hr-HR"/>
        </w:rPr>
        <w:t>Stečajna masa iza SINDON d.o.o. za proizvodnju, trgovinu i usluge u stečaju, OIB: 70598783936, Zagreb (Grad Zagreb), Tina Ujevića 13</w:t>
      </w:r>
      <w:r w:rsidRPr="00D12F3A">
        <w:rPr>
          <w:rFonts w:hAnsi="Times New Roman" w:ascii="Times New Roman"/>
          <w:szCs w:val="24"/>
          <w:lang w:val="hr-HR"/>
        </w:rPr>
        <w:t xml:space="preserve">, dana </w:t>
      </w:r>
      <w:r w:rsidR="004D7B10">
        <w:rPr>
          <w:rFonts w:hAnsi="Times New Roman" w:ascii="Times New Roman"/>
          <w:szCs w:val="24"/>
          <w:lang w:val="hr-HR"/>
        </w:rPr>
        <w:t>11</w:t>
      </w:r>
      <w:r w:rsidRPr="00D12F3A">
        <w:rPr>
          <w:rFonts w:hAnsi="Times New Roman" w:ascii="Times New Roman"/>
          <w:szCs w:val="24"/>
          <w:lang w:val="hr-HR"/>
        </w:rPr>
        <w:t xml:space="preserve">. </w:t>
      </w:r>
      <w:r w:rsidR="004D7B10">
        <w:rPr>
          <w:rFonts w:hAnsi="Times New Roman" w:ascii="Times New Roman"/>
          <w:szCs w:val="24"/>
          <w:lang w:val="hr-HR"/>
        </w:rPr>
        <w:t>listopada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2016</w:t>
      </w:r>
      <w:r w:rsidRPr="00D12F3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F85CC8" w:rsidP="00F85CC8" w:rsidR="00F85CC8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</w:t>
      </w:r>
      <w:r w:rsidRPr="00D12F3A">
        <w:rPr>
          <w:rFonts w:hAnsi="Times New Roman" w:ascii="Times New Roman"/>
          <w:szCs w:val="24"/>
          <w:lang w:val="hr-HR"/>
        </w:rPr>
        <w:t xml:space="preserve">   j e</w:t>
      </w:r>
    </w:p>
    <w:p w:rsidRDefault="00F85CC8" w:rsidP="00F85CC8" w:rsidR="00F85CC8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4D7B10" w:rsidP="004D7B10" w:rsidR="004D7B10">
      <w:pPr>
        <w:ind w:firstLine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 xml:space="preserve">Pozivaju se stečajni vjerovnici </w:t>
      </w:r>
      <w:r>
        <w:rPr>
          <w:rFonts w:hAnsi="Times New Roman" w:ascii="Times New Roman"/>
          <w:szCs w:val="24"/>
          <w:lang w:val="hr-HR"/>
        </w:rPr>
        <w:t>Stečajne mase</w:t>
      </w:r>
      <w:r w:rsidRPr="004D7B10">
        <w:rPr>
          <w:rFonts w:hAnsi="Times New Roman" w:ascii="Times New Roman"/>
          <w:szCs w:val="24"/>
          <w:lang w:val="hr-HR"/>
        </w:rPr>
        <w:t xml:space="preserve"> iza SINDON d.o.o. za proizvodnju, trgovinu i usluge u stečaju, OIB: 70598783936, Zagreb (Grad Zagreb), Tina Ujevića 13</w:t>
      </w:r>
      <w:r>
        <w:rPr>
          <w:rFonts w:hAnsi="Times New Roman" w:ascii="Times New Roman"/>
          <w:szCs w:val="24"/>
          <w:lang w:val="hr-HR"/>
        </w:rPr>
        <w:t xml:space="preserve"> da u roku od 60 dana predujme iznos od 101.615,00 kuna za potrebe vođenja parničnog postupka stečajne mase kao tužitelja naspram Ivice Tomića iz Kaštel Starog kao tuženika jer se u slučaju neplaćanja ista neće nastaviti i to na račun </w:t>
      </w:r>
      <w:r w:rsidRPr="004F0BF4">
        <w:rPr>
          <w:rFonts w:hAnsi="Times New Roman" w:ascii="Times New Roman"/>
          <w:lang w:val="hr-HR"/>
        </w:rPr>
        <w:t xml:space="preserve">na račun Trgovačkog računa u Zagrebu, otvoren kod Hrvatske poštanske banke, broj </w:t>
      </w:r>
      <w:r w:rsidRPr="004F0BF4">
        <w:rPr>
          <w:rFonts w:hAnsi="Times New Roman" w:ascii="Times New Roman"/>
          <w:b/>
          <w:i/>
          <w:lang w:val="hr-HR"/>
        </w:rPr>
        <w:t>IBAN: HR9223900011300000460</w:t>
      </w:r>
      <w:r w:rsidRPr="004F0BF4">
        <w:rPr>
          <w:rFonts w:hAnsi="Times New Roman" w:ascii="Times New Roman"/>
          <w:lang w:val="hr-HR"/>
        </w:rPr>
        <w:t xml:space="preserve"> s pozivom na broj </w:t>
      </w:r>
      <w:r>
        <w:rPr>
          <w:rFonts w:hAnsi="Times New Roman" w:ascii="Times New Roman"/>
          <w:b/>
          <w:i/>
          <w:lang w:val="hr-HR"/>
        </w:rPr>
        <w:t>441216.</w:t>
      </w:r>
    </w:p>
    <w:p w:rsidRDefault="004D7B10" w:rsidP="004D7B10" w:rsidR="004D7B1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4D7B10" w:rsidP="004D7B10" w:rsidR="004D7B10">
      <w:pPr>
        <w:jc w:val="center"/>
        <w:rPr>
          <w:rFonts w:hAnsi="Times New Roman" w:ascii="Times New Roman"/>
          <w:lang w:val="hr-HR"/>
        </w:rPr>
      </w:pPr>
    </w:p>
    <w:p w:rsidRDefault="004D7B10" w:rsidP="004D7B10" w:rsidR="004D7B10" w:rsidRPr="004D7B10">
      <w:pPr>
        <w:jc w:val="both"/>
        <w:rPr>
          <w:rFonts w:hAnsi="Times New Roman" w:ascii="Times New Roman"/>
          <w:lang w:val="hr-HR"/>
        </w:rPr>
      </w:pPr>
      <w:r w:rsidRPr="004D7B10">
        <w:rPr>
          <w:rFonts w:hAnsi="Times New Roman" w:ascii="Times New Roman"/>
          <w:lang w:val="hr-HR"/>
        </w:rPr>
        <w:tab/>
        <w:t xml:space="preserve">Budući da stečajnu masu čini jedino tražbina iz gore navedenog parničnog postupka, a isti je u prekidu temeljem odredbe članka 212. stav 1. točka 5. Zakona o parničnom postupku (NN 53/91, 91/92, 112/99, 88/01, 117/03, 88/05, 2/07 – Odluka USRH, 84/08, 96/08 – Odluka USRH, 123/08 – ISPR., 57/11, 148/11 – </w:t>
      </w:r>
      <w:proofErr w:type="spellStart"/>
      <w:r w:rsidRPr="004D7B10">
        <w:rPr>
          <w:rFonts w:hAnsi="Times New Roman" w:ascii="Times New Roman"/>
          <w:lang w:val="hr-HR"/>
        </w:rPr>
        <w:t>proč</w:t>
      </w:r>
      <w:proofErr w:type="spellEnd"/>
      <w:r w:rsidRPr="004D7B10">
        <w:rPr>
          <w:rFonts w:hAnsi="Times New Roman" w:ascii="Times New Roman"/>
          <w:lang w:val="hr-HR"/>
        </w:rPr>
        <w:t xml:space="preserve">. tekst, 25/13), zbog pravnih posljedica otvaranja stečajnog postupka, a drugih novčanih sredstava niti bilokakve imovine, dužnik odnosno stečajna masa nema, to je odlučeno kao u izreci ovog zaključka temeljem odredbe članka 87a </w:t>
      </w:r>
      <w:r w:rsidRPr="004D7B10">
        <w:rPr>
          <w:rFonts w:hAnsi="Times New Roman" w:ascii="Times New Roman"/>
          <w:szCs w:val="24"/>
          <w:lang w:val="hr-HR"/>
        </w:rPr>
        <w:t>Stečajnog zakona ("Narodne novine" broj 44/96, 29/99, 129/00, 123/03, 82/06, 116/10, 25/12, 133/12; dalje u tekstu stari SZ)</w:t>
      </w:r>
    </w:p>
    <w:p w:rsidRDefault="00F85CC8" w:rsidP="004D7B10" w:rsidR="00F85CC8" w:rsidRPr="004F0BF4">
      <w:pPr>
        <w:jc w:val="both"/>
        <w:rPr>
          <w:rFonts w:hAnsi="Times New Roman" w:ascii="Times New Roman"/>
          <w:lang w:val="hr-HR"/>
        </w:rPr>
      </w:pPr>
    </w:p>
    <w:p w:rsidRDefault="00F85CC8" w:rsidP="00F85CC8" w:rsidR="00F85CC8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U Zagrebu, </w:t>
      </w:r>
      <w:r w:rsidR="004D7B10">
        <w:rPr>
          <w:rFonts w:hAnsi="Times New Roman" w:ascii="Times New Roman"/>
          <w:szCs w:val="24"/>
          <w:lang w:val="hr-HR"/>
        </w:rPr>
        <w:t>11</w:t>
      </w:r>
      <w:r w:rsidRPr="00D12F3A">
        <w:rPr>
          <w:rFonts w:hAnsi="Times New Roman" w:ascii="Times New Roman"/>
          <w:szCs w:val="24"/>
          <w:lang w:val="hr-HR"/>
        </w:rPr>
        <w:t xml:space="preserve">. </w:t>
      </w:r>
      <w:r w:rsidR="004D7B10">
        <w:rPr>
          <w:rFonts w:hAnsi="Times New Roman" w:ascii="Times New Roman"/>
          <w:szCs w:val="24"/>
          <w:lang w:val="hr-HR"/>
        </w:rPr>
        <w:t>listopada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2016</w:t>
      </w:r>
      <w:r w:rsidRPr="00D12F3A">
        <w:rPr>
          <w:rFonts w:hAnsi="Times New Roman" w:ascii="Times New Roman"/>
          <w:szCs w:val="24"/>
          <w:lang w:val="hr-HR"/>
        </w:rPr>
        <w:t xml:space="preserve">.  </w:t>
      </w:r>
    </w:p>
    <w:p w:rsidRDefault="00F85CC8" w:rsidP="00F85CC8" w:rsidR="00F85CC8" w:rsidRPr="00D12F3A">
      <w:pPr>
        <w:ind w:firstLine="708" w:left="6372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    SUDAC:</w:t>
      </w:r>
    </w:p>
    <w:p w:rsidRDefault="00F85CC8" w:rsidP="00F85CC8" w:rsidR="00F85CC8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  <w:t xml:space="preserve">                     </w:t>
      </w:r>
      <w:r>
        <w:rPr>
          <w:rFonts w:hAnsi="Times New Roman" w:ascii="Times New Roman"/>
          <w:szCs w:val="24"/>
          <w:lang w:val="hr-HR"/>
        </w:rPr>
        <w:t xml:space="preserve">   </w:t>
      </w:r>
      <w:r w:rsidR="00157FFB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 xml:space="preserve">  Nevenka Siladi Rstić</w:t>
      </w:r>
    </w:p>
    <w:p w:rsidRDefault="00F85CC8" w:rsidP="00F85CC8" w:rsidR="00F85CC8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85CC8" w:rsidP="00F85CC8" w:rsidR="00F85CC8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 xml:space="preserve">Protiv ovog </w:t>
      </w:r>
      <w:r>
        <w:rPr>
          <w:rFonts w:hAnsi="Times New Roman" w:ascii="Times New Roman"/>
          <w:i/>
          <w:szCs w:val="24"/>
          <w:lang w:val="hr-HR"/>
        </w:rPr>
        <w:t>zaključka žalba nije dopuštena.</w:t>
      </w:r>
    </w:p>
    <w:p w:rsidRDefault="00F85CC8" w:rsidP="00F85CC8" w:rsidR="00F85CC8">
      <w:pPr>
        <w:jc w:val="both"/>
        <w:rPr>
          <w:rFonts w:hAnsi="Times New Roman" w:ascii="Times New Roman"/>
          <w:szCs w:val="24"/>
          <w:lang w:val="hr-HR"/>
        </w:rPr>
      </w:pPr>
    </w:p>
    <w:p w:rsidRDefault="00157FFB" w:rsidP="00F85CC8" w:rsidR="00157FFB">
      <w:pPr>
        <w:jc w:val="both"/>
        <w:rPr>
          <w:rFonts w:hAnsi="Times New Roman" w:ascii="Times New Roman"/>
          <w:szCs w:val="24"/>
          <w:lang w:val="hr-HR"/>
        </w:rPr>
      </w:pPr>
    </w:p>
    <w:p w:rsidRDefault="00157FFB" w:rsidP="00F85CC8" w:rsidR="00157FFB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F85CC8" w:rsidP="00F85CC8" w:rsidR="00F85CC8" w:rsidRPr="00D12F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D12F3A">
        <w:rPr>
          <w:rFonts w:hAnsi="Times New Roman" w:ascii="Times New Roman"/>
          <w:szCs w:val="24"/>
          <w:lang w:val="hr-HR"/>
        </w:rPr>
        <w:t>a:</w:t>
      </w:r>
    </w:p>
    <w:p w:rsidRDefault="004D7B10" w:rsidP="00F85CC8" w:rsidR="00F85CC8">
      <w:pPr>
        <w:numPr>
          <w:ilvl w:val="1"/>
          <w:numId w:val="1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sectPr w:rsidSect="001634C5" w:rsidR="00F85CC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89E" w:rsidR="005D5CE2">
      <w:r>
        <w:separator/>
      </w:r>
    </w:p>
  </w:endnote>
  <w:endnote w:id="0" w:type="continuationSeparator">
    <w:p w:rsidRDefault="0007589E" w:rsidR="005D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89E" w:rsidR="005D5CE2">
      <w:r>
        <w:separator/>
      </w:r>
    </w:p>
  </w:footnote>
  <w:footnote w:id="0" w:type="continuationSeparator">
    <w:p w:rsidRDefault="0007589E" w:rsidR="005D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C8" w:rsidP="003E1A8F" w:rsidR="008B6F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7FFB" w:rsidR="008B6F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C8" w:rsidP="003E1A8F" w:rsidR="008B6FDC" w:rsidRPr="00BB35D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B35DE">
      <w:rPr>
        <w:rStyle w:val="Brojstranice"/>
        <w:rFonts w:hAnsi="Times New Roman" w:ascii="Times New Roman"/>
      </w:rPr>
      <w:fldChar w:fldCharType="begin"/>
    </w:r>
    <w:r w:rsidRPr="00BB35DE">
      <w:rPr>
        <w:rStyle w:val="Brojstranice"/>
        <w:rFonts w:hAnsi="Times New Roman" w:ascii="Times New Roman"/>
      </w:rPr>
      <w:instrText xml:space="preserve">PAGE  </w:instrText>
    </w:r>
    <w:r w:rsidRPr="00BB35DE">
      <w:rPr>
        <w:rStyle w:val="Brojstranice"/>
        <w:rFonts w:hAnsi="Times New Roman" w:ascii="Times New Roman"/>
      </w:rPr>
      <w:fldChar w:fldCharType="separate"/>
    </w:r>
    <w:r w:rsidR="004D7B10">
      <w:rPr>
        <w:rStyle w:val="Brojstranice"/>
        <w:rFonts w:hAnsi="Times New Roman" w:ascii="Times New Roman"/>
        <w:noProof/>
      </w:rPr>
      <w:t>- 2 -</w:t>
    </w:r>
    <w:r w:rsidRPr="00BB35DE">
      <w:rPr>
        <w:rStyle w:val="Brojstranice"/>
        <w:rFonts w:hAnsi="Times New Roman" w:ascii="Times New Roman"/>
      </w:rPr>
      <w:fldChar w:fldCharType="end"/>
    </w:r>
  </w:p>
  <w:p w:rsidRDefault="00F85CC8" w:rsidP="003E1A8F" w:rsidR="008B6FDC" w:rsidRPr="00364968">
    <w:pPr>
      <w:pStyle w:val="Zaglavlje"/>
      <w:ind w:right="360"/>
      <w:jc w:val="right"/>
      <w:rPr>
        <w:sz w:val="20"/>
      </w:rPr>
    </w:pPr>
    <w:r>
      <w:tab/>
    </w:r>
    <w:r>
      <w:tab/>
    </w:r>
    <w:r>
      <w:rPr>
        <w:rFonts w:hAnsi="Times New Roman" w:ascii="Times New Roman"/>
        <w:szCs w:val="24"/>
        <w:lang w:val="hr-HR"/>
      </w:rPr>
      <w:t xml:space="preserve">  47.</w:t>
    </w:r>
    <w:r w:rsidRPr="003E1A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1395</w:t>
    </w:r>
    <w:r w:rsidRPr="003E1A8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13-</w:t>
    </w:r>
    <w:r>
      <w:rPr>
        <w:rFonts w:hAnsi="Times New Roman" w:ascii="Times New Roman"/>
        <w:sz w:val="20"/>
        <w:lang w:val="hr-HR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FB" w:rsidR="004F0BF4">
    <w:pPr>
      <w:pStyle w:val="Zaglavlje"/>
      <w:rPr>
        <w:rFonts w:hAnsi="Times New Roman" w:ascii="Times New Roman"/>
        <w:szCs w:val="24"/>
        <w:lang w:val="hr-HR"/>
      </w:rPr>
    </w:pPr>
  </w:p>
  <w:p w:rsidRDefault="00157FFB" w:rsidR="004F0BF4">
    <w:pPr>
      <w:pStyle w:val="Zaglavlje"/>
      <w:rPr>
        <w:rFonts w:hAnsi="Times New Roman" w:ascii="Times New Roman"/>
        <w:szCs w:val="24"/>
        <w:lang w:val="hr-HR"/>
      </w:rPr>
    </w:pPr>
  </w:p>
  <w:p w:rsidRDefault="00F85CC8" w:rsidP="00953077" w:rsidR="004F0BF4" w:rsidRPr="004D7B1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4D7B10">
      <w:rPr>
        <w:rFonts w:hAnsi="Times New Roman" w:ascii="Times New Roman"/>
        <w:szCs w:val="24"/>
        <w:lang w:val="hr-HR"/>
      </w:rPr>
      <w:t xml:space="preserve">  </w:t>
    </w:r>
    <w:r w:rsidR="004D7B10" w:rsidRPr="004D7B10">
      <w:rPr>
        <w:rFonts w:hAnsi="Times New Roman" w:ascii="Times New Roman"/>
        <w:lang w:val="hr-HR"/>
      </w:rPr>
      <w:t>Poslovni broj: 47. St-4412/16-</w:t>
    </w:r>
    <w:r w:rsidR="004D7B10">
      <w:rPr>
        <w:rFonts w:hAnsi="Times New Roman" w:ascii="Times New Roman"/>
        <w:sz w:val="20"/>
        <w:lang w:val="hr-HR"/>
      </w:rPr>
      <w:t>41</w:t>
    </w:r>
  </w:p>
  <w:p w:rsidRDefault="00157FFB" w:rsidP="00953077" w:rsidR="004F0BF4">
    <w:pPr>
      <w:pStyle w:val="Zaglavlje"/>
      <w:rPr>
        <w:rFonts w:hAnsi="Times New Roman" w:ascii="Times New Roman"/>
        <w:sz w:val="20"/>
        <w:lang w:val="hr-HR"/>
      </w:rPr>
    </w:pPr>
  </w:p>
  <w:p w:rsidRDefault="00157FFB" w:rsidP="00953077" w:rsidR="004F0BF4">
    <w:pPr>
      <w:pStyle w:val="Zaglavlje"/>
      <w:rPr>
        <w:rFonts w:hAnsi="Times New Roman" w:ascii="Times New Roman"/>
        <w:sz w:val="20"/>
        <w:lang w:val="hr-HR"/>
      </w:rPr>
    </w:pPr>
  </w:p>
  <w:p w:rsidRDefault="00F85CC8" w:rsidP="00953077" w:rsidR="004F0BF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57FFB" w:rsidP="00953077" w:rsidR="004F0BF4">
    <w:pPr>
      <w:pStyle w:val="Zaglavlje"/>
      <w:rPr>
        <w:rFonts w:hAnsi="Times New Roman" w:ascii="Times New Roman"/>
        <w:sz w:val="20"/>
        <w:lang w:val="hr-HR"/>
      </w:rPr>
    </w:pPr>
  </w:p>
  <w:p w:rsidRDefault="00157FFB" w:rsidP="00953077" w:rsidR="004F0BF4" w:rsidRPr="004D7B10">
    <w:pPr>
      <w:pStyle w:val="Zaglavlje"/>
      <w:rPr>
        <w:rFonts w:hAnsi="Times New Roman" w:ascii="Times New Roman"/>
        <w:lang w:val="hr-HR"/>
      </w:rPr>
    </w:pPr>
  </w:p>
  <w:p w:rsidRDefault="00157FFB" w:rsidP="00953077" w:rsidR="004F0BF4" w:rsidRPr="004D7B10">
    <w:pPr>
      <w:pStyle w:val="Zaglavlje"/>
      <w:rPr>
        <w:rFonts w:hAnsi="Times New Roman" w:ascii="Times New Roman"/>
        <w:lang w:val="hr-HR"/>
      </w:rPr>
    </w:pPr>
  </w:p>
  <w:p w:rsidRDefault="00157FFB" w:rsidP="00953077" w:rsidR="004F0BF4" w:rsidRPr="004D7B10">
    <w:pPr>
      <w:pStyle w:val="Zaglavlje"/>
      <w:rPr>
        <w:rFonts w:hAnsi="Times New Roman" w:ascii="Times New Roman"/>
        <w:lang w:val="hr-HR"/>
      </w:rPr>
    </w:pPr>
  </w:p>
  <w:p w:rsidRDefault="00157FFB" w:rsidP="00953077" w:rsidR="004F0BF4" w:rsidRPr="004D7B10">
    <w:pPr>
      <w:pStyle w:val="Zaglavlje"/>
      <w:rPr>
        <w:rFonts w:hAnsi="Times New Roman" w:ascii="Times New Roman"/>
        <w:lang w:val="hr-HR"/>
      </w:rPr>
    </w:pPr>
  </w:p>
  <w:p w:rsidRDefault="00F85CC8" w:rsidP="000C42FE" w:rsidR="004F0BF4" w:rsidRPr="004D7B10">
    <w:pPr>
      <w:pStyle w:val="Zaglavlje"/>
      <w:ind w:left="426"/>
      <w:rPr>
        <w:rFonts w:hAnsi="Times New Roman" w:ascii="Times New Roman"/>
        <w:lang w:val="hr-HR"/>
      </w:rPr>
    </w:pPr>
    <w:r w:rsidRPr="004D7B10">
      <w:rPr>
        <w:rFonts w:hAnsi="Times New Roman" w:ascii="Times New Roman"/>
        <w:lang w:val="hr-HR"/>
      </w:rPr>
      <w:t>REPUBLIKA HRVATSKA</w:t>
    </w:r>
  </w:p>
  <w:p w:rsidRDefault="00F85CC8" w:rsidP="000C42FE" w:rsidR="004F0BF4" w:rsidRPr="004D7B10">
    <w:pPr>
      <w:pStyle w:val="Zaglavlje"/>
      <w:ind w:left="426"/>
      <w:rPr>
        <w:rFonts w:hAnsi="Times New Roman" w:ascii="Times New Roman"/>
        <w:lang w:val="hr-HR"/>
      </w:rPr>
    </w:pPr>
    <w:r w:rsidRPr="004D7B10">
      <w:rPr>
        <w:rFonts w:hAnsi="Times New Roman" w:ascii="Times New Roman"/>
        <w:lang w:val="hr-HR"/>
      </w:rPr>
      <w:t>Trgovački sud u Zagrebu</w:t>
    </w:r>
  </w:p>
  <w:p w:rsidRDefault="00F85CC8" w:rsidP="004F0BF4" w:rsidR="00DC32D3" w:rsidRPr="004D7B10">
    <w:pPr>
      <w:pStyle w:val="Zaglavlje"/>
      <w:ind w:left="426"/>
      <w:rPr>
        <w:b/>
        <w:sz w:val="20"/>
        <w:lang w:val="hr-HR"/>
      </w:rPr>
    </w:pPr>
    <w:r w:rsidRPr="004D7B10">
      <w:rPr>
        <w:rFonts w:hAnsi="Times New Roman" w:ascii="Times New Roman"/>
        <w:lang w:val="hr-HR"/>
      </w:rPr>
      <w:t xml:space="preserve">Zagreb, </w:t>
    </w:r>
    <w:proofErr w:type="spellStart"/>
    <w:r w:rsidRPr="004D7B10">
      <w:rPr>
        <w:rFonts w:hAnsi="Times New Roman" w:ascii="Times New Roman"/>
        <w:lang w:val="hr-HR"/>
      </w:rPr>
      <w:t>Amruševa</w:t>
    </w:r>
    <w:proofErr w:type="spellEnd"/>
    <w:r w:rsidRPr="004D7B10">
      <w:rPr>
        <w:rFonts w:hAnsi="Times New Roman" w:ascii="Times New Roman"/>
        <w:lang w:val="hr-HR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084611"/>
    <w:multiLevelType w:val="hybridMultilevel"/>
    <w:tmpl w:val="6C2AE88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CC8"/>
    <w:rsid w:val="0007589E"/>
    <w:rsid w:val="00090BDB"/>
    <w:rsid w:val="000F25FD"/>
    <w:rsid w:val="00121442"/>
    <w:rsid w:val="00157FFB"/>
    <w:rsid w:val="00226E01"/>
    <w:rsid w:val="002322FA"/>
    <w:rsid w:val="003674E3"/>
    <w:rsid w:val="00380401"/>
    <w:rsid w:val="00393667"/>
    <w:rsid w:val="004B6C06"/>
    <w:rsid w:val="004D7B10"/>
    <w:rsid w:val="00552C70"/>
    <w:rsid w:val="00573722"/>
    <w:rsid w:val="005D5CE2"/>
    <w:rsid w:val="005E6374"/>
    <w:rsid w:val="00840224"/>
    <w:rsid w:val="00865B8F"/>
    <w:rsid w:val="009E3E25"/>
    <w:rsid w:val="00A57694"/>
    <w:rsid w:val="00A710DB"/>
    <w:rsid w:val="00A922A5"/>
    <w:rsid w:val="00BB420A"/>
    <w:rsid w:val="00BC7117"/>
    <w:rsid w:val="00DD382F"/>
    <w:rsid w:val="00F85CC8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CC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5C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5CC8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F85CC8"/>
  </w:style>
  <w:style w:styleId="Uvuenotijeloteksta" w:type="paragraph">
    <w:name w:val="Body Text Indent"/>
    <w:basedOn w:val="Normal"/>
    <w:link w:val="UvuenotijelotekstaChar"/>
    <w:rsid w:val="00F85CC8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85CC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5CC8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4D7B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B1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2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2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2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2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F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FFB"/>
    <w:rPr>
      <w:rFonts w:cs="Tahoma" w:eastAsia="Times New Roman" w:hAnsi="Tahoma" w:ascii="Tahoma"/>
      <w:sz w:val="16"/>
      <w:szCs w:val="16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CC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5C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5CC8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F85CC8"/>
  </w:style>
  <w:style w:styleId="Uvuenotijeloteksta" w:type="paragraph">
    <w:name w:val="Body Text Indent"/>
    <w:basedOn w:val="Normal"/>
    <w:link w:val="UvuenotijelotekstaChar"/>
    <w:rsid w:val="00F85CC8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85CC8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5CC8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4D7B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B1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2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2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2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2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F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FFB"/>
    <w:rPr>
      <w:rFonts w:ascii="Tahoma" w:cs="Tahoma" w:eastAsia="Times New Roman" w:hAnsi="Tahoma"/>
      <w:sz w:val="16"/>
      <w:szCs w:val="16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za vođenje parnice</izvorni_sadrzaj>
    <derivirana_varijabla naziv="DomainObject.Primjedba_1">Poziv na uplatu predujma za vođenje parnice</derivirana_varijabla>
  </DomainObject.Primjedba>
  <DomainObject.Oznaka>
    <izvorni_sadrzaj>St-4412/2016-41</izvorni_sadrzaj>
    <derivirana_varijabla naziv="DomainObject.Oznaka_1">St-4412/2016-41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4412</izvorni_sadrzaj>
    <derivirana_varijabla naziv="DomainObject.Predmet.Broj_1">4412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St-4412/2016</izvorni_sadrzaj>
    <derivirana_varijabla naziv="DomainObject.Predmet.OznakaBroj_1">St-4412/2016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SINDON d.o.o. za proizvodnju, trgovinu i usluge u stečaju zastupanog po punomoćniku Ivan Juričić; Željko Ćapin</izvorni_sadrzaj>
    <derivirana_varijabla naziv="DomainObject.Predmet.ProtustrankaFormated_1">  Stečajna masa iza SINDON d.o.o. za proizvodnju, trgovinu i usluge u stečaju zastupanog po punomoćniku Ivan Juričić; Željko Ćapin</derivirana_varijabla>
  </DomainObject.Predmet.ProtustrankaFormated>
  <DomainObject.Predmet.ProtustrankaFormatedOIB>
    <izvorni_sadrzaj>  Stečajna masa iza SINDON d.o.o. za proizvodnju, trgovinu i usluge u stečaju, OIB 70598783936 zastupanog po punomoćniku Ivan Juričić; Željko Ćapin</izvorni_sadrzaj>
    <derivirana_varijabla naziv="DomainObject.Predmet.ProtustrankaFormatedOIB_1">  Stečajna masa iza SINDON d.o.o. za proizvodnju, trgovinu i usluge u stečaju, OIB 70598783936 zastupanog po punomoćniku Ivan Juričić; Željko Ćapin</derivirana_varijabla>
  </DomainObject.Predmet.ProtustrankaFormatedOIB>
  <DomainObject.Predmet.ProtustrankaFormatedWithAdress>
    <izvorni_sadrzaj> Stečajna masa iza SINDON d.o.o. za proizvodnju, trgovinu i usluge u stečaju, Tina Ujevića 13, 10000 Zagreb zastupanog po punomoćniku Ivan Juričić; Željko Ćapin</izvorni_sadrzaj>
    <derivirana_varijabla naziv="DomainObject.Predmet.ProtustrankaFormatedWithAdress_1"> Stečajna masa iza SINDON d.o.o. za proizvodnju, trgovinu i usluge u stečaju, Tina Ujevića 13, 10000 Zagreb zastupanog po punomoćniku Ivan Juričić; Željko Ćapin</derivirana_varijabla>
  </DomainObject.Predmet.ProtustrankaFormatedWithAdress>
  <DomainObject.Predmet.ProtustrankaFormatedWithAdressOIB>
    <izvorni_sadrzaj> Stečajna masa iza SINDON d.o.o. za proizvodnju, trgovinu i usluge u stečaju, OIB 70598783936, Tina Ujevića 13, 10000 Zagreb zastupanog po punomoćniku Ivan Juričić; Željko Ćapin</izvorni_sadrzaj>
    <derivirana_varijabla naziv="DomainObject.Predmet.ProtustrankaFormatedWithAdressOIB_1"> Stečajna masa iza SINDON d.o.o. za proizvodnju, trgovinu i usluge u stečaju, OIB 70598783936, Tina Ujevića 13, 10000 Zagreb zastupanog po punomoćniku Ivan Juričić; Željko Ćapin</derivirana_varijabla>
  </DomainObject.Predmet.ProtustrankaFormatedWithAdressOIB>
  <DomainObject.Predmet.ProtustrankaWithAdress>
    <izvorni_sadrzaj>Stečajna masa iza SINDON d.o.o. za proizvodnju, trgovinu i usluge u stečaju Tina Ujevića 13, 10000 Zagreb</izvorni_sadrzaj>
    <derivirana_varijabla naziv="DomainObject.Predmet.ProtustrankaWithAdress_1">Stečajna masa iza SINDON d.o.o. za proizvodnju, trgovinu i usluge u stečaju Tina Ujevića 13, 10000 Zagreb</derivirana_varijabla>
  </DomainObject.Predmet.ProtustrankaWithAdress>
  <DomainObject.Predmet.ProtustrankaWithAdressOIB>
    <izvorni_sadrzaj>Stečajna masa iza SINDON d.o.o. za proizvodnju, trgovinu i usluge u stečaju, OIB 70598783936, Tina Ujevića 13, 10000 Zagreb</izvorni_sadrzaj>
    <derivirana_varijabla naziv="DomainObject.Predmet.ProtustrankaWithAdressOIB_1">Stečajna masa iza SINDON d.o.o. za proizvodnju, trgovinu i usluge u stečaju, OIB 70598783936, Tina Ujevića 13, 10000 Zagreb</derivirana_varijabla>
  </DomainObject.Predmet.ProtustrankaWithAdressOIB>
  <DomainObject.Predmet.ProtustrankaNazivFormated>
    <izvorni_sadrzaj>Stečajna masa iza SINDON d.o.o. za proizvodnju, trgovinu i usluge u stečaju</izvorni_sadrzaj>
    <derivirana_varijabla naziv="DomainObject.Predmet.ProtustrankaNazivFormated_1">Stečajna masa iza SINDON d.o.o. za proizvodnju, trgovinu i usluge u stečaju</derivirana_varijabla>
  </DomainObject.Predmet.ProtustrankaNazivFormated>
  <DomainObject.Predmet.ProtustrankaNazivFormatedOIB>
    <izvorni_sadrzaj>Stečajna masa iza SINDON d.o.o. za proizvodnju, trgovinu i usluge u stečaju, OIB 70598783936</izvorni_sadrzaj>
    <derivirana_varijabla naziv="DomainObject.Predmet.ProtustrankaNazivFormatedOIB_1">Stečajna masa iza SINDON d.o.o. za proizvodnju, trgovinu i usluge u stečaju, OIB 70598783936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Stečajna masa iza SINDON d.o.o. za proizvodnju, trgovinu i usluge u stečaju zastupanog po punomoćniku Ivan Juričić; Željko Ćapin</item>
    </izvorni_sadrzaj>
    <derivirana_varijabla naziv="DomainObject.Predmet.ProtuStrankaListFormated_1">
      <item>Stečajna masa iza SINDON d.o.o. za proizvodnju, trgovinu i usluge u stečaju zastupanog po punomoćniku Ivan Juričić; Željko Ćapin</item>
    </derivirana_varijabla>
  </DomainObject.Predmet.ProtuStrankaListFormated>
  <DomainObject.Predmet.ProtuStrankaListFormatedOIB>
    <izvorni_sadrzaj>
      <item>Stečajna masa iza SINDON d.o.o. za proizvodnju, trgovinu i usluge u stečaju, OIB 70598783936 zastupanog po punomoćniku Ivan Juričić; Željko Ćapin</item>
    </izvorni_sadrzaj>
    <derivirana_varijabla naziv="DomainObject.Predmet.ProtuStrankaListFormatedOIB_1">
      <item>Stečajna masa iza SINDON d.o.o. za proizvodnju, trgovinu i usluge u stečaju, OIB 70598783936 zastupanog po punomoćniku Ivan Juričić; Željko Ćapin</item>
    </derivirana_varijabla>
  </DomainObject.Predmet.ProtuStrankaListFormatedOIB>
  <DomainObject.Predmet.ProtuStrankaListFormatedWithAdress>
    <izvorni_sadrzaj>
      <item>Stečajna masa iza SINDON d.o.o. za proizvodnju, trgovinu i usluge u stečaju, Tina Ujevića 13, 10000 Zagreb zastupanog po punomoćniku Ivan Juričić; Željko Ćapin</item>
    </izvorni_sadrzaj>
    <derivirana_varijabla naziv="DomainObject.Predmet.ProtuStrankaListFormatedWithAdress_1">
      <item>Stečajna masa iza SINDON d.o.o. za proizvodnju, trgovinu i usluge u stečaju, Tina Ujevića 13, 10000 Zagreb zastupanog po punomoćniku Ivan Juričić; Željko Ćapin</item>
    </derivirana_varijabla>
  </DomainObject.Predmet.ProtuStrankaListFormatedWithAdress>
  <DomainObject.Predmet.ProtuStrankaListFormatedWithAdressOIB>
    <izvorni_sadrzaj>
      <item>Stečajna masa iza SINDON d.o.o. za proizvodnju, trgovinu i usluge u stečaju, OIB 70598783936, Tina Ujevića 13, 10000 Zagreb zastupanog po punomoćniku Ivan Juričić; Željko Ćapin</item>
    </izvorni_sadrzaj>
    <derivirana_varijabla naziv="DomainObject.Predmet.ProtuStrankaListFormatedWithAdressOIB_1">
      <item>Stečajna masa iza SINDON d.o.o. za proizvodnju, trgovinu i usluge u stečaju, OIB 70598783936, Tina Ujevića 13, 10000 Zagreb zastupanog po punomoćniku Ivan Juričić; Željko Ćapin</item>
    </derivirana_varijabla>
  </DomainObject.Predmet.ProtuStrankaListFormatedWithAdressOIB>
  <DomainObject.Predmet.ProtuStrankaListNazivFormated>
    <izvorni_sadrzaj>
      <item>Stečajna masa iza SINDON d.o.o. za proizvodnju, trgovinu i usluge u stečaju</item>
    </izvorni_sadrzaj>
    <derivirana_varijabla naziv="DomainObject.Predmet.ProtuStrankaListNazivFormated_1">
      <item>Stečajna masa iza SINDON d.o.o. za proizvodnju, trgovinu i usluge u stečaju</item>
    </derivirana_varijabla>
  </DomainObject.Predmet.ProtuStrankaListNazivFormated>
  <DomainObject.Predmet.ProtuStrankaListNazivFormatedOIB>
    <izvorni_sadrzaj>
      <item>Stečajna masa iza SINDON d.o.o. za proizvodnju, trgovinu i usluge u stečaju, OIB 70598783936</item>
    </izvorni_sadrzaj>
    <derivirana_varijabla naziv="DomainObject.Predmet.ProtuStrankaListNazivFormatedOIB_1">
      <item>Stečajna masa iza SINDON d.o.o. za proizvodnju, trgovinu i usluge u stečaju, OIB 70598783936</item>
    </derivirana_varijabla>
  </DomainObject.Predmet.ProtuStrankaListNazivFormatedOIB>
  <DomainObject.Predmet.OstaliListFormated>
    <izvorni_sadrzaj>
      <item>Ivan Juričić punomoćnik sudionika u postupku Stečajna masa iza SINDON d.o.o. za proizvodnju, trgovinu i usluge u stečaju</item>
      <item>Željko Ćapin punomoćnik sudionika u postupku Stečajna masa iza SINDON d.o.o. za proizvodnju, trgovinu i usluge u stečaju</item>
    </izvorni_sadrzaj>
    <derivirana_varijabla naziv="DomainObject.Predmet.OstaliListFormated_1">
      <item>Ivan Juričić punomoćnik sudionika u postupku Stečajna masa iza SINDON d.o.o. za proizvodnju, trgovinu i usluge u stečaju</item>
      <item>Željko Ćapin punomoćnik sudionika u postupku Stečajna masa iza SINDON d.o.o. za proizvodnju, trgovinu i usluge u stečaju</item>
    </derivirana_varijabla>
  </DomainObject.Predmet.OstaliListFormated>
  <DomainObject.Predmet.OstaliListFormatedOIB>
    <izvorni_sadrzaj>
      <item>Ivan Juričić, OIB 47957584568 punomoćnik sudionika u postupku Stečajna masa iza SINDON d.o.o. za proizvodnju, trgovinu i usluge u stečaju</item>
      <item>Željko Ćapin punomoćnik sudionika u postupku Stečajna masa iza SINDON d.o.o. za proizvodnju, trgovinu i usluge u stečaju</item>
    </izvorni_sadrzaj>
    <derivirana_varijabla naziv="DomainObject.Predmet.OstaliListFormatedOIB_1">
      <item>Ivan Juričić, OIB 47957584568 punomoćnik sudionika u postupku Stečajna masa iza SINDON d.o.o. za proizvodnju, trgovinu i usluge u stečaju</item>
      <item>Željko Ćapin punomoćnik sudionika u postupku Stečajna masa iza SINDON d.o.o. za proizvodnju, trgovinu i usluge u stečaju</item>
    </derivirana_varijabla>
  </DomainObject.Predmet.OstaliListFormatedOIB>
  <DomainObject.Predmet.OstaliListFormatedWithAdress>
    <izvorni_sadrzaj>
      <item>Ivan Juričić,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izvorni_sadrzaj>
    <derivirana_varijabla naziv="DomainObject.Predmet.OstaliListFormatedWithAdress_1">
      <item>Ivan Juričić,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izvorni_sadrzaj>
    <derivirana_varijabla naziv="DomainObject.Predmet.OstaliListFormatedWithAdressOIB_1">
      <item>Ivan Juričić, OIB 47957584568,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derivirana_varijabla>
  </DomainObject.Predmet.OstaliListFormatedWithAdressOIB>
  <DomainObject.Predmet.OstaliListNazivFormated>
    <izvorni_sadrzaj>
      <item>Ivan Juričić</item>
      <item>Željko Ćapin</item>
    </izvorni_sadrzaj>
    <derivirana_varijabla naziv="DomainObject.Predmet.OstaliListNazivFormated_1">
      <item>Ivan Juričić</item>
      <item>Željko Ćapin</item>
    </derivirana_varijabla>
  </DomainObject.Predmet.OstaliListNazivFormated>
  <DomainObject.Predmet.OstaliListNazivFormatedOIB>
    <izvorni_sadrzaj>
      <item>Ivan Juričić, OIB 47957584568</item>
      <item>Željko Ćapin</item>
    </izvorni_sadrzaj>
    <derivirana_varijabla naziv="DomainObject.Predmet.OstaliListNazivFormatedOIB_1">
      <item>Ivan Juričić, OIB 47957584568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St-4412/2016-41</izvorni_sadrzaj>
    <derivirana_varijabla naziv="DomainObject.PoslovniBrojDokumenta_1">St-4412/2016-41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Stečajna masa iza SINDON d.o.o. za proizvodnju, trgovinu i usluge u stečaju</izvorni_sadrzaj>
    <derivirana_varijabla naziv="DomainObject.Predmet.ProtustrankaIDrugi_1">Stečajna masa iza SINDON d.o.o. za proizvodnju, trgovinu i usluge u stečaju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Stečajna masa iza SINDON d.o.o. za proizvodnju, trgovinu i usluge u stečaju, OIB 70598783936, Tina Ujevića 13, 10000 Zagreb</izvorni_sadrzaj>
    <derivirana_varijabla naziv="DomainObject.Predmet.ProtustrankaIDrugiAdressOIB_1">Stečajna masa iza SINDON d.o.o. za proizvodnju, trgovinu i usluge u stečaju, OIB 70598783936,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</item>
      <item>Stečajna masa iza SINDON d.o.o. za proizvodnju, trgovinu i usluge u stečaju</item>
      <item>Ivan Juričić</item>
      <item>Željko Ćapin</item>
    </izvorni_sadrzaj>
    <derivirana_varijabla naziv="DomainObject.Predmet.SudioniciListNaziv_1">
      <item>RH, Ministarstvo financija, Porezna uprava</item>
      <item>Stečajna masa iza SINDON d.o.o. za proizvodnju, trgovinu i usluge u stečaju</item>
      <item>Ivan Juričić</item>
      <item>Željko Ćapin</item>
    </derivirana_varijabla>
  </DomainObject.Predmet.SudioniciListNaziv>
  <DomainObject.Predmet.SudioniciListAdressOIB>
    <izvorni_sadrzaj>
      <item>RH, Ministarstvo financija, Porezna uprava, OIB 18683136487, Albrechtova 42,10000 Zagreb</item>
      <item>Stečajna masa iza SINDON d.o.o. za proizvodnju, trgovinu i usluge u stečaju, OIB 70598783936, Tina Ujevića 13,10000 Zagreb</item>
      <item>Ivan Juričić, OIB 47957584568, Murtinica 32a,21214 Kaštel Lukšić</item>
      <item>Željko Ćapin, Gundulićeva 26,21000 Split</item>
    </izvorni_sadrzaj>
    <derivirana_varijabla naziv="DomainObject.Predmet.SudioniciListAdressOIB_1">
      <item>RH, Ministarstvo financija, Porezna uprava, OIB 18683136487, Albrechtova 42,10000 Zagreb</item>
      <item>Stečajna masa iza SINDON d.o.o. za proizvodnju, trgovinu i usluge u stečaju, OIB 70598783936, Tina Ujevića 13,10000 Zagreb</item>
      <item>Ivan Juričić, OIB 47957584568, Murtinica 32a,21214 Kaštel Lukšić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70598783936</item>
      <item>, OIB 47957584568</item>
      <item>, OIB null</item>
    </izvorni_sadrzaj>
    <derivirana_varijabla naziv="DomainObject.Predmet.SudioniciListNazivOIB_1">
      <item>, OIB 18683136487</item>
      <item>, OIB 70598783936</item>
      <item>, OIB 47957584568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1449</properties:Characters>
  <properties:Lines>39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2016-05-31T11:19:00Z</dcterms:created>
  <dc:creator>Ana Brlek</dc:creator>
  <cp:lastModifiedBy>Ana Brlek</cp:lastModifiedBy>
  <cp:lastPrinted>2016-10-11T12:44:00Z</cp:lastPrinted>
  <dcterms:modified xmlns:xsi="http://www.w3.org/2001/XMLSchema-instance" xsi:type="dcterms:W3CDTF">2016-10-11T12:44:00Z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St-4412/2016-41 / Odluka - Zaključak</vt:lpwstr>
  </prop:property>
  <prop:property name="CC_coloring" pid="5" fmtid="{D5CDD505-2E9C-101B-9397-08002B2CF9AE}">
    <vt:bool>false</vt:bool>
  </prop:property>
</prop:Properties>
</file>