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42e4" w14:paraId="5a142e4" w:rsidRDefault="001C4D95" w:rsidP="001C4D95" w:rsidR="001C4D95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</w:p>
    <w:p w:rsidRDefault="001C4D95" w:rsidP="001C4D95" w:rsidR="001C4D95">
      <w:pPr>
        <w:ind w:firstLine="708"/>
        <w:jc w:val="both"/>
        <w:rPr>
          <w:b/>
          <w:bCs/>
        </w:rPr>
      </w:pPr>
    </w:p>
    <w:p w:rsidRDefault="001C4D95" w:rsidP="001C4D95" w:rsidR="001C4D95">
      <w:pPr>
        <w:ind w:firstLine="708"/>
        <w:jc w:val="both"/>
      </w:pPr>
      <w:r>
        <w:rPr>
          <w:noProof/>
        </w:rPr>
        <w:drawing>
          <wp:inline distR="0" distL="0" distB="0" distT="0">
            <wp:extent cy="717550" cx="539750"/>
            <wp:effectExtent b="635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4D95" w:rsidP="001C4D95" w:rsidR="001C4D95">
      <w:pPr>
        <w:ind w:firstLine="360"/>
        <w:jc w:val="both"/>
      </w:pPr>
    </w:p>
    <w:p w:rsidRDefault="001C4D95" w:rsidP="001C4D95" w:rsidR="001C4D95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REPUBLIKA HRVATSKA</w:t>
      </w:r>
    </w:p>
    <w:p w:rsidRDefault="001C4D95" w:rsidP="001C4D95" w:rsidR="001C4D95">
      <w:pPr>
        <w:jc w:val="both"/>
      </w:pPr>
      <w:r>
        <w:rPr>
          <w:color w:val="000000"/>
        </w:rPr>
        <w:t xml:space="preserve">TRGOVAČKI SUD U OSIJEKU </w:t>
      </w:r>
    </w:p>
    <w:p w:rsidRDefault="001C4D95" w:rsidP="001C4D95" w:rsidR="001C4D95">
      <w:pPr>
        <w:jc w:val="both"/>
      </w:pPr>
      <w:r>
        <w:rPr>
          <w:color w:val="000000"/>
        </w:rPr>
        <w:t>STALNA SLUŽBA U SLAVONSKOM BRODU                                   3 St-1699/2016-21</w:t>
      </w:r>
    </w:p>
    <w:p w:rsidRDefault="001C4D95" w:rsidP="001C4D95" w:rsidR="001C4D95">
      <w:pPr>
        <w:jc w:val="both"/>
      </w:pPr>
      <w:r>
        <w:rPr>
          <w:color w:val="000000"/>
        </w:rPr>
        <w:t>Trg pobjede 13</w:t>
      </w:r>
    </w:p>
    <w:p w:rsidRDefault="001C4D95" w:rsidP="001C4D95" w:rsidR="001C4D95">
      <w:pPr>
        <w:jc w:val="both"/>
      </w:pPr>
      <w:r>
        <w:rPr>
          <w:color w:val="000000"/>
        </w:rPr>
        <w:t>35000 SLAVONSKI BROD</w:t>
      </w:r>
    </w:p>
    <w:p w:rsidRDefault="001C4D95" w:rsidP="001C4D95" w:rsidR="001C4D95">
      <w:pPr>
        <w:jc w:val="both"/>
      </w:pPr>
    </w:p>
    <w:p w:rsidRDefault="001C4D95" w:rsidP="001C4D95" w:rsidR="001C4D95">
      <w:pPr>
        <w:jc w:val="center"/>
        <w:rPr>
          <w:b/>
        </w:rPr>
      </w:pPr>
      <w:r>
        <w:rPr>
          <w:b/>
          <w:color w:val="000000"/>
        </w:rPr>
        <w:t>R E P U B L I K A  H R V A T S K A</w:t>
      </w:r>
    </w:p>
    <w:p w:rsidRDefault="001C4D95" w:rsidP="001C4D95" w:rsidR="001C4D95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1C4D95" w:rsidP="001C4D95" w:rsidR="001C4D95">
      <w:pPr>
        <w:jc w:val="both"/>
      </w:pPr>
    </w:p>
    <w:p w:rsidRDefault="001C4D95" w:rsidP="001C4D95" w:rsidR="001C4D95">
      <w:pPr>
        <w:jc w:val="both"/>
      </w:pPr>
    </w:p>
    <w:p w:rsidRDefault="001C4D95" w:rsidP="001C4D95" w:rsidR="001C4D9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STALNA SLUŽBA U SLAVONSKOM BRODU, po sutkinji Danieli Martini Maoduš, u stečajnom postupku nad dužnikom stečajna masa </w:t>
      </w:r>
      <w:r>
        <w:rPr>
          <w:b/>
        </w:rPr>
        <w:t>AGAPE GRADNJA d.o.o., Slavonski Brod, Željeznička 10, OIB: 45002282502</w:t>
      </w:r>
      <w:r>
        <w:rPr>
          <w:color w:val="000000"/>
        </w:rPr>
        <w:t>, koga zastupa uprav. stečajne mase Željko Ferenčić iz Vukovara, 11. rujna 2017.</w:t>
      </w:r>
    </w:p>
    <w:p w:rsidRDefault="001C4D95" w:rsidP="001C4D95" w:rsidR="001C4D95">
      <w:pPr>
        <w:jc w:val="both"/>
      </w:pPr>
    </w:p>
    <w:p w:rsidRDefault="001C4D95" w:rsidP="001C4D95" w:rsidR="001C4D95">
      <w:pPr>
        <w:jc w:val="center"/>
      </w:pPr>
      <w:r>
        <w:rPr>
          <w:color w:val="000000"/>
        </w:rPr>
        <w:t>r i j e š i o   j e</w:t>
      </w:r>
    </w:p>
    <w:p w:rsidRDefault="001C4D95" w:rsidP="001C4D95" w:rsidR="001C4D95">
      <w:pPr>
        <w:jc w:val="both"/>
      </w:pPr>
    </w:p>
    <w:p w:rsidRDefault="001C4D95" w:rsidP="001C4D95" w:rsidR="001C4D95">
      <w:pPr>
        <w:pStyle w:val="Odlomakpopisa"/>
        <w:numPr>
          <w:ilvl w:val="0"/>
          <w:numId w:val="1"/>
        </w:numPr>
        <w:jc w:val="both"/>
      </w:pPr>
      <w:r>
        <w:t>Odobravaju se  stvarni troškovi upravitelju stečajne mase Željku Ferenčiću iz Vukovara, K. A. Stepinca 2, p.p. 82, OIB: 73873182459 u neto iznosu od 400,00 kn, a ukupni trošak iznosi 628,66 kn.</w:t>
      </w:r>
    </w:p>
    <w:p w:rsidRDefault="001C4D95" w:rsidP="001C4D95" w:rsidR="001C4D95">
      <w:pPr>
        <w:pStyle w:val="Odlomakpopisa"/>
        <w:ind w:left="1428"/>
        <w:jc w:val="both"/>
      </w:pPr>
    </w:p>
    <w:p w:rsidRDefault="001C4D95" w:rsidP="001C4D95" w:rsidR="001C4D95" w:rsidRPr="001C4D95">
      <w:pPr>
        <w:pStyle w:val="Odlomakpopisa"/>
        <w:numPr>
          <w:ilvl w:val="0"/>
          <w:numId w:val="1"/>
        </w:numPr>
        <w:jc w:val="both"/>
        <w:rPr>
          <w:color w:val="000000"/>
        </w:rPr>
      </w:pPr>
      <w:r>
        <w:t>Nalaže se Računovodstvu ovog suda da iznos ukupnog troška od 628,66 kn s računa Fonda ovog suda za namirenje troškova stečajnog postupka uplati uprav.steč. mase: IBAN: HR8923400093100652903.</w:t>
      </w:r>
    </w:p>
    <w:p w:rsidRDefault="001C4D95" w:rsidP="001C4D95" w:rsidR="001C4D95" w:rsidRPr="001C4D95">
      <w:pPr>
        <w:pStyle w:val="Odlomakpopisa"/>
        <w:rPr>
          <w:color w:val="000000"/>
        </w:rPr>
      </w:pPr>
    </w:p>
    <w:p w:rsidRDefault="001C4D95" w:rsidP="001C4D95" w:rsidR="001C4D95" w:rsidRPr="001C4D95">
      <w:pPr>
        <w:pStyle w:val="Odlomakpopisa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Odbija se uprav.stečajne mase Željko Ferenčić iz Vukovara sa zahtjevom za odobravanje stvarnih troškova u neto iznosu od 400,00 kn.</w:t>
      </w:r>
    </w:p>
    <w:p w:rsidRDefault="001C4D95" w:rsidP="001C4D95" w:rsidR="001C4D95">
      <w:pPr>
        <w:ind w:firstLine="708"/>
        <w:jc w:val="both"/>
      </w:pPr>
    </w:p>
    <w:p w:rsidRDefault="001C4D95" w:rsidP="001C4D95" w:rsidR="001C4D95">
      <w:pPr>
        <w:jc w:val="center"/>
      </w:pPr>
      <w:r>
        <w:rPr>
          <w:color w:val="000000"/>
        </w:rPr>
        <w:t>Obrazloženje</w:t>
      </w:r>
    </w:p>
    <w:p w:rsidRDefault="001C4D95" w:rsidP="001C4D95" w:rsidR="001C4D95">
      <w:pPr>
        <w:jc w:val="center"/>
      </w:pPr>
    </w:p>
    <w:p w:rsidRDefault="001C4D95" w:rsidP="001C4D95" w:rsidR="001C4D95">
      <w:pPr>
        <w:jc w:val="both"/>
      </w:pPr>
      <w:r>
        <w:tab/>
        <w:t>Prijedlog za pokretanje stečajnog postupka nad stečajnim dužnikom podnijela je FINA, koja je oslobođena od plaćanja predujma.</w:t>
      </w:r>
    </w:p>
    <w:p w:rsidRDefault="001C4D95" w:rsidP="001C4D95" w:rsidR="001C4D95">
      <w:pPr>
        <w:jc w:val="both"/>
      </w:pPr>
    </w:p>
    <w:p w:rsidRDefault="001C4D95" w:rsidP="001C4D95" w:rsidR="001C4D95">
      <w:pPr>
        <w:ind w:firstLine="708"/>
        <w:jc w:val="both"/>
        <w:rPr>
          <w:color w:val="000000"/>
        </w:rPr>
      </w:pPr>
      <w:r>
        <w:rPr>
          <w:color w:val="000000"/>
        </w:rPr>
        <w:t>O pitanju  odobravanja stvarnih troškova stečajnog upravitelja odlučeno je po 9. stavak 3. Stečajnog zakona NN 71/15 obzirom na činjenicu da je bilo i nužnih troškova koje je stečajni upravitelj dokumentirao, putnih troškova, jedan puta na relaciji Vukovar – Slavonski Brod i to zbog potrebe stečajnog upravitelja da preuzme dokumentaciju.</w:t>
      </w:r>
    </w:p>
    <w:p w:rsidRDefault="001C4D95" w:rsidP="001C4D95" w:rsidR="001C4D95">
      <w:pPr>
        <w:ind w:firstLine="708"/>
        <w:jc w:val="both"/>
        <w:rPr>
          <w:color w:val="000000"/>
        </w:rPr>
      </w:pPr>
    </w:p>
    <w:p w:rsidRDefault="001C4D95" w:rsidP="001C4D95" w:rsidR="001C4D95">
      <w:pPr>
        <w:ind w:firstLine="708"/>
        <w:jc w:val="both"/>
        <w:rPr>
          <w:color w:val="000000"/>
        </w:rPr>
      </w:pPr>
      <w:r>
        <w:rPr>
          <w:color w:val="000000"/>
        </w:rPr>
        <w:t>Putni trošak za kilometražu na relaciji Slavonski Brod – Vukovar obračunat je prema dužini putovanja od 100,00 km po cijeni od 2,00 kn/km što daje iznos od 400,00 kn, neto iznosa koji je odobren kao putni trošak. S obzirom da se na isti iznos plaćaju porezi i doprinosi u rješenju je naznačen i iznos ukupnog troška.</w:t>
      </w:r>
    </w:p>
    <w:p w:rsidRDefault="00EC1228" w:rsidP="00EC1228" w:rsidR="00EC1228">
      <w:pPr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>3 St-1699/2016-21</w:t>
      </w:r>
    </w:p>
    <w:p w:rsidRDefault="00EC1228" w:rsidP="001C4D95" w:rsidR="00EC1228">
      <w:pPr>
        <w:ind w:firstLine="708"/>
        <w:jc w:val="both"/>
        <w:rPr>
          <w:color w:val="000000"/>
        </w:rPr>
      </w:pPr>
    </w:p>
    <w:p w:rsidRDefault="00EC1228" w:rsidP="001C4D95" w:rsidR="00EC1228">
      <w:pPr>
        <w:ind w:firstLine="708"/>
        <w:jc w:val="both"/>
        <w:rPr>
          <w:color w:val="000000"/>
        </w:rPr>
      </w:pPr>
    </w:p>
    <w:p w:rsidRDefault="00EC1228" w:rsidP="001C4D95" w:rsidR="00EC1228">
      <w:pPr>
        <w:ind w:firstLine="708"/>
        <w:jc w:val="both"/>
        <w:rPr>
          <w:color w:val="000000"/>
        </w:rPr>
      </w:pPr>
      <w:r>
        <w:rPr>
          <w:color w:val="000000"/>
        </w:rPr>
        <w:t>Uprav. stečajne mase nije objasnio zašto traži naknadu za dva putovanja na relaciji Vukovar – Slavonski Brod jer je osnovano imao jedno putovanje radi preuzimanja dokumentacije.</w:t>
      </w:r>
    </w:p>
    <w:p w:rsidRDefault="00EC1228" w:rsidP="001C4D95" w:rsidR="00EC1228">
      <w:pPr>
        <w:ind w:firstLine="708"/>
        <w:jc w:val="both"/>
        <w:rPr>
          <w:color w:val="000000"/>
        </w:rPr>
      </w:pPr>
    </w:p>
    <w:p w:rsidRDefault="00EC1228" w:rsidP="00EC1228" w:rsidR="001C4D95">
      <w:pPr>
        <w:ind w:firstLine="708"/>
        <w:jc w:val="both"/>
      </w:pPr>
      <w:r>
        <w:rPr>
          <w:color w:val="000000"/>
        </w:rPr>
        <w:t xml:space="preserve">Iz navedenog razloga je odbijen sa zahtjevom za odobravanje stvarnih troškova za putovanje osnovanost kojeg nije objasnio niti dokazao po čl. 221 a </w:t>
      </w:r>
      <w:r>
        <w:t>Zakona o parničnom postupku (NN br. 53/91, 91/92, 112/99, 88/01, 117/03, 88/05, 2/07, 84/08, 96/08, 123/08, 57/11, 25/13 i 89/14).</w:t>
      </w:r>
    </w:p>
    <w:p w:rsidRDefault="001C4D95" w:rsidP="001C4D95" w:rsidR="001C4D95">
      <w:pPr>
        <w:ind w:firstLine="708"/>
      </w:pPr>
    </w:p>
    <w:p w:rsidRDefault="001C4D95" w:rsidP="001C4D95" w:rsidR="001C4D95">
      <w:pPr>
        <w:ind w:firstLine="708"/>
      </w:pPr>
      <w:r>
        <w:t>Stoga je odlučeno kao u izreci rješenja.</w:t>
      </w:r>
    </w:p>
    <w:p w:rsidRDefault="001C4D95" w:rsidP="001C4D95" w:rsidR="001C4D95">
      <w:pPr>
        <w:ind w:firstLine="708"/>
      </w:pPr>
    </w:p>
    <w:p w:rsidRDefault="001C4D95" w:rsidP="001C4D95" w:rsidR="001C4D95">
      <w:pPr>
        <w:ind w:firstLine="708"/>
      </w:pPr>
      <w:r>
        <w:t>U Slavonskom Brodu 11. rujna 2017.</w:t>
      </w:r>
    </w:p>
    <w:p w:rsidRDefault="001C4D95" w:rsidP="001C4D95" w:rsidR="001C4D95"/>
    <w:p w:rsidRDefault="001C4D95" w:rsidP="001C4D95" w:rsidR="001C4D95">
      <w:pPr>
        <w:ind w:firstLine="708" w:left="5664"/>
      </w:pPr>
      <w:r>
        <w:t>Sutkinja:</w:t>
      </w:r>
    </w:p>
    <w:p w:rsidRDefault="001C4D95" w:rsidP="001C4D95" w:rsidR="001C4D95">
      <w:pPr>
        <w:ind w:left="5664"/>
      </w:pPr>
    </w:p>
    <w:p w:rsidRDefault="001C4D95" w:rsidP="001C4D95" w:rsidR="001C4D95">
      <w:pPr>
        <w:ind w:left="5664"/>
      </w:pPr>
      <w:r>
        <w:t>Daniela Martini Maoduš</w:t>
      </w:r>
    </w:p>
    <w:p w:rsidRDefault="001C4D95" w:rsidP="001C4D95" w:rsidR="001C4D95"/>
    <w:p w:rsidRDefault="001C4D95" w:rsidP="001C4D95" w:rsidR="001C4D95"/>
    <w:p w:rsidRDefault="001C4D95" w:rsidP="001C4D95" w:rsidR="001C4D95"/>
    <w:p w:rsidRDefault="001C4D95" w:rsidP="001C4D95" w:rsidR="001C4D95"/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>Naputak o pravnom lijeku: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>Protiv ovog rješenja pravo na žalbu ima stečajni upravitelj i svaki stečajni vjerovnik. Žalba se podnosi u roku od osam dana od dana dostave rješenja Visokom Trgovačkom sudu Republike Hrvatske Zagreb putem ovog suda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1C4D95" w:rsidP="001C4D95" w:rsidR="001C4D95">
      <w:pPr>
        <w:rPr>
          <w:sz w:val="22"/>
          <w:szCs w:val="22"/>
        </w:rPr>
      </w:pP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>Dostaviti: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>- staviti na eOglasnu ploču - radi dostave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 xml:space="preserve">- računovodstvu, po pravomoćnosti 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>- kalendar 17 dana</w:t>
      </w:r>
    </w:p>
    <w:p w:rsidRDefault="001C4D95" w:rsidP="001C4D95" w:rsidR="001C4D95">
      <w:pPr>
        <w:rPr>
          <w:sz w:val="22"/>
          <w:szCs w:val="22"/>
        </w:rPr>
      </w:pPr>
    </w:p>
    <w:p w:rsidRDefault="001C4D95" w:rsidP="001C4D95" w:rsidR="001C4D95">
      <w:pPr>
        <w:ind w:firstLine="708"/>
        <w:jc w:val="both"/>
      </w:pPr>
    </w:p>
    <w:p w:rsidRDefault="006A723E" w:rsidR="006A723E"/>
    <w:sectPr w:rsidR="006A72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B32E1"/>
    <w:multiLevelType w:val="hybridMultilevel"/>
    <w:tmpl w:val="034CBE98"/>
    <w:lvl w:tplc="6B168C0A" w:ilvl="0">
      <w:start w:val="1"/>
      <w:numFmt w:val="upperRoman"/>
      <w:lvlText w:val="%1."/>
      <w:lvlJc w:val="left"/>
      <w:pPr>
        <w:ind w:hanging="720" w:left="1428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4D95"/>
    <w:rsid w:val="001C4D95"/>
    <w:rsid w:val="003223AE"/>
    <w:rsid w:val="006A723E"/>
    <w:rsid w:val="00EC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4D9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4D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4D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4D9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2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3A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3A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3A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3A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4D9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4D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4D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4D9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2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3A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3A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3A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3A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9395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siječnja 2017.</izvorni_sadrzaj>
    <derivirana_varijabla naziv="DomainObject.Predmet.DatumArhiviranja_1">4. siječnja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2017.</izvorni_sadrzaj>
    <derivirana_varijabla naziv="DomainObject.Predmet.DatumRjesavanja_1">2. siječnja 2017.</derivirana_varijabla>
  </DomainObject.Predmet.DatumRjesavanja>
  <DomainObject.Predmet.DatumRokaCuvanja>
    <izvorni_sadrzaj>15. prosinca 2026.</izvorni_sadrzaj>
    <derivirana_varijabla naziv="DomainObject.Predmet.DatumRokaCuvanja_1">15. prosinca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siječnja 2017.</izvorni_sadrzaj>
    <derivirana_varijabla naziv="DomainObject.Predmet.DatumZatvaranja_1">4. siječnja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hr.ibm.icms.common.model.sluzbeneosobe.Referada@36823682[id=1000000583, dbStatus=null, naziv=Referada 3 SS SB, oznaka=null, sudac=null] &lt;-hr.ibm.icms.common.model.sluzbeneosobe.Referada@36823682[status dodjele: =false]</izvorni_sadrzaj>
    <derivirana_varijabla naziv="DomainObject.Predmet.MjestoCuvanja_1">hr.ibm.icms.common.model.sluzbeneosobe.Referada@36823682[id=1000000583, dbStatus=null, naziv=Referada 3 SS SB, oznaka=null, sudac=null] &lt;-hr.ibm.icms.common.model.sluzbeneosobe.Referada@36823682[status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</izvorni_sadrzaj>
    <derivirana_varijabla naziv="DomainObject.Predmet.Opis_1">čl. 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St-1699/2016</izvorni_sadrzaj>
    <derivirana_varijabla naziv="DomainObject.Predmet.OznakaBroj_1">St-1699/2016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AGAPE GRADNJA, d.o.o. za graditeljstvo, proizvodnju, trgovinu i usluge</izvorni_sadrzaj>
    <derivirana_varijabla naziv="DomainObject.Predmet.ProtustrankaFormated_1">  AGAPE GRADNJA, d.o.o. za graditeljstvo, proizvodnju, trgovinu i usluge</derivirana_varijabla>
  </DomainObject.Predmet.ProtustrankaFormated>
  <DomainObject.Predmet.ProtustrankaFormatedOIB>
    <izvorni_sadrzaj>  AGAPE GRADNJA, d.o.o. za graditeljstvo, proizvodnju, trgovinu i usluge, OIB 45002282502</izvorni_sadrzaj>
    <derivirana_varijabla naziv="DomainObject.Predmet.ProtustrankaFormatedOIB_1">  AGAPE GRADNJA, d.o.o. za graditeljstvo, proizvodnju, trgovinu i usluge, OIB 45002282502</derivirana_varijabla>
  </DomainObject.Predmet.ProtustrankaFormatedOIB>
  <DomainObject.Predmet.ProtustrankaFormatedWithAdress>
    <izvorni_sadrzaj> AGAPE GRADNJA, d.o.o. za graditeljstvo, proizvodnju, trgovinu i usluge, Željeznička 10, 35000 Slavonski Brod</izvorni_sadrzaj>
    <derivirana_varijabla naziv="DomainObject.Predmet.ProtustrankaFormatedWithAdress_1"> AGAPE GRADNJA, d.o.o. za graditeljstvo, proizvodnju, trgovinu i usluge, Željeznička 10, 35000 Slavonski Brod</derivirana_varijabla>
  </DomainObject.Predmet.ProtustrankaFormatedWithAdress>
  <DomainObject.Predmet.ProtustrankaFormatedWithAdressOIB>
    <izvorni_sadrzaj> AGAPE GRADNJA, d.o.o. za graditeljstvo, proizvodnju, trgovinu i usluge, OIB 45002282502, Željeznička 10, 35000 Slavonski Brod</izvorni_sadrzaj>
    <derivirana_varijabla naziv="DomainObject.Predmet.ProtustrankaFormatedWithAdressOIB_1"> AGAPE GRADNJA, d.o.o. za graditeljstvo, proizvodnju, trgovinu i usluge, OIB 45002282502, Željeznička 10, 35000 Slavonski Brod</derivirana_varijabla>
  </DomainObject.Predmet.ProtustrankaFormatedWithAdressOIB>
  <DomainObject.Predmet.ProtustrankaWithAdress>
    <izvorni_sadrzaj>AGAPE GRADNJA, d.o.o. za graditeljstvo, proizvodnju, trgovinu i usluge Željeznička 10, 35000 Slavonski Brod</izvorni_sadrzaj>
    <derivirana_varijabla naziv="DomainObject.Predmet.ProtustrankaWithAdress_1">AGAPE GRADNJA, d.o.o. za graditeljstvo, proizvodnju, trgovinu i usluge Željeznička 10, 35000 Slavonski Brod</derivirana_varijabla>
  </DomainObject.Predmet.ProtustrankaWithAdress>
  <DomainObject.Predmet.ProtustrankaWithAdressOIB>
    <izvorni_sadrzaj>AGAPE GRADNJA, d.o.o. za graditeljstvo, proizvodnju, trgovinu i usluge, OIB 45002282502, Željeznička 10, 35000 Slavonski Brod</izvorni_sadrzaj>
    <derivirana_varijabla naziv="DomainObject.Predmet.ProtustrankaWithAdressOIB_1">AGAPE GRADNJA, d.o.o. za graditeljstvo, proizvodnju, trgovinu i usluge, OIB 45002282502, Željeznička 10, 35000 Slavonski Brod</derivirana_varijabla>
  </DomainObject.Predmet.ProtustrankaWithAdressOIB>
  <DomainObject.Predmet.ProtustrankaNazivFormated>
    <izvorni_sadrzaj>AGAPE GRADNJA, d.o.o. za graditeljstvo, proizvodnju, trgovinu i usluge</izvorni_sadrzaj>
    <derivirana_varijabla naziv="DomainObject.Predmet.ProtustrankaNazivFormated_1">AGAPE GRADNJA, d.o.o. za graditeljstvo, proizvodnju, trgovinu i usluge</derivirana_varijabla>
  </DomainObject.Predmet.ProtustrankaNazivFormated>
  <DomainObject.Predmet.ProtustrankaNazivFormatedOIB>
    <izvorni_sadrzaj>AGAPE GRADNJA, d.o.o. za graditeljstvo, proizvodnju, trgovinu i usluge, OIB 45002282502</izvorni_sadrzaj>
    <derivirana_varijabla naziv="DomainObject.Predmet.ProtustrankaNazivFormatedOIB_1">AGAPE GRADNJA, d.o.o. za graditeljstvo, proizvodnju, trgovinu i usluge, OIB 45002282502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44540.17</izvorni_sadrzaj>
    <derivirana_varijabla naziv="DomainObject.Predmet.TrenutnaVrijednost_1">44540.17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AGAPE GRADNJA, d.o.o. za graditeljstvo, proizvodnju, trgovinu i usluge</item>
    </izvorni_sadrzaj>
    <derivirana_varijabla naziv="DomainObject.Predmet.ProtuStrankaListFormated_1">
      <item>AGAPE GRADNJA, d.o.o. za graditeljstvo, proizvodnju, trgovinu i usluge</item>
    </derivirana_varijabla>
  </DomainObject.Predmet.ProtuStrankaListFormated>
  <DomainObject.Predmet.ProtuStrankaListFormatedOIB>
    <izvorni_sadrzaj>
      <item>AGAPE GRADNJA, d.o.o. za graditeljstvo, proizvodnju, trgovinu i usluge, OIB 45002282502</item>
    </izvorni_sadrzaj>
    <derivirana_varijabla naziv="DomainObject.Predmet.ProtuStrankaListFormatedOIB_1">
      <item>AGAPE GRADNJA, d.o.o. za graditeljstvo, proizvodnju, trgovinu i usluge, OIB 45002282502</item>
    </derivirana_varijabla>
  </DomainObject.Predmet.ProtuStrankaListFormatedOIB>
  <DomainObject.Predmet.ProtuStrankaListFormatedWithAdress>
    <izvorni_sadrzaj>
      <item>AGAPE GRADNJA, d.o.o. za graditeljstvo, proizvodnju, trgovinu i usluge, Željeznička 10, 35000 Slavonski Brod</item>
    </izvorni_sadrzaj>
    <derivirana_varijabla naziv="DomainObject.Predmet.ProtuStrankaListFormatedWithAdress_1">
      <item>AGAPE GRADNJA, d.o.o. za graditeljstvo, proizvodnju, trgovinu i usluge, Željeznička 10, 35000 Slavonski Brod</item>
    </derivirana_varijabla>
  </DomainObject.Predmet.ProtuStrankaListFormatedWithAdress>
  <DomainObject.Predmet.ProtuStrankaListFormatedWithAdressOIB>
    <izvorni_sadrzaj>
      <item>AGAPE GRADNJA, d.o.o. za graditeljstvo, proizvodnju, trgovinu i usluge, OIB 45002282502, Željeznička 10, 35000 Slavonski Brod</item>
    </izvorni_sadrzaj>
    <derivirana_varijabla naziv="DomainObject.Predmet.ProtuStrankaListFormatedWithAdressOIB_1">
      <item>AGAPE GRADNJA, d.o.o. za graditeljstvo, proizvodnju, trgovinu i usluge, OIB 45002282502, Željeznička 10, 35000 Slavonski Brod</item>
    </derivirana_varijabla>
  </DomainObject.Predmet.ProtuStrankaListFormatedWithAdressOIB>
  <DomainObject.Predmet.ProtuStrankaListNazivFormated>
    <izvorni_sadrzaj>
      <item>AGAPE GRADNJA, d.o.o. za graditeljstvo, proizvodnju, trgovinu i usluge</item>
    </izvorni_sadrzaj>
    <derivirana_varijabla naziv="DomainObject.Predmet.ProtuStrankaListNazivFormated_1">
      <item>AGAPE GRADNJA, d.o.o. za graditeljstvo, proizvodnju, trgovinu i usluge</item>
    </derivirana_varijabla>
  </DomainObject.Predmet.ProtuStrankaListNazivFormated>
  <DomainObject.Predmet.ProtuStrankaListNazivFormatedOIB>
    <izvorni_sadrzaj>
      <item>AGAPE GRADNJA, d.o.o. za graditeljstvo, proizvodnju, trgovinu i usluge, OIB 45002282502</item>
    </izvorni_sadrzaj>
    <derivirana_varijabla naziv="DomainObject.Predmet.ProtuStrankaListNazivFormatedOIB_1">
      <item>AGAPE GRADNJA, d.o.o. za graditeljstvo, proizvodnju, trgovinu i usluge, OIB 45002282502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AGAPE GRADNJA, d.o.o. za graditeljstvo, proizvodnju, trgovinu i usluge</izvorni_sadrzaj>
    <derivirana_varijabla naziv="DomainObject.Predmet.ProtustrankaIDrugi_1">AGAPE GRADNJA, d.o.o. za graditeljstvo,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AGAPE GRADNJA, d.o.o. za graditeljstvo, proizvodnju, trgovinu i usluge, OIB 45002282502, Željeznička 10, 35000 Slavonski Brod</izvorni_sadrzaj>
    <derivirana_varijabla naziv="DomainObject.Predmet.ProtustrankaIDrugiAdressOIB_1">AGAPE GRADNJA, d.o.o. za graditeljstvo, proizvodnju, trgovinu i usluge, OIB 45002282502, Željeznička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2016.</izvorni_sadrzaj>
    <derivirana_varijabla naziv="DomainObject.Predmet.OdlukaRjesenje.DatumDonosenjaOdluke_1">28. studenog 2016.</derivirana_varijabla>
  </DomainObject.Predmet.OdlukaRjesenje.DatumDonosenjaOdluke>
  <DomainObject.Predmet.OdlukaRjesenje.DatumPravomocnosti>
    <izvorni_sadrzaj>15. prosinca 2016.</izvorni_sadrzaj>
    <derivirana_varijabla naziv="DomainObject.Predmet.OdlukaRjesenje.DatumPravomocnosti_1">15. prosinca 2016.</derivirana_varijabla>
  </DomainObject.Predmet.OdlukaRjesenje.DatumPravomocnosti>
  <DomainObject.Predmet.OdlukaRjesenje.Oznaka>
    <izvorni_sadrzaj>St-1699/2016-18</izvorni_sadrzaj>
    <derivirana_varijabla naziv="DomainObject.Predmet.OdlukaRjesenje.Oznaka_1">St-1699/2016-18</derivirana_varijabla>
  </DomainObject.Predmet.OdlukaRjesenje.Oznaka>
  <DomainObject.Predmet.SudioniciListNaziv>
    <izvorni_sadrzaj>
      <item>Financijska agencija</item>
      <item>AGAPE GRADNJA, d.o.o. za graditeljstvo, proizvodnju, trgovinu i usluge</item>
    </izvorni_sadrzaj>
    <derivirana_varijabla naziv="DomainObject.Predmet.SudioniciListNaziv_1">
      <item>Financijska agencija</item>
      <item>AGAPE GRADNJA, d.o.o. za graditeljstvo,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AGAPE GRADNJA, d.o.o. za graditeljstvo, proizvodnju, trgovinu i usluge, OIB 45002282502, Željeznička 10,35000 Slavonski Brod</item>
    </izvorni_sadrzaj>
    <derivirana_varijabla naziv="DomainObject.Predmet.SudioniciListAdressOIB_1">
      <item>Financijska agencija, OIB 85821130368, Ulica grada Vukovara 70,10000 Zagreb</item>
      <item>AGAPE GRADNJA, d.o.o. za graditeljstvo, proizvodnju, trgovinu i usluge, OIB 45002282502, Željeznička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45002282502</item>
    </izvorni_sadrzaj>
    <derivirana_varijabla naziv="DomainObject.Predmet.SudioniciListNazivOIB_1">
      <item>, OIB 85821130368</item>
      <item>, OIB 45002282502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440</properties:Words>
  <properties:Characters>2305</properties:Characters>
  <properties:Lines>82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2017-09-11T08:54:00Z</dcterms:created>
  <dc:creator>wsadmin</dc:creator>
  <cp:lastModifiedBy>wsadmin</cp:lastModifiedBy>
  <cp:lastPrinted>2017-09-11T09:07:00Z</cp:lastPrinted>
  <dcterms:modified xmlns:xsi="http://www.w3.org/2001/XMLSchema-instance" xsi:type="dcterms:W3CDTF">2017-09-11T09:09:00Z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