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70ed" w14:paraId="b0a70ed" w:rsidRDefault="003A2B64" w:rsidP="00910611" w:rsidR="003A2B6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A2B64" w:rsidP="00910611" w:rsidR="003A2B64">
      <w:r>
        <w:rPr>
          <w:rFonts w:eastAsia="MS Mincho"/>
        </w:rPr>
        <w:t xml:space="preserve">   REPUBLIKA HRVATSKA</w:t>
      </w:r>
    </w:p>
    <w:p w:rsidRDefault="003A2B64" w:rsidP="00910611" w:rsidR="003A2B64">
      <w:r>
        <w:rPr>
          <w:rFonts w:eastAsia="MS Mincho"/>
        </w:rPr>
        <w:t>TRGOVAČKI SUD U RIJECI</w:t>
      </w:r>
    </w:p>
    <w:p w:rsidRDefault="003A2B64" w:rsidR="003A2B64" w:rsidRPr="00910611">
      <w:pPr>
        <w:rPr>
          <w:rFonts w:eastAsia="MS Mincho"/>
        </w:rPr>
      </w:pPr>
      <w:r>
        <w:rPr>
          <w:rFonts w:eastAsia="MS Mincho"/>
        </w:rPr>
        <w:t xml:space="preserve">       Rijeka, Zadarska 1 i 3</w:t>
      </w:r>
    </w:p>
    <w:p w:rsidRDefault="00344D37" w:rsidR="00344D37"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5562A2" w:rsidP="001851D8" w:rsidR="0061436B">
      <w:pPr>
        <w:jc w:val="both"/>
        <w:rPr>
          <w:rFonts w:cs="Arial"/>
        </w:rPr>
      </w:pPr>
      <w:r w:rsidRPr="005562A2">
        <w:rPr>
          <w:rFonts w:cs="Arial"/>
        </w:rPr>
        <w:tab/>
        <w:t xml:space="preserve">Trgovački sud u Rijeci, OIB 88785964957, po sucu pojedincu Danieli Korlević, odlučujući o prijedlogu Financijske agencije, Regionalni centar Rijeka, F. Kurelca 8 za otvaranje stečajnog postupka nad trgovačkim društvom </w:t>
      </w:r>
      <w:r w:rsidRPr="005562A2">
        <w:rPr>
          <w:rFonts w:cs="Arial"/>
          <w:b/>
        </w:rPr>
        <w:t>ALTATORE društvo s ograničenom odgovornošću za promet roba i usluga Mali Lošinj, Gornja Bričina 44, OIB 10284140136</w:t>
      </w:r>
      <w:r w:rsidRPr="005562A2">
        <w:rPr>
          <w:rFonts w:cs="Arial"/>
        </w:rPr>
        <w:t xml:space="preserve">, dana 19. srpnja 2016. godine  </w:t>
      </w:r>
    </w:p>
    <w:p w:rsidRDefault="005562A2" w:rsidP="001851D8" w:rsidR="005562A2"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5562A2" w:rsidRPr="005562A2">
        <w:rPr>
          <w:rFonts w:cs="Arial"/>
          <w:b/>
        </w:rPr>
        <w:t>ALTATORE društvo s ograničenom odgovornošću za promet roba i usluga Mali Lošinj, Gornja Bričina 44, OIB 10284140136</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w:t>
      </w:r>
      <w:r w:rsidR="005562A2">
        <w:t xml:space="preserve"> privremenom upravitelju Zdravku Čupković iz Rijeke, Z. Kučića 3, OIB 74095088079</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5562A2"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w:t>
      </w:r>
      <w:r w:rsidR="005562A2" w:rsidRPr="005562A2">
        <w:t>Stečajnog zakona (Narodne novine, br. 71/15, dalje: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5562A2" w:rsidP="005562A2" w:rsidR="00BF24A6" w:rsidRPr="005562A2">
      <w:pPr>
        <w:pStyle w:val="Odlomakpopisa"/>
        <w:numPr>
          <w:ilvl w:val="0"/>
          <w:numId w:val="8"/>
        </w:numPr>
        <w:jc w:val="center"/>
        <w:rPr>
          <w:b/>
          <w:bCs/>
        </w:rPr>
      </w:pPr>
      <w:r w:rsidRPr="005562A2">
        <w:rPr>
          <w:b/>
          <w:bCs/>
        </w:rPr>
        <w:t>listopada</w:t>
      </w:r>
      <w:r w:rsidR="00BF24A6" w:rsidRPr="005562A2">
        <w:rPr>
          <w:b/>
          <w:bCs/>
        </w:rPr>
        <w:t xml:space="preserve"> 201</w:t>
      </w:r>
      <w:r w:rsidR="002A6B0C" w:rsidRPr="005562A2">
        <w:rPr>
          <w:b/>
          <w:bCs/>
        </w:rPr>
        <w:t>6</w:t>
      </w:r>
      <w:r w:rsidR="00367E18" w:rsidRPr="005562A2">
        <w:rPr>
          <w:b/>
          <w:bCs/>
        </w:rPr>
        <w:t xml:space="preserve">. godine u </w:t>
      </w:r>
      <w:r w:rsidR="00F20C7D" w:rsidRPr="005562A2">
        <w:rPr>
          <w:b/>
          <w:bCs/>
        </w:rPr>
        <w:t>10</w:t>
      </w:r>
      <w:r w:rsidR="00BF24A6" w:rsidRPr="005562A2">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8925FD" w:rsidP="008925FD" w:rsidR="008925FD">
      <w:pPr>
        <w:jc w:val="both"/>
      </w:pPr>
      <w:r>
        <w:tab/>
        <w:t xml:space="preserve">Financijska agencija, Regionalni centar Rijeka podnijela je ovome sudu </w:t>
      </w:r>
      <w:r w:rsidR="005562A2">
        <w:t>18. rujna</w:t>
      </w:r>
      <w:r>
        <w:t xml:space="preserve"> 2015. godine zahtjev za provedbu skraćenog stečajnog postupka nad dužnikom </w:t>
      </w:r>
      <w:r w:rsidR="005562A2" w:rsidRPr="005562A2">
        <w:t>ALTATORE društvo s ograničenom odgovornošću za promet roba i usluga Mali Lošinj, Gornja Bričina 44, OIB 10284140136</w:t>
      </w:r>
      <w:r>
        <w:t xml:space="preserve"> (</w:t>
      </w:r>
      <w:r w:rsidR="005562A2">
        <w:t xml:space="preserve">dalje: dužnik) temeljem čl.429. </w:t>
      </w:r>
      <w:r>
        <w:t xml:space="preserve">SZ-a. </w:t>
      </w:r>
    </w:p>
    <w:p w:rsidRDefault="008925FD" w:rsidP="008925FD" w:rsidR="008925FD">
      <w:pPr>
        <w:jc w:val="both"/>
      </w:pPr>
      <w:r>
        <w:tab/>
        <w:t>Temeljem odredbe čl.430. i 431. SZ-a, oglasom objavljenim na mrežnoj stranici e-Oglasn</w:t>
      </w:r>
      <w:r w:rsidR="005562A2">
        <w:t>a</w:t>
      </w:r>
      <w:r>
        <w:t xml:space="preserve"> ploč</w:t>
      </w:r>
      <w:r w:rsidR="005562A2">
        <w:t>a</w:t>
      </w:r>
      <w:r>
        <w:t xml:space="preserv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 </w:t>
      </w:r>
    </w:p>
    <w:p w:rsidRDefault="005562A2" w:rsidP="008925FD" w:rsidR="005562A2">
      <w:pPr>
        <w:jc w:val="both"/>
      </w:pPr>
      <w:r>
        <w:tab/>
        <w:t xml:space="preserve">Dužnik je dostavio ovjerovljeni popis imovine iz kojega je razvidno da je vlasnik automatskog postrojenja za miješanje betona procijenjene vrijednosti 120.000,00 kn. Osim toga, dužnik ima potraživanja po odnosi danih pozajmica u iznosu 299.000,00 kn. </w:t>
      </w:r>
    </w:p>
    <w:p w:rsidRDefault="005562A2" w:rsidP="008925FD" w:rsidR="005562A2">
      <w:pPr>
        <w:jc w:val="both"/>
      </w:pPr>
      <w:r>
        <w:tab/>
        <w:t>U</w:t>
      </w:r>
      <w:r w:rsidRPr="005562A2">
        <w:t xml:space="preserve">vidom u rješenje Općinskog suda u Rijeci, Stalna služba u Malom Lošinju, posl. broj Ovr-2904/15 utvrđeno je da je za dan 14. lipnja 2016. godine u 10.00 sati zakazana javna dražba za prodaju pokretnine – jedine vrednije dužnikove imovine – automatskog postrojenja za spravljanje betona – betonara (sastoji se od betonare i konstrukcije za odvajanje nasipanog materijala), čija je procijenjena vrijednost 120.000,00 kn. </w:t>
      </w:r>
    </w:p>
    <w:p w:rsidRDefault="005562A2" w:rsidP="008925FD" w:rsidR="005562A2">
      <w:pPr>
        <w:jc w:val="both"/>
      </w:pPr>
      <w:r>
        <w:tab/>
        <w:t>Rješenjem ovoga suda od 23. svibnja 2016. godine određena je mjera osiguranja iz čl.118. SZ-a zabrana otuđivanja odnosno provedbi prisilne ovrhe protiv dužnika, a koju sud smatra potrebnom kako bi se do donošenja odluke o prijedlogu za otvaranje stečajnog postupka spriječilo nastupanje takvih promjena imovinskog položaja dužnika koje bi za vjerovnike mogle biti nepovoljne.</w:t>
      </w:r>
    </w:p>
    <w:p w:rsidRDefault="008925FD" w:rsidP="008925FD" w:rsidR="008925FD">
      <w:pPr>
        <w:jc w:val="both"/>
      </w:pPr>
      <w:r>
        <w:tab/>
        <w:t>Budući nisu ispunjene pretpostavke za istodobno otvaranje i zaključenje skraćenog stečajnog postupka u smislu odredbe čl.431. SZ-a, sud je rješenje</w:t>
      </w:r>
      <w:r w:rsidR="00DA7E39">
        <w:t>m</w:t>
      </w:r>
      <w:r>
        <w:t xml:space="preserve"> od 2</w:t>
      </w:r>
      <w:r w:rsidR="005562A2">
        <w:t>5. travnja</w:t>
      </w:r>
      <w:r>
        <w:t xml:space="preserve"> 2016. godine obustavio skraćeni stečajni postupak nad dužnikom. </w:t>
      </w:r>
    </w:p>
    <w:p w:rsidRDefault="004C57B3" w:rsidP="008925FD" w:rsidR="004C57B3">
      <w:pPr>
        <w:jc w:val="both"/>
      </w:pPr>
      <w:r>
        <w:lastRenderedPageBreak/>
        <w:tab/>
        <w:t>Stoga je temeljem odredbe čl.</w:t>
      </w:r>
      <w:r w:rsidR="007F4D8B">
        <w:t>433</w:t>
      </w:r>
      <w:r>
        <w:t>.</w:t>
      </w:r>
      <w:r w:rsidR="007F4D8B">
        <w:t xml:space="preserve"> u vezi s čl.115. </w:t>
      </w:r>
      <w:r w:rsidR="00537A36">
        <w:t>SZ</w:t>
      </w:r>
      <w:r w:rsidR="007F4D8B">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8F49F6">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5562A2" w:rsidR="00533014">
      <w:pPr>
        <w:jc w:val="both"/>
      </w:pPr>
      <w:r>
        <w:tab/>
      </w:r>
      <w:r w:rsidR="007F4D8B">
        <w:t xml:space="preserve">Slijedom navedenoga, valjalo je </w:t>
      </w:r>
      <w:r>
        <w:t xml:space="preserve">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5562A2">
        <w:rPr>
          <w:b/>
        </w:rPr>
        <w:t>19. srpnja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ED5721" w:rsidP="00016072" w:rsidR="00ED5721"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r w:rsidR="007F4D8B">
        <w:rPr>
          <w:sz w:val="20"/>
          <w:szCs w:val="20"/>
        </w:rPr>
        <w:t xml:space="preserve"> </w:t>
      </w:r>
    </w:p>
    <w:p w:rsidRDefault="005562A2" w:rsidP="00EE0C90" w:rsidR="00C616C1">
      <w:pPr>
        <w:numPr>
          <w:ilvl w:val="0"/>
          <w:numId w:val="1"/>
        </w:numPr>
        <w:jc w:val="both"/>
        <w:rPr>
          <w:sz w:val="20"/>
          <w:szCs w:val="20"/>
        </w:rPr>
      </w:pPr>
      <w:r>
        <w:rPr>
          <w:sz w:val="20"/>
          <w:szCs w:val="20"/>
        </w:rPr>
        <w:t>privremenom upravitelju Zdravko Čupković</w:t>
      </w:r>
      <w:r w:rsidR="007F4D8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5562A2">
        <w:rPr>
          <w:sz w:val="20"/>
          <w:szCs w:val="20"/>
        </w:rPr>
        <w:t>19.7</w:t>
      </w:r>
      <w:r w:rsidR="000E125D">
        <w:rPr>
          <w:sz w:val="20"/>
          <w:szCs w:val="20"/>
        </w:rPr>
        <w:t>.2016</w:t>
      </w:r>
      <w:r w:rsidRPr="00ED5721">
        <w:rPr>
          <w:sz w:val="20"/>
          <w:szCs w:val="20"/>
        </w:rPr>
        <w:t>.g.</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A2B64">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5562A2">
      <w:t>1245/16-18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25DE2"/>
    <w:multiLevelType w:val="hybridMultilevel"/>
    <w:tmpl w:val="58A89BB6"/>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49A58D0"/>
    <w:multiLevelType w:val="hybridMultilevel"/>
    <w:tmpl w:val="F22AF6DC"/>
    <w:lvl w:tplc="9F621B76"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4"/>
  </w:num>
  <w:num w:numId="3">
    <w:abstractNumId w:val="6"/>
  </w:num>
  <w:num w:numId="4">
    <w:abstractNumId w:val="2"/>
  </w:num>
  <w:num w:numId="5">
    <w:abstractNumId w:val="3"/>
  </w:num>
  <w:num w:numId="6">
    <w:abstractNumId w:val="7"/>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C4209"/>
    <w:rsid w:val="000E125D"/>
    <w:rsid w:val="000F4EC2"/>
    <w:rsid w:val="0011391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A2B64"/>
    <w:rsid w:val="003D5F2F"/>
    <w:rsid w:val="003F3E25"/>
    <w:rsid w:val="003F49A5"/>
    <w:rsid w:val="004376DF"/>
    <w:rsid w:val="004C2AC0"/>
    <w:rsid w:val="004C57B3"/>
    <w:rsid w:val="004D0A0B"/>
    <w:rsid w:val="00533014"/>
    <w:rsid w:val="00537A36"/>
    <w:rsid w:val="005436EC"/>
    <w:rsid w:val="005562A2"/>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4D8B"/>
    <w:rsid w:val="007F7AF6"/>
    <w:rsid w:val="00821538"/>
    <w:rsid w:val="00875807"/>
    <w:rsid w:val="008818D0"/>
    <w:rsid w:val="008925FD"/>
    <w:rsid w:val="008A3D3F"/>
    <w:rsid w:val="008C71B5"/>
    <w:rsid w:val="008E181E"/>
    <w:rsid w:val="008F49F6"/>
    <w:rsid w:val="00945219"/>
    <w:rsid w:val="00985159"/>
    <w:rsid w:val="009B219F"/>
    <w:rsid w:val="009B744A"/>
    <w:rsid w:val="009F2A16"/>
    <w:rsid w:val="00A46343"/>
    <w:rsid w:val="00A63D14"/>
    <w:rsid w:val="00AA2EB0"/>
    <w:rsid w:val="00B1315C"/>
    <w:rsid w:val="00B67AA0"/>
    <w:rsid w:val="00B97064"/>
    <w:rsid w:val="00B97531"/>
    <w:rsid w:val="00BF24A6"/>
    <w:rsid w:val="00BF7669"/>
    <w:rsid w:val="00C616C1"/>
    <w:rsid w:val="00C87349"/>
    <w:rsid w:val="00D62065"/>
    <w:rsid w:val="00D6764D"/>
    <w:rsid w:val="00D72D03"/>
    <w:rsid w:val="00D74F2E"/>
    <w:rsid w:val="00DA66D5"/>
    <w:rsid w:val="00DA7E39"/>
    <w:rsid w:val="00DB0E9B"/>
    <w:rsid w:val="00DB54E4"/>
    <w:rsid w:val="00DB579A"/>
    <w:rsid w:val="00DF7E85"/>
    <w:rsid w:val="00E37B45"/>
    <w:rsid w:val="00EB5F77"/>
    <w:rsid w:val="00ED5721"/>
    <w:rsid w:val="00EE0C90"/>
    <w:rsid w:val="00EE1647"/>
    <w:rsid w:val="00F016A5"/>
    <w:rsid w:val="00F15A48"/>
    <w:rsid w:val="00F20C7D"/>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3A2B64"/>
    <w:rPr>
      <w:color w:val="808080"/>
      <w:bdr w:space="0" w:sz="0" w:color="auto" w:val="none"/>
      <w:shd w:fill="auto" w:color="auto" w:val="clear"/>
    </w:rPr>
  </w:style>
  <w:style w:customStyle="true" w:styleId="eSPISCCParagraphDefaultFont" w:type="character">
    <w:name w:val="eSPIS_CC_Paragraph Default Font"/>
    <w:basedOn w:val="Zadanifontodlomka"/>
    <w:rsid w:val="003A2B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2B64"/>
    <w:rPr>
      <w:bdr w:space="0" w:sz="0" w:color="auto" w:val="none"/>
      <w:shd w:fill="FFFFCC" w:color="auto" w:val="clear"/>
      <w:lang w:val="hr-HR"/>
    </w:rPr>
  </w:style>
  <w:style w:customStyle="true" w:styleId="PozadinaSvijetloCrvena" w:type="character">
    <w:name w:val="Pozadina_SvijetloCrvena"/>
    <w:basedOn w:val="eSPISCCParagraphDefaultFont"/>
    <w:rsid w:val="003A2B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2B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3A2B64"/>
    <w:rPr>
      <w:color w:val="808080"/>
      <w:bdr w:color="auto" w:space="0" w:sz="0" w:val="none"/>
      <w:shd w:color="auto" w:fill="auto" w:val="clear"/>
    </w:rPr>
  </w:style>
  <w:style w:customStyle="1" w:styleId="eSPISCCParagraphDefaultFont" w:type="character">
    <w:name w:val="eSPIS_CC_Paragraph Default Font"/>
    <w:basedOn w:val="Zadanifontodlomka"/>
    <w:rsid w:val="003A2B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2B64"/>
    <w:rPr>
      <w:bdr w:color="auto" w:space="0" w:sz="0" w:val="none"/>
      <w:shd w:color="auto" w:fill="FFFFCC" w:val="clear"/>
      <w:lang w:val="hr-HR"/>
    </w:rPr>
  </w:style>
  <w:style w:customStyle="1" w:styleId="PozadinaSvijetloCrvena" w:type="character">
    <w:name w:val="Pozadina_SvijetloCrvena"/>
    <w:basedOn w:val="eSPISCCParagraphDefaultFont"/>
    <w:rsid w:val="003A2B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2B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2016.</izvorni_sadrzaj>
    <derivirana_varijabla naziv="DomainObject.DatumDonosenjaOdluke_1">19.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St-1245/2016</izvorni_sadrzaj>
    <derivirana_varijabla naziv="DomainObject.Predmet.OznakaBroj_1">St-1245/2016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ALTATORE d.o.o.  Mali Lošinj</izvorni_sadrzaj>
    <derivirana_varijabla naziv="DomainObject.Predmet.ProtustrankaFormated_1">  ALTATORE d.o.o.  Mali Lošinj</derivirana_varijabla>
  </DomainObject.Predmet.ProtustrankaFormated>
  <DomainObject.Predmet.ProtustrankaFormatedOIB>
    <izvorni_sadrzaj>  ALTATORE d.o.o.  Mali Lošinj, OIB 10284140136</izvorni_sadrzaj>
    <derivirana_varijabla naziv="DomainObject.Predmet.ProtustrankaFormatedOIB_1">  ALTATORE d.o.o.  Mali Lošinj, OIB 10284140136</derivirana_varijabla>
  </DomainObject.Predmet.ProtustrankaFormatedOIB>
  <DomainObject.Predmet.ProtustrankaFormatedWithAdress>
    <izvorni_sadrzaj> ALTATORE d.o.o.  Mali Lošinj, Gornja Bričina 44, 51550 Mali Lošinj</izvorni_sadrzaj>
    <derivirana_varijabla naziv="DomainObject.Predmet.ProtustrankaFormatedWithAdress_1"> ALTATORE d.o.o.  Mali Lošinj, Gornja Bričina 44, 51550 Mali Lošinj</derivirana_varijabla>
  </DomainObject.Predmet.ProtustrankaFormatedWithAdress>
  <DomainObject.Predmet.ProtustrankaFormatedWithAdressOIB>
    <izvorni_sadrzaj> ALTATORE d.o.o.  Mali Lošinj, OIB 10284140136, Gornja Bričina 44, 51550 Mali Lošinj</izvorni_sadrzaj>
    <derivirana_varijabla naziv="DomainObject.Predmet.ProtustrankaFormatedWithAdressOIB_1"> ALTATORE d.o.o.  Mali Lošinj, OIB 10284140136, Gornja Bričina 44, 51550 Mali Lošinj</derivirana_varijabla>
  </DomainObject.Predmet.ProtustrankaFormatedWithAdressOIB>
  <DomainObject.Predmet.ProtustrankaWithAdress>
    <izvorni_sadrzaj>ALTATORE d.o.o.  Mali Lošinj Gornja Bričina 44, 51550 Mali Lošinj</izvorni_sadrzaj>
    <derivirana_varijabla naziv="DomainObject.Predmet.ProtustrankaWithAdress_1">ALTATORE d.o.o.  Mali Lošinj Gornja Bričina 44, 51550 Mali Lošinj</derivirana_varijabla>
  </DomainObject.Predmet.ProtustrankaWithAdress>
  <DomainObject.Predmet.ProtustrankaWithAdressOIB>
    <izvorni_sadrzaj>ALTATORE d.o.o.  Mali Lošinj, OIB 10284140136, Gornja Bričina 44, 51550 Mali Lošinj</izvorni_sadrzaj>
    <derivirana_varijabla naziv="DomainObject.Predmet.ProtustrankaWithAdressOIB_1">ALTATORE d.o.o.  Mali Lošinj, OIB 10284140136, Gornja Bričina 44, 51550 Mali Lošinj</derivirana_varijabla>
  </DomainObject.Predmet.ProtustrankaWithAdressOIB>
  <DomainObject.Predmet.ProtustrankaNazivFormated>
    <izvorni_sadrzaj>ALTATORE d.o.o.  Mali Lošinj</izvorni_sadrzaj>
    <derivirana_varijabla naziv="DomainObject.Predmet.ProtustrankaNazivFormated_1">ALTATORE d.o.o.  Mali Lošinj</derivirana_varijabla>
  </DomainObject.Predmet.ProtustrankaNazivFormated>
  <DomainObject.Predmet.ProtustrankaNazivFormatedOIB>
    <izvorni_sadrzaj>ALTATORE d.o.o.  Mali Lošinj, OIB 10284140136</izvorni_sadrzaj>
    <derivirana_varijabla naziv="DomainObject.Predmet.ProtustrankaNazivFormatedOIB_1">ALTATORE d.o.o.  Mali Lošinj, OIB 10284140136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ALTATORE d.o.o.  Mali Lošinj</item>
    </izvorni_sadrzaj>
    <derivirana_varijabla naziv="DomainObject.Predmet.ProtuStrankaListFormated_1">
      <item>ALTATORE d.o.o.  Mali Lošinj</item>
    </derivirana_varijabla>
  </DomainObject.Predmet.ProtuStrankaListFormated>
  <DomainObject.Predmet.ProtuStrankaListFormatedOIB>
    <izvorni_sadrzaj>
      <item>ALTATORE d.o.o.  Mali Lošinj, OIB 10284140136</item>
    </izvorni_sadrzaj>
    <derivirana_varijabla naziv="DomainObject.Predmet.ProtuStrankaListFormatedOIB_1">
      <item>ALTATORE d.o.o.  Mali Lošinj, OIB 10284140136</item>
    </derivirana_varijabla>
  </DomainObject.Predmet.ProtuStrankaListFormatedOIB>
  <DomainObject.Predmet.ProtuStrankaListFormatedWithAdress>
    <izvorni_sadrzaj>
      <item>ALTATORE d.o.o.  Mali Lošinj, Gornja Bričina 44, 51550 Mali Lošinj</item>
    </izvorni_sadrzaj>
    <derivirana_varijabla naziv="DomainObject.Predmet.ProtuStrankaListFormatedWithAdress_1">
      <item>ALTATORE d.o.o.  Mali Lošinj, Gornja Bričina 44, 51550 Mali Lošinj</item>
    </derivirana_varijabla>
  </DomainObject.Predmet.ProtuStrankaListFormatedWithAdress>
  <DomainObject.Predmet.ProtuStrankaListFormatedWithAdressOIB>
    <izvorni_sadrzaj>
      <item>ALTATORE d.o.o.  Mali Lošinj, OIB 10284140136, Gornja Bričina 44, 51550 Mali Lošinj</item>
    </izvorni_sadrzaj>
    <derivirana_varijabla naziv="DomainObject.Predmet.ProtuStrankaListFormatedWithAdressOIB_1">
      <item>ALTATORE d.o.o.  Mali Lošinj, OIB 10284140136, Gornja Bričina 44, 51550 Mali Lošinj</item>
    </derivirana_varijabla>
  </DomainObject.Predmet.ProtuStrankaListFormatedWithAdressOIB>
  <DomainObject.Predmet.ProtuStrankaListNazivFormated>
    <izvorni_sadrzaj>
      <item>ALTATORE d.o.o.  Mali Lošinj</item>
    </izvorni_sadrzaj>
    <derivirana_varijabla naziv="DomainObject.Predmet.ProtuStrankaListNazivFormated_1">
      <item>ALTATORE d.o.o.  Mali Lošinj</item>
    </derivirana_varijabla>
  </DomainObject.Predmet.ProtuStrankaListNazivFormated>
  <DomainObject.Predmet.ProtuStrankaListNazivFormatedOIB>
    <izvorni_sadrzaj>
      <item>ALTATORE d.o.o.  Mali Lošinj, OIB 10284140136</item>
    </izvorni_sadrzaj>
    <derivirana_varijabla naziv="DomainObject.Predmet.ProtuStrankaListNazivFormatedOIB_1">
      <item>ALTATORE d.o.o.  Mali Lošinj, OIB 10284140136</item>
    </derivirana_varijabla>
  </DomainObject.Predmet.ProtuStrankaListNazivFormatedOIB>
  <DomainObject.Predmet.OstaliListFormated>
    <izvorni_sadrzaj>
      <item>Zdravko Čupković</item>
    </izvorni_sadrzaj>
    <derivirana_varijabla naziv="DomainObject.Predmet.OstaliListFormated_1">
      <item>Zdravko Čupković</item>
    </derivirana_varijabla>
  </DomainObject.Predmet.OstaliListFormated>
  <DomainObject.Predmet.OstaliListFormatedOIB>
    <izvorni_sadrzaj>
      <item>Zdravko Čupković, OIB 74095088079</item>
    </izvorni_sadrzaj>
    <derivirana_varijabla naziv="DomainObject.Predmet.OstaliListFormatedOIB_1">
      <item>Zdravko Čupković, OIB 74095088079</item>
    </derivirana_varijabla>
  </DomainObject.Predmet.OstaliListFormatedOIB>
  <DomainObject.Predmet.OstaliListFormatedWithAdress>
    <izvorni_sadrzaj>
      <item>Zdravko Čupković, Zdravka Kučića 3, 51000 Rijeka</item>
    </izvorni_sadrzaj>
    <derivirana_varijabla naziv="DomainObject.Predmet.OstaliListFormatedWithAdress_1">
      <item>Zdravko Čupković, Zdravka Kučića 3, 51000 Rijeka</item>
    </derivirana_varijabla>
  </DomainObject.Predmet.OstaliListFormatedWithAdress>
  <DomainObject.Predmet.OstaliListFormatedWithAdressOIB>
    <izvorni_sadrzaj>
      <item>Zdravko Čupković, OIB 74095088079, Zdravka Kučića 3, 51000 Rijeka</item>
    </izvorni_sadrzaj>
    <derivirana_varijabla naziv="DomainObject.Predmet.OstaliListFormatedWithAdressOIB_1">
      <item>Zdravko Čupković, OIB 74095088079, Zdravka Kučića 3, 51000 Rijeka</item>
    </derivirana_varijabla>
  </DomainObject.Predmet.OstaliListFormatedWithAdressOIB>
  <DomainObject.Predmet.OstaliListNazivFormated>
    <izvorni_sadrzaj>
      <item>Zdravko Čupković</item>
    </izvorni_sadrzaj>
    <derivirana_varijabla naziv="DomainObject.Predmet.OstaliListNazivFormated_1">
      <item>Zdravko Čupković</item>
    </derivirana_varijabla>
  </DomainObject.Predmet.OstaliListNazivFormated>
  <DomainObject.Predmet.OstaliListNazivFormatedOIB>
    <izvorni_sadrzaj>
      <item>Zdravko Čupković, OIB 74095088079</item>
    </izvorni_sadrzaj>
    <derivirana_varijabla naziv="DomainObject.Predmet.OstaliListNazivFormatedOIB_1">
      <item>Zdravko Čupković, OIB 74095088079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2016.</izvorni_sadrzaj>
    <derivirana_varijabla naziv="DomainObject.Datum_1">19. srpnja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ALTATORE d.o.o.  Mali Lošinj</izvorni_sadrzaj>
    <derivirana_varijabla naziv="DomainObject.Predmet.ProtustrankaIDrugi_1">ALTATORE d.o.o.  Mali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ALTATORE d.o.o.  Mali Lošinj, OIB 10284140136, Gornja Bričina 44, 51550 Mali Lošinj</izvorni_sadrzaj>
    <derivirana_varijabla naziv="DomainObject.Predmet.ProtustrankaIDrugiAdressOIB_1">ALTATORE d.o.o.  Mali Lošinj, OIB 10284140136, Gornja Bričina 44,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ALTATORE d.o.o.  Mali Lošinj</item>
      <item>FINA  Rijeka</item>
      <item>Zdravko Čupković</item>
    </izvorni_sadrzaj>
    <derivirana_varijabla naziv="DomainObject.Predmet.SudioniciListNaziv_1">
      <item>ALTATORE d.o.o.  Mali Lošinj</item>
      <item>FINA  Rijeka</item>
      <item>Zdravko Čupković</item>
    </derivirana_varijabla>
  </DomainObject.Predmet.SudioniciListNaziv>
  <DomainObject.Predmet.SudioniciListAdressOIB>
    <izvorni_sadrzaj>
      <item>ALTATORE d.o.o.  Mali Lošinj, OIB 10284140136, Gornja Bričina 44,51550 Mali Lošinj</item>
      <item>FINA  Rijeka, OIB 85821130368, Frana Kurelca 8,51000 Rijeka</item>
      <item>Zdravko Čupković, OIB 74095088079, Zdravka Kučića 3,51000 Rijeka</item>
    </izvorni_sadrzaj>
    <derivirana_varijabla naziv="DomainObject.Predmet.SudioniciListAdressOIB_1">
      <item>ALTATORE d.o.o.  Mali Lošinj, OIB 10284140136, Gornja Bričina 44,51550 Mali Lošinj</item>
      <item>FINA  Rijeka, OIB 85821130368, Frana Kurelca 8,51000 Rijeka</item>
      <item>Zdravko Čupković, OIB 74095088079, Zdravka Kučića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10284140136</item>
      <item>, OIB 85821130368</item>
      <item>, OIB 74095088079</item>
    </izvorni_sadrzaj>
    <derivirana_varijabla naziv="DomainObject.Predmet.SudioniciListNazivOIB_1">
      <item>, OIB 10284140136</item>
      <item>, OIB 85821130368</item>
      <item>, OIB 74095088079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A8DC4-8322-45A7-8952-D6E4228F17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943</properties:Words>
  <properties:Characters>5149</properties:Characters>
  <properties:Lines>130</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2016-07-19T11:53:00Z</dcterms:created>
  <dc:creator>stecaj</dc:creator>
  <cp:lastModifiedBy>Jasna Radulović</cp:lastModifiedBy>
  <cp:lastPrinted>2016-07-19T11:52:00Z</cp:lastPrinted>
  <dcterms:modified xmlns:xsi="http://www.w3.org/2001/XMLSchema-instance" xsi:type="dcterms:W3CDTF">2016-07-19T11:54:00Z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