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2d13" w14:paraId="0c12d13" w:rsidRDefault="00540544" w:rsidP="00540544" w:rsidR="00540544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St-93/14-46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40544" w:rsidP="0073588E" w:rsidR="00540544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EB5394" w:rsidP="008965DC" w:rsidR="00EB5394">
      <w:pPr>
        <w:jc w:val="center"/>
        <w:rPr>
          <w:bCs/>
        </w:rPr>
      </w:pPr>
    </w:p>
    <w:p w:rsidRDefault="00EB5394" w:rsidP="00540544" w:rsidR="00A675E3">
      <w:pPr>
        <w:ind w:firstLine="720"/>
        <w:jc w:val="both"/>
        <w:rPr>
          <w:bCs/>
        </w:rPr>
      </w:pPr>
      <w:r w:rsidRPr="00EB5394">
        <w:rPr>
          <w:bCs/>
        </w:rPr>
        <w:t>Trgovački sud u Rijeci po sutkinji Emi Brdovčak, u stečajnom postupku nad dužnikom PUZZER d.o.o. u stečaju Buje, Rudine 2, OIB: 80040052908, 30. listopada 2018.,</w:t>
      </w:r>
    </w:p>
    <w:p w:rsidRDefault="00AA4BA9" w:rsidP="008965DC" w:rsidR="00AA4BA9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4A239E" w:rsidP="0073588E" w:rsidR="004A239E">
      <w:pPr>
        <w:jc w:val="center"/>
        <w:rPr>
          <w:bCs/>
        </w:rPr>
      </w:pPr>
    </w:p>
    <w:p w:rsidRDefault="00540544" w:rsidP="00540544" w:rsidR="004A239E" w:rsidRPr="00540544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EB5394" w:rsidRPr="00540544">
        <w:rPr>
          <w:bCs/>
        </w:rPr>
        <w:t>Stečajno</w:t>
      </w:r>
      <w:r w:rsidR="00577DA5" w:rsidRPr="00540544">
        <w:rPr>
          <w:bCs/>
        </w:rPr>
        <w:t>m upravitelju Draženu Ezgeta</w:t>
      </w:r>
      <w:r w:rsidR="00EB5394" w:rsidRPr="00540544">
        <w:rPr>
          <w:bCs/>
        </w:rPr>
        <w:t xml:space="preserve"> iz Poreča, M. Benussi 8, OIB: 62061046523, određuje se nagrada za </w:t>
      </w:r>
      <w:r w:rsidR="004A239E" w:rsidRPr="00540544">
        <w:rPr>
          <w:bCs/>
        </w:rPr>
        <w:t xml:space="preserve">poslove obavljene u prethodnom postupku u </w:t>
      </w:r>
      <w:r w:rsidR="00EB5394" w:rsidRPr="00540544">
        <w:rPr>
          <w:bCs/>
        </w:rPr>
        <w:t>iznosu od 4.0</w:t>
      </w:r>
      <w:r w:rsidR="004A239E" w:rsidRPr="00540544">
        <w:rPr>
          <w:bCs/>
        </w:rPr>
        <w:t>00,00 kn neto.</w:t>
      </w:r>
    </w:p>
    <w:p w:rsidRDefault="0073588E" w:rsidP="0073588E" w:rsidR="0073588E" w:rsidRPr="00EF1D21">
      <w:pPr>
        <w:jc w:val="center"/>
        <w:rPr>
          <w:bCs/>
        </w:rPr>
      </w:pPr>
    </w:p>
    <w:p w:rsidRDefault="00540544" w:rsidP="00540544" w:rsidR="00596546" w:rsidRPr="00EF1D21">
      <w:pPr>
        <w:jc w:val="both"/>
      </w:pPr>
      <w:r>
        <w:t>II.</w:t>
      </w:r>
      <w:r>
        <w:tab/>
      </w:r>
      <w:r w:rsidR="00EB5394">
        <w:t>S</w:t>
      </w:r>
      <w:r w:rsidR="00EB5394" w:rsidRPr="00EB5394">
        <w:t>teč</w:t>
      </w:r>
      <w:r w:rsidR="00577DA5">
        <w:t>ajnom upravitelju Draženu Ezgeta</w:t>
      </w:r>
      <w:r w:rsidR="00EB5394" w:rsidRPr="00EB5394">
        <w:t xml:space="preserve"> iz Poreča, M. Benussi 8, OIB: 62061046523</w:t>
      </w:r>
      <w:r w:rsidR="004A239E">
        <w:t>,</w:t>
      </w:r>
      <w:r w:rsidR="00B8341E">
        <w:t xml:space="preserve">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>od</w:t>
      </w:r>
      <w:r w:rsidR="00EB5394">
        <w:t xml:space="preserve"> 8</w:t>
      </w:r>
      <w:r w:rsidR="00B8341E">
        <w:t>.0</w:t>
      </w:r>
      <w:r w:rsidR="00A675E3">
        <w:t>00,00 kn neto.</w:t>
      </w:r>
    </w:p>
    <w:p w:rsidRDefault="004C2B17" w:rsidP="0073588E" w:rsidR="004C2B17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4A239E" w:rsidP="0073588E" w:rsidR="004A239E">
      <w:pPr>
        <w:jc w:val="center"/>
        <w:rPr>
          <w:bCs/>
        </w:rPr>
      </w:pPr>
    </w:p>
    <w:p w:rsidRDefault="004A239E" w:rsidP="004A239E" w:rsidR="004A239E" w:rsidRPr="004A239E">
      <w:pPr>
        <w:ind w:firstLine="720"/>
        <w:jc w:val="both"/>
        <w:rPr>
          <w:bCs/>
        </w:rPr>
      </w:pPr>
      <w:r>
        <w:rPr>
          <w:bCs/>
        </w:rPr>
        <w:t>Rješenjem ovog suda</w:t>
      </w:r>
      <w:r w:rsidR="00A675E3">
        <w:rPr>
          <w:bCs/>
        </w:rPr>
        <w:t xml:space="preserve"> poslovni broj </w:t>
      </w:r>
      <w:r w:rsidR="00EB5394">
        <w:rPr>
          <w:bCs/>
        </w:rPr>
        <w:t>St-93/14-2 od 10</w:t>
      </w:r>
      <w:r w:rsidR="00A675E3">
        <w:rPr>
          <w:bCs/>
        </w:rPr>
        <w:t xml:space="preserve">. </w:t>
      </w:r>
      <w:r w:rsidR="00EB5394">
        <w:rPr>
          <w:bCs/>
        </w:rPr>
        <w:t>listopada</w:t>
      </w:r>
      <w:r w:rsidR="00A675E3">
        <w:rPr>
          <w:bCs/>
        </w:rPr>
        <w:t xml:space="preserve"> 2014. </w:t>
      </w:r>
      <w:r w:rsidR="00EB5394">
        <w:rPr>
          <w:bCs/>
        </w:rPr>
        <w:t>privremenim stečajnim upraviteljem</w:t>
      </w:r>
      <w:r w:rsidRPr="004A239E">
        <w:rPr>
          <w:bCs/>
        </w:rPr>
        <w:t xml:space="preserve"> u prethodnom postupku radi utvrđivanja uvjeta za otvaranje stečajnog postupka nad uvodno označenim dužnikom imenovan je</w:t>
      </w:r>
      <w:r w:rsidR="00EB5394" w:rsidRPr="00EB5394">
        <w:t xml:space="preserve"> </w:t>
      </w:r>
      <w:r w:rsidR="00EB5394">
        <w:rPr>
          <w:bCs/>
        </w:rPr>
        <w:t>Dražen</w:t>
      </w:r>
      <w:r w:rsidR="00EB5394" w:rsidRPr="00EB5394">
        <w:rPr>
          <w:bCs/>
        </w:rPr>
        <w:t xml:space="preserve"> Ezgeta iz Poreča, M. Benussi 8</w:t>
      </w:r>
      <w:r w:rsidRPr="004A239E">
        <w:rPr>
          <w:bCs/>
        </w:rPr>
        <w:t xml:space="preserve">. </w:t>
      </w:r>
    </w:p>
    <w:p w:rsidRDefault="004A239E" w:rsidP="004A239E" w:rsidR="004A239E" w:rsidRPr="004A239E">
      <w:pPr>
        <w:jc w:val="both"/>
        <w:rPr>
          <w:bCs/>
        </w:rPr>
      </w:pPr>
    </w:p>
    <w:p w:rsidRDefault="00EB5394" w:rsidP="004A239E" w:rsidR="004A239E" w:rsidRPr="004A239E">
      <w:pPr>
        <w:jc w:val="both"/>
        <w:rPr>
          <w:bCs/>
        </w:rPr>
      </w:pPr>
      <w:r>
        <w:rPr>
          <w:bCs/>
        </w:rPr>
        <w:tab/>
        <w:t>U prethodnom postupku stečajni</w:t>
      </w:r>
      <w:r w:rsidR="004A239E" w:rsidRPr="004A239E">
        <w:rPr>
          <w:bCs/>
        </w:rPr>
        <w:t xml:space="preserve"> upravitelj</w:t>
      </w:r>
      <w:r w:rsidR="004A239E">
        <w:rPr>
          <w:bCs/>
        </w:rPr>
        <w:t xml:space="preserve"> je po nalogu suda </w:t>
      </w:r>
      <w:r w:rsidR="00B8341E">
        <w:rPr>
          <w:bCs/>
        </w:rPr>
        <w:t>izv</w:t>
      </w:r>
      <w:r>
        <w:rPr>
          <w:bCs/>
        </w:rPr>
        <w:t>ršio</w:t>
      </w:r>
      <w:r w:rsidR="00A675E3">
        <w:rPr>
          <w:bCs/>
        </w:rPr>
        <w:t xml:space="preserve"> </w:t>
      </w:r>
      <w:r>
        <w:rPr>
          <w:bCs/>
        </w:rPr>
        <w:t xml:space="preserve">pregled dužnikovog poslovnog prostora, izvršio </w:t>
      </w:r>
      <w:r w:rsidR="00A675E3">
        <w:rPr>
          <w:bCs/>
        </w:rPr>
        <w:t>uvid u knjige i poslovnu dokumentaci</w:t>
      </w:r>
      <w:r w:rsidR="00B8341E">
        <w:rPr>
          <w:bCs/>
        </w:rPr>
        <w:t>j</w:t>
      </w:r>
      <w:r w:rsidR="00A675E3">
        <w:rPr>
          <w:bCs/>
        </w:rPr>
        <w:t xml:space="preserve">u dužnika te je </w:t>
      </w:r>
      <w:r>
        <w:rPr>
          <w:bCs/>
        </w:rPr>
        <w:t xml:space="preserve">podnio </w:t>
      </w:r>
      <w:r w:rsidR="004A239E" w:rsidRPr="004A239E">
        <w:rPr>
          <w:bCs/>
        </w:rPr>
        <w:t xml:space="preserve">Izvješće o gospodarsko </w:t>
      </w:r>
      <w:r w:rsidR="00577DA5">
        <w:rPr>
          <w:bCs/>
        </w:rPr>
        <w:t>– financijskom stanju dužnika s</w:t>
      </w:r>
      <w:r w:rsidR="004A239E" w:rsidRPr="004A239E">
        <w:rPr>
          <w:bCs/>
        </w:rPr>
        <w:t xml:space="preserve"> mišljenjem o tome postoji li razlog za otvaranje stečajn</w:t>
      </w:r>
      <w:r w:rsidR="004A239E">
        <w:rPr>
          <w:bCs/>
        </w:rPr>
        <w:t>o</w:t>
      </w:r>
      <w:r>
        <w:rPr>
          <w:bCs/>
        </w:rPr>
        <w:t>g postupka nad dužnikom (list 44 do 63</w:t>
      </w:r>
      <w:r w:rsidR="004A239E">
        <w:rPr>
          <w:bCs/>
        </w:rPr>
        <w:t xml:space="preserve"> spisa)</w:t>
      </w:r>
      <w:r w:rsidR="00A675E3">
        <w:rPr>
          <w:bCs/>
        </w:rPr>
        <w:t xml:space="preserve"> te mogu li se imovinom dužnika pokriti troškovi postupka.</w:t>
      </w:r>
      <w:r w:rsidR="004A239E">
        <w:rPr>
          <w:bCs/>
        </w:rPr>
        <w:t xml:space="preserve"> </w:t>
      </w:r>
      <w:r>
        <w:rPr>
          <w:bCs/>
        </w:rPr>
        <w:t>Stečajni upravitelj</w:t>
      </w:r>
      <w:r w:rsidR="00A675E3">
        <w:rPr>
          <w:bCs/>
        </w:rPr>
        <w:t xml:space="preserve"> je </w:t>
      </w:r>
      <w:r>
        <w:rPr>
          <w:bCs/>
        </w:rPr>
        <w:t>pristupio</w:t>
      </w:r>
      <w:r w:rsidR="004A239E" w:rsidRPr="004A239E">
        <w:rPr>
          <w:bCs/>
        </w:rPr>
        <w:t xml:space="preserve"> ročištu određenom radi rasprave o uvjetima za </w:t>
      </w:r>
      <w:r>
        <w:rPr>
          <w:bCs/>
        </w:rPr>
        <w:t>otvaranje stečajnog postupka (26. studenoga 2014</w:t>
      </w:r>
      <w:r w:rsidR="004A239E" w:rsidRPr="004A239E">
        <w:rPr>
          <w:bCs/>
        </w:rPr>
        <w:t>.).</w:t>
      </w:r>
    </w:p>
    <w:p w:rsidRDefault="004A239E" w:rsidP="004A239E" w:rsidR="004A239E" w:rsidRPr="004A239E">
      <w:pPr>
        <w:jc w:val="both"/>
        <w:rPr>
          <w:bCs/>
        </w:rPr>
      </w:pPr>
    </w:p>
    <w:p w:rsidRDefault="004A239E" w:rsidP="004A239E" w:rsidR="004A239E" w:rsidRPr="004A239E">
      <w:pPr>
        <w:jc w:val="both"/>
        <w:rPr>
          <w:bCs/>
        </w:rPr>
      </w:pPr>
      <w:r w:rsidRPr="004A239E">
        <w:rPr>
          <w:bCs/>
        </w:rPr>
        <w:t xml:space="preserve">     </w:t>
      </w:r>
      <w:r w:rsidR="00EB5394">
        <w:rPr>
          <w:bCs/>
        </w:rPr>
        <w:t xml:space="preserve">        Sud je odredio stečajnom upravitelju</w:t>
      </w:r>
      <w:r w:rsidRPr="004A239E">
        <w:rPr>
          <w:bCs/>
        </w:rPr>
        <w:t xml:space="preserve"> jednokratnu nagradu za rad u prethodnom postupku. Pri određivanju visine nagrade sud je vodio računa o obujmu poslova,</w:t>
      </w:r>
      <w:r w:rsidR="00EB5394">
        <w:rPr>
          <w:bCs/>
        </w:rPr>
        <w:t xml:space="preserve"> radu i uloženom trudu stečajnog upravitelja</w:t>
      </w:r>
      <w:r w:rsidRPr="004A239E">
        <w:rPr>
          <w:bCs/>
        </w:rPr>
        <w:t>.</w:t>
      </w:r>
    </w:p>
    <w:p w:rsidRDefault="004A239E" w:rsidP="004A239E" w:rsidR="004A239E" w:rsidRPr="004A239E">
      <w:pPr>
        <w:jc w:val="both"/>
        <w:rPr>
          <w:bCs/>
        </w:rPr>
      </w:pPr>
      <w:r w:rsidRPr="004A239E">
        <w:rPr>
          <w:bCs/>
        </w:rPr>
        <w:t xml:space="preserve"> </w:t>
      </w:r>
    </w:p>
    <w:p w:rsidRDefault="004A239E" w:rsidP="004A239E" w:rsidR="004A239E" w:rsidRPr="004A239E">
      <w:pPr>
        <w:jc w:val="both"/>
        <w:rPr>
          <w:bCs/>
        </w:rPr>
      </w:pPr>
      <w:r w:rsidRPr="004A239E">
        <w:rPr>
          <w:bCs/>
        </w:rPr>
        <w:tab/>
        <w:t xml:space="preserve">Slijedom navedenog, a na temelju odredbe čl. 17. st. 1. t. 6. te čl. 29. Stečajnog zakona ("Narodne novine" broj 44/96, 29/99, 129/00, 123/03, 82/06, 116/10, 25/12 i </w:t>
      </w:r>
      <w:r w:rsidR="004C2B17">
        <w:rPr>
          <w:bCs/>
        </w:rPr>
        <w:t>133/12</w:t>
      </w:r>
      <w:r w:rsidR="00577DA5">
        <w:rPr>
          <w:bCs/>
        </w:rPr>
        <w:t>;dalje: SZ</w:t>
      </w:r>
      <w:r w:rsidRPr="004A239E">
        <w:rPr>
          <w:bCs/>
        </w:rPr>
        <w:t>) i čl. 7. st. 1. Uredbe o kriterijima i načinu obračuna i plaćanja nagrada stečajnim upraviteljima ("Narodne novine" br. 189/03) riješeno je kao</w:t>
      </w:r>
      <w:r>
        <w:rPr>
          <w:bCs/>
        </w:rPr>
        <w:t xml:space="preserve"> točki I. izreke</w:t>
      </w:r>
      <w:r w:rsidRPr="004A239E">
        <w:rPr>
          <w:bCs/>
        </w:rPr>
        <w:t xml:space="preserve"> ovog rješenja.</w:t>
      </w:r>
    </w:p>
    <w:p w:rsidRDefault="004A239E" w:rsidP="004A239E" w:rsidR="004A239E" w:rsidRPr="00EF1D21">
      <w:pPr>
        <w:jc w:val="both"/>
        <w:rPr>
          <w:bCs/>
        </w:rPr>
      </w:pPr>
    </w:p>
    <w:p w:rsidRDefault="004A239E" w:rsidP="00AA4BA9" w:rsidR="00F829C6">
      <w:pPr>
        <w:ind w:firstLine="720"/>
        <w:jc w:val="both"/>
        <w:rPr>
          <w:bCs/>
        </w:rPr>
      </w:pPr>
      <w:r>
        <w:rPr>
          <w:bCs/>
        </w:rPr>
        <w:lastRenderedPageBreak/>
        <w:t>Nadalje, r</w:t>
      </w:r>
      <w:r w:rsidR="00946546" w:rsidRPr="00946546">
        <w:rPr>
          <w:bCs/>
        </w:rPr>
        <w:t>ješenjem</w:t>
      </w:r>
      <w:r w:rsidR="00181553">
        <w:rPr>
          <w:bCs/>
        </w:rPr>
        <w:t xml:space="preserve"> ovog suda poslovni broj St-</w:t>
      </w:r>
      <w:r w:rsidR="00577DA5">
        <w:rPr>
          <w:bCs/>
        </w:rPr>
        <w:t>93/14-11 od 27. studenoga 2014</w:t>
      </w:r>
      <w:r w:rsidR="00946546" w:rsidRPr="00946546">
        <w:rPr>
          <w:bCs/>
        </w:rPr>
        <w:t>. otvoren je stečajni postupak nad uvodno označ</w:t>
      </w:r>
      <w:r w:rsidR="00181553">
        <w:rPr>
          <w:bCs/>
        </w:rPr>
        <w:t xml:space="preserve">enim dužnikom te je </w:t>
      </w:r>
      <w:r w:rsidR="00577DA5">
        <w:rPr>
          <w:bCs/>
        </w:rPr>
        <w:t>privremeni stečajni upravitelj imenovan</w:t>
      </w:r>
      <w:r>
        <w:rPr>
          <w:bCs/>
        </w:rPr>
        <w:t xml:space="preserve"> </w:t>
      </w:r>
      <w:r w:rsidR="00577DA5">
        <w:rPr>
          <w:bCs/>
        </w:rPr>
        <w:t>za stečajnog upravitelja</w:t>
      </w:r>
      <w:r w:rsidR="00181553">
        <w:rPr>
          <w:bCs/>
        </w:rPr>
        <w:t xml:space="preserve">. </w:t>
      </w:r>
      <w:r w:rsidR="00946546" w:rsidRPr="00946546">
        <w:rPr>
          <w:bCs/>
        </w:rPr>
        <w:t xml:space="preserve"> </w:t>
      </w:r>
    </w:p>
    <w:p w:rsidRDefault="00946546" w:rsidP="00AA4BA9" w:rsidR="00946546">
      <w:pPr>
        <w:ind w:firstLine="720"/>
        <w:jc w:val="both"/>
        <w:rPr>
          <w:bCs/>
        </w:rPr>
      </w:pPr>
    </w:p>
    <w:p w:rsidRDefault="00A675E3" w:rsidP="00A675E3" w:rsidR="00A675E3" w:rsidRPr="00A675E3">
      <w:pPr>
        <w:ind w:firstLine="720"/>
        <w:jc w:val="both"/>
        <w:rPr>
          <w:bCs/>
        </w:rPr>
      </w:pPr>
      <w:r w:rsidRPr="00A675E3">
        <w:rPr>
          <w:bCs/>
        </w:rPr>
        <w:t>Tijekom stečajnog postupka utvrđeno je da dužnikova imovina nije dostatna za pokriće troškova stečajnog postupka pa je rješenjem ovog sud</w:t>
      </w:r>
      <w:r w:rsidR="00577DA5">
        <w:rPr>
          <w:bCs/>
        </w:rPr>
        <w:t>a poslovni broj St-93/14-45 od 30. listopada 2018</w:t>
      </w:r>
      <w:r w:rsidRPr="00A675E3">
        <w:rPr>
          <w:bCs/>
        </w:rPr>
        <w:t xml:space="preserve">. stečajni postupak obustavljen i zaključen sukladno odredbi čl. čl. 203. st. 1. </w:t>
      </w:r>
      <w:r>
        <w:rPr>
          <w:bCs/>
        </w:rPr>
        <w:t>SZ-a</w:t>
      </w:r>
      <w:r w:rsidRPr="00A675E3">
        <w:rPr>
          <w:bCs/>
        </w:rPr>
        <w:t xml:space="preserve">. </w:t>
      </w:r>
    </w:p>
    <w:p w:rsidRDefault="00A675E3" w:rsidP="00A675E3" w:rsidR="00A675E3" w:rsidRPr="00A675E3">
      <w:pPr>
        <w:ind w:firstLine="720"/>
        <w:jc w:val="both"/>
        <w:rPr>
          <w:bCs/>
        </w:rPr>
      </w:pPr>
    </w:p>
    <w:p w:rsidRDefault="00A675E3" w:rsidP="00A675E3" w:rsidR="00A675E3" w:rsidRPr="00A675E3">
      <w:pPr>
        <w:ind w:firstLine="720"/>
        <w:jc w:val="both"/>
        <w:rPr>
          <w:bCs/>
        </w:rPr>
      </w:pPr>
      <w:r w:rsidRPr="00A675E3">
        <w:rPr>
          <w:bCs/>
        </w:rPr>
        <w:t>Sud</w:t>
      </w:r>
      <w:r w:rsidR="00577DA5">
        <w:rPr>
          <w:bCs/>
        </w:rPr>
        <w:t xml:space="preserve"> je za obračun nagrade stečajnom upravitelju</w:t>
      </w:r>
      <w:r w:rsidRPr="00A675E3">
        <w:rPr>
          <w:bCs/>
        </w:rPr>
        <w:t xml:space="preserve"> primijenio Uredbu </w:t>
      </w:r>
      <w:r w:rsidR="00926193">
        <w:rPr>
          <w:bCs/>
        </w:rPr>
        <w:t>iz 2003. godine</w:t>
      </w:r>
      <w:r w:rsidRPr="00A675E3">
        <w:rPr>
          <w:bCs/>
        </w:rPr>
        <w:t xml:space="preserve"> s o</w:t>
      </w:r>
      <w:r w:rsidR="00577DA5">
        <w:rPr>
          <w:bCs/>
        </w:rPr>
        <w:t>bzirom na to da je rad stečajnog</w:t>
      </w:r>
      <w:r w:rsidRPr="00A675E3">
        <w:rPr>
          <w:bCs/>
        </w:rPr>
        <w:t xml:space="preserve"> upravit</w:t>
      </w:r>
      <w:r w:rsidR="00577DA5">
        <w:rPr>
          <w:bCs/>
        </w:rPr>
        <w:t>elja</w:t>
      </w:r>
      <w:r w:rsidRPr="00A675E3">
        <w:rPr>
          <w:bCs/>
        </w:rPr>
        <w:t xml:space="preserve"> u najopsežnijem dijelu obavljen prije stupanja na snagu Uredbe o kriterijima i načinu obračuna i plaćanja nagrada stečajnim upraviteljima („Narodne novine“ broj 105/15) koja je stupila na snagu 10. listopada 2015.</w:t>
      </w:r>
    </w:p>
    <w:p w:rsidRDefault="00A675E3" w:rsidP="00A675E3" w:rsidR="00A675E3" w:rsidRPr="00A675E3">
      <w:pPr>
        <w:ind w:firstLine="720"/>
        <w:jc w:val="both"/>
        <w:rPr>
          <w:bCs/>
        </w:rPr>
      </w:pPr>
    </w:p>
    <w:p w:rsidRDefault="00A675E3" w:rsidP="00A675E3" w:rsidR="00163467">
      <w:pPr>
        <w:ind w:firstLine="720"/>
        <w:jc w:val="both"/>
        <w:rPr>
          <w:bCs/>
        </w:rPr>
      </w:pPr>
      <w:r w:rsidRPr="00A675E3">
        <w:rPr>
          <w:bCs/>
        </w:rPr>
        <w:t>Naime, do stupanja na snagu navedene</w:t>
      </w:r>
      <w:r w:rsidR="00577DA5">
        <w:rPr>
          <w:bCs/>
        </w:rPr>
        <w:t xml:space="preserve"> Uredbe, stečajni</w:t>
      </w:r>
      <w:r w:rsidRPr="00A675E3">
        <w:rPr>
          <w:bCs/>
        </w:rPr>
        <w:t xml:space="preserve"> upravitelj</w:t>
      </w:r>
      <w:r w:rsidR="00577DA5">
        <w:rPr>
          <w:bCs/>
        </w:rPr>
        <w:t xml:space="preserve"> je podnio</w:t>
      </w:r>
      <w:r w:rsidR="00926193">
        <w:rPr>
          <w:bCs/>
        </w:rPr>
        <w:t xml:space="preserve"> izvješće o gospodarskom </w:t>
      </w:r>
      <w:r w:rsidR="00577DA5">
        <w:rPr>
          <w:bCs/>
        </w:rPr>
        <w:t>položaju dužnika, ispitao</w:t>
      </w:r>
      <w:r w:rsidR="00163467">
        <w:rPr>
          <w:bCs/>
        </w:rPr>
        <w:t xml:space="preserve"> je </w:t>
      </w:r>
      <w:r w:rsidR="00577DA5">
        <w:rPr>
          <w:bCs/>
        </w:rPr>
        <w:t>prijavljene tražbine, pristupio</w:t>
      </w:r>
      <w:r w:rsidR="00163467">
        <w:rPr>
          <w:bCs/>
        </w:rPr>
        <w:t xml:space="preserve"> </w:t>
      </w:r>
      <w:r w:rsidRPr="00A675E3">
        <w:rPr>
          <w:bCs/>
        </w:rPr>
        <w:t>ispitnom i izvje</w:t>
      </w:r>
      <w:r w:rsidR="00163467">
        <w:rPr>
          <w:bCs/>
        </w:rPr>
        <w:t>š</w:t>
      </w:r>
      <w:r w:rsidR="00577DA5">
        <w:rPr>
          <w:bCs/>
        </w:rPr>
        <w:t>tajnom ročištu, odnosno izvršio</w:t>
      </w:r>
      <w:r w:rsidRPr="00A675E3">
        <w:rPr>
          <w:bCs/>
        </w:rPr>
        <w:t xml:space="preserve"> sve one radnje koje su bile od bitnog značaja za daljnji tijek ovog steča</w:t>
      </w:r>
      <w:r w:rsidR="00163467">
        <w:rPr>
          <w:bCs/>
        </w:rPr>
        <w:t xml:space="preserve">jnog postupka. </w:t>
      </w:r>
    </w:p>
    <w:p w:rsidRDefault="00163467" w:rsidP="00A675E3" w:rsidR="00163467">
      <w:pPr>
        <w:ind w:firstLine="720"/>
        <w:jc w:val="both"/>
        <w:rPr>
          <w:bCs/>
        </w:rPr>
      </w:pPr>
    </w:p>
    <w:p w:rsidRDefault="00A675E3" w:rsidP="00A675E3" w:rsidR="00A675E3" w:rsidRPr="00A675E3">
      <w:pPr>
        <w:ind w:firstLine="720"/>
        <w:jc w:val="both"/>
        <w:rPr>
          <w:bCs/>
        </w:rPr>
      </w:pPr>
      <w:r w:rsidRPr="00A675E3">
        <w:rPr>
          <w:bCs/>
        </w:rPr>
        <w:t>Prema odredbi čl. 7. st. 1. Uredbe u vezi s čl. 9. Uredbe  (koji se primjenjuje u slučaju obustave i zaključenja stečajnog postupka primjenom odredbe čl. 203. SZ-a) stečajnom upravitelju pripada pravo na nagradu u maksimalnom iznosu od 10.000,00 kuna, koja se uvećava za 50 do 100% i  koju će odrediti stečajni sudac vodeći računa o kriterijima iz čl. 7. st. 3. Uredbe.</w:t>
      </w:r>
    </w:p>
    <w:p w:rsidRDefault="00A675E3" w:rsidP="00A675E3" w:rsidR="00A675E3" w:rsidRPr="00A675E3">
      <w:pPr>
        <w:ind w:firstLine="720"/>
        <w:jc w:val="both"/>
        <w:rPr>
          <w:bCs/>
        </w:rPr>
      </w:pPr>
    </w:p>
    <w:p w:rsidRDefault="00577DA5" w:rsidP="00A675E3" w:rsidR="00A675E3" w:rsidRPr="00A675E3">
      <w:pPr>
        <w:ind w:firstLine="720"/>
        <w:jc w:val="both"/>
        <w:rPr>
          <w:bCs/>
        </w:rPr>
      </w:pPr>
      <w:r>
        <w:rPr>
          <w:bCs/>
        </w:rPr>
        <w:t>Uzimajući u obzir rad stečajnog upravitelja</w:t>
      </w:r>
      <w:r w:rsidR="00A675E3" w:rsidRPr="00A675E3">
        <w:rPr>
          <w:bCs/>
        </w:rPr>
        <w:t>, sud je odredio konač</w:t>
      </w:r>
      <w:r>
        <w:rPr>
          <w:bCs/>
        </w:rPr>
        <w:t xml:space="preserve">nu nagradu u visini od ukupno 8.000,00 kn, </w:t>
      </w:r>
      <w:r w:rsidR="00A675E3" w:rsidRPr="00A675E3">
        <w:rPr>
          <w:bCs/>
        </w:rPr>
        <w:t>vodeći pri tom račun</w:t>
      </w:r>
      <w:r>
        <w:rPr>
          <w:bCs/>
        </w:rPr>
        <w:t>a o složenosti poslova stečajnog upravitelja, njegovom</w:t>
      </w:r>
      <w:r w:rsidR="00A675E3" w:rsidRPr="00A675E3">
        <w:rPr>
          <w:bCs/>
        </w:rPr>
        <w:t xml:space="preserve"> zalaganju i trudu.  </w:t>
      </w:r>
    </w:p>
    <w:p w:rsidRDefault="00A675E3" w:rsidP="00A675E3" w:rsidR="00A675E3" w:rsidRPr="00A675E3">
      <w:pPr>
        <w:ind w:firstLine="720"/>
        <w:jc w:val="both"/>
        <w:rPr>
          <w:bCs/>
        </w:rPr>
      </w:pPr>
    </w:p>
    <w:p w:rsidRDefault="00A675E3" w:rsidP="00A675E3" w:rsidR="00A675E3" w:rsidRPr="00A675E3">
      <w:pPr>
        <w:ind w:firstLine="720"/>
        <w:jc w:val="both"/>
        <w:rPr>
          <w:bCs/>
        </w:rPr>
      </w:pPr>
      <w:r w:rsidRPr="00A675E3">
        <w:rPr>
          <w:bCs/>
        </w:rPr>
        <w:t>Podredno se napominje da je nagrada određena u neto iznosu, dok porezi i doprinosi na taj iznos terete troškove stečajnog postupka (čl. 19. Uredbe).</w:t>
      </w:r>
    </w:p>
    <w:p w:rsidRDefault="00A675E3" w:rsidP="00F829C6" w:rsidR="00A675E3">
      <w:pPr>
        <w:ind w:firstLine="720"/>
        <w:jc w:val="both"/>
        <w:rPr>
          <w:bCs/>
        </w:rPr>
      </w:pPr>
    </w:p>
    <w:p w:rsidRDefault="00577DA5" w:rsidP="00F829C6" w:rsidR="00F829C6" w:rsidRPr="00F829C6">
      <w:pPr>
        <w:ind w:firstLine="720"/>
        <w:jc w:val="center"/>
        <w:rPr>
          <w:bCs/>
        </w:rPr>
      </w:pPr>
      <w:r>
        <w:rPr>
          <w:bCs/>
        </w:rPr>
        <w:t>U Rijeci 30. listopada 2018</w:t>
      </w:r>
      <w:r w:rsidR="00F829C6" w:rsidRPr="00F829C6">
        <w:rPr>
          <w:bCs/>
        </w:rPr>
        <w:t>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ab/>
        <w:t xml:space="preserve">            </w:t>
      </w:r>
      <w:r w:rsidR="00B616F1">
        <w:rPr>
          <w:bCs/>
        </w:rPr>
        <w:t xml:space="preserve">     </w:t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  <w:t xml:space="preserve">         </w:t>
      </w:r>
      <w:r w:rsidR="00B616F1">
        <w:rPr>
          <w:bCs/>
        </w:rPr>
        <w:tab/>
      </w:r>
      <w:r w:rsidR="00540544">
        <w:rPr>
          <w:bCs/>
        </w:rPr>
        <w:t xml:space="preserve">      </w:t>
      </w:r>
      <w:r w:rsidR="00B616F1">
        <w:rPr>
          <w:bCs/>
        </w:rPr>
        <w:t>S</w:t>
      </w:r>
      <w:r w:rsidRPr="00F829C6">
        <w:rPr>
          <w:bCs/>
        </w:rPr>
        <w:t xml:space="preserve">utkinja                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Ema Brdovčak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540544" w:rsidP="00F829C6" w:rsidR="00540544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:rsidRDefault="00F829C6" w:rsidP="00540544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sectPr w:rsidSect="00540544" w:rsidR="00F829C6" w:rsidRPr="00F829C6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6F1" w:rsidR="00E976F1">
      <w:r>
        <w:separator/>
      </w:r>
    </w:p>
  </w:endnote>
  <w:endnote w:id="0" w:type="continuationSeparator">
    <w:p w:rsidRDefault="00E976F1" w:rsidR="00E97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6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6F1" w:rsidR="00E976F1">
      <w:r>
        <w:separator/>
      </w:r>
    </w:p>
  </w:footnote>
  <w:footnote w:id="0" w:type="continuationSeparator">
    <w:p w:rsidRDefault="00E976F1" w:rsidR="00E97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44" w:rsidP="00540544" w:rsidR="00540544">
    <w:pPr>
      <w:pStyle w:val="Zaglavlje"/>
      <w:jc w:val="right"/>
    </w:pPr>
    <w:r>
      <w:tab/>
    </w:r>
    <w:r>
      <w:tab/>
      <w:t>8 St-93/14-46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FE0" w:rsidP="00A45EAD" w:rsidR="002F5FE0" w:rsidRPr="002F5FE0">
    <w:pPr>
      <w:ind w:firstLine="708"/>
      <w:rPr>
        <w:sz w:val="20"/>
        <w:szCs w:val="20"/>
      </w:rPr>
    </w:pPr>
    <w:r w:rsidRPr="002F5FE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F5FE0" w:rsidP="00210E4E" w:rsidR="002F5FE0" w:rsidRPr="002F5FE0">
    <w:pPr>
      <w:rPr>
        <w:sz w:val="20"/>
        <w:szCs w:val="20"/>
      </w:rPr>
    </w:pPr>
    <w:r w:rsidRPr="002F5FE0">
      <w:rPr>
        <w:rFonts w:eastAsia="MS Mincho"/>
        <w:sz w:val="20"/>
        <w:szCs w:val="20"/>
      </w:rPr>
      <w:t>REPUBLIKA HRVATSKA</w:t>
    </w:r>
  </w:p>
  <w:p w:rsidRDefault="002F5FE0" w:rsidP="00210E4E" w:rsidR="002F5FE0" w:rsidRPr="002F5FE0">
    <w:pPr>
      <w:rPr>
        <w:sz w:val="20"/>
        <w:szCs w:val="20"/>
      </w:rPr>
    </w:pPr>
    <w:r w:rsidRPr="002F5FE0">
      <w:rPr>
        <w:rFonts w:eastAsia="MS Mincho"/>
        <w:sz w:val="20"/>
        <w:szCs w:val="20"/>
      </w:rPr>
      <w:t>TRGOVAČKI SUD U RIJECI</w:t>
    </w:r>
  </w:p>
  <w:p w:rsidRDefault="002F5FE0" w:rsidP="00A45EAD" w:rsidR="002F5FE0" w:rsidRPr="002F5FE0">
    <w:pPr>
      <w:rPr>
        <w:rFonts w:eastAsia="MS Mincho"/>
        <w:sz w:val="20"/>
        <w:szCs w:val="20"/>
      </w:rPr>
    </w:pPr>
    <w:r w:rsidRPr="002F5FE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405663"/>
    <w:multiLevelType w:val="hybridMultilevel"/>
    <w:tmpl w:val="6DCC976C"/>
    <w:lvl w:tplc="9FF031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95F3E"/>
    <w:rsid w:val="000D0E95"/>
    <w:rsid w:val="001622F6"/>
    <w:rsid w:val="00163467"/>
    <w:rsid w:val="00181553"/>
    <w:rsid w:val="0018411A"/>
    <w:rsid w:val="00191C72"/>
    <w:rsid w:val="001C05C1"/>
    <w:rsid w:val="001D5070"/>
    <w:rsid w:val="00205A06"/>
    <w:rsid w:val="00252B18"/>
    <w:rsid w:val="00267468"/>
    <w:rsid w:val="00274354"/>
    <w:rsid w:val="00291C44"/>
    <w:rsid w:val="002D3728"/>
    <w:rsid w:val="002E1B3E"/>
    <w:rsid w:val="002F5FE0"/>
    <w:rsid w:val="002F7CA3"/>
    <w:rsid w:val="00327862"/>
    <w:rsid w:val="003725BD"/>
    <w:rsid w:val="003A38C8"/>
    <w:rsid w:val="003B2888"/>
    <w:rsid w:val="003C151A"/>
    <w:rsid w:val="00424E14"/>
    <w:rsid w:val="00434569"/>
    <w:rsid w:val="004A239E"/>
    <w:rsid w:val="004A76F1"/>
    <w:rsid w:val="004B0ED8"/>
    <w:rsid w:val="004C2B17"/>
    <w:rsid w:val="004D00F0"/>
    <w:rsid w:val="004D7F97"/>
    <w:rsid w:val="00506782"/>
    <w:rsid w:val="00540544"/>
    <w:rsid w:val="00543BE2"/>
    <w:rsid w:val="00544474"/>
    <w:rsid w:val="00557BB0"/>
    <w:rsid w:val="00577DA5"/>
    <w:rsid w:val="005808F8"/>
    <w:rsid w:val="005853F3"/>
    <w:rsid w:val="00596546"/>
    <w:rsid w:val="005D374D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70493E"/>
    <w:rsid w:val="0073588E"/>
    <w:rsid w:val="00796152"/>
    <w:rsid w:val="007A2A00"/>
    <w:rsid w:val="007D08FE"/>
    <w:rsid w:val="007F2549"/>
    <w:rsid w:val="00836559"/>
    <w:rsid w:val="008365EE"/>
    <w:rsid w:val="00866F36"/>
    <w:rsid w:val="008773FF"/>
    <w:rsid w:val="00885C20"/>
    <w:rsid w:val="00887C10"/>
    <w:rsid w:val="008965DC"/>
    <w:rsid w:val="008B0C51"/>
    <w:rsid w:val="008B16A3"/>
    <w:rsid w:val="008B384C"/>
    <w:rsid w:val="008C45F2"/>
    <w:rsid w:val="009034BE"/>
    <w:rsid w:val="00926193"/>
    <w:rsid w:val="00927D8D"/>
    <w:rsid w:val="0094371C"/>
    <w:rsid w:val="00946546"/>
    <w:rsid w:val="00953A18"/>
    <w:rsid w:val="009658EC"/>
    <w:rsid w:val="00977650"/>
    <w:rsid w:val="00981BC2"/>
    <w:rsid w:val="00984C73"/>
    <w:rsid w:val="0098719A"/>
    <w:rsid w:val="009F2576"/>
    <w:rsid w:val="009F712B"/>
    <w:rsid w:val="00A15995"/>
    <w:rsid w:val="00A207AA"/>
    <w:rsid w:val="00A272AD"/>
    <w:rsid w:val="00A30514"/>
    <w:rsid w:val="00A521BC"/>
    <w:rsid w:val="00A675E3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3775D"/>
    <w:rsid w:val="00B616F1"/>
    <w:rsid w:val="00B649AB"/>
    <w:rsid w:val="00B74795"/>
    <w:rsid w:val="00B81DA1"/>
    <w:rsid w:val="00B8341E"/>
    <w:rsid w:val="00BE562A"/>
    <w:rsid w:val="00BE71C8"/>
    <w:rsid w:val="00BF7581"/>
    <w:rsid w:val="00C123E7"/>
    <w:rsid w:val="00C13B59"/>
    <w:rsid w:val="00C14DBE"/>
    <w:rsid w:val="00C7136A"/>
    <w:rsid w:val="00C741AF"/>
    <w:rsid w:val="00CB1141"/>
    <w:rsid w:val="00CB4A82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02742"/>
    <w:rsid w:val="00E34823"/>
    <w:rsid w:val="00E3609D"/>
    <w:rsid w:val="00E8360A"/>
    <w:rsid w:val="00E870BD"/>
    <w:rsid w:val="00E976F1"/>
    <w:rsid w:val="00EB5394"/>
    <w:rsid w:val="00EC1939"/>
    <w:rsid w:val="00EC3E0C"/>
    <w:rsid w:val="00EF1976"/>
    <w:rsid w:val="00EF1D21"/>
    <w:rsid w:val="00F16759"/>
    <w:rsid w:val="00F8251E"/>
    <w:rsid w:val="00F829C6"/>
    <w:rsid w:val="00F90F1A"/>
    <w:rsid w:val="00FB3E83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F5FE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7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F5FE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7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St-93/2014</izvorni_sadrzaj>
    <derivirana_varijabla naziv="DomainObject.Predmet.OznakaBroj_1">St-93/2014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15 St-1067/13</izvorni_sadrzaj>
    <derivirana_varijabla naziv="DomainObject.Predmet.PrimjedbaSuca_1">Veza 15 St-1067/13</derivirana_varijabla>
  </DomainObject.Predmet.PrimjedbaSuca>
  <DomainObject.Predmet.ProtustrankaFormated>
    <izvorni_sadrzaj>  PUZZER d.o.o.  Buje</izvorni_sadrzaj>
    <derivirana_varijabla naziv="DomainObject.Predmet.ProtustrankaFormated_1">  PUZZER d.o.o.  Buje</derivirana_varijabla>
  </DomainObject.Predmet.ProtustrankaFormated>
  <DomainObject.Predmet.ProtustrankaFormatedOIB>
    <izvorni_sadrzaj>  PUZZER d.o.o.  Buje, OIB 80040052908</izvorni_sadrzaj>
    <derivirana_varijabla naziv="DomainObject.Predmet.ProtustrankaFormatedOIB_1">  PUZZER d.o.o.  Buje, OIB 80040052908</derivirana_varijabla>
  </DomainObject.Predmet.ProtustrankaFormatedOIB>
  <DomainObject.Predmet.ProtustrankaFormatedWithAdress>
    <izvorni_sadrzaj> PUZZER d.o.o.  Buje, Rudine 2, 52460 Buje</izvorni_sadrzaj>
    <derivirana_varijabla naziv="DomainObject.Predmet.ProtustrankaFormatedWithAdress_1"> PUZZER d.o.o.  Buje, Rudine 2, 52460 Buje</derivirana_varijabla>
  </DomainObject.Predmet.ProtustrankaFormatedWithAdress>
  <DomainObject.Predmet.ProtustrankaFormatedWithAdressOIB>
    <izvorni_sadrzaj> PUZZER d.o.o.  Buje, OIB 80040052908, Rudine 2, 52460 Buje</izvorni_sadrzaj>
    <derivirana_varijabla naziv="DomainObject.Predmet.ProtustrankaFormatedWithAdressOIB_1"> PUZZER d.o.o.  Buje, OIB 80040052908, Rudine 2, 52460 Buje</derivirana_varijabla>
  </DomainObject.Predmet.ProtustrankaFormatedWithAdressOIB>
  <DomainObject.Predmet.ProtustrankaWithAdress>
    <izvorni_sadrzaj>PUZZER d.o.o.  Buje Rudine 2, 52460 Buje</izvorni_sadrzaj>
    <derivirana_varijabla naziv="DomainObject.Predmet.ProtustrankaWithAdress_1">PUZZER d.o.o.  Buje Rudine 2, 52460 Buje</derivirana_varijabla>
  </DomainObject.Predmet.ProtustrankaWithAdress>
  <DomainObject.Predmet.ProtustrankaWithAdressOIB>
    <izvorni_sadrzaj>PUZZER d.o.o.  Buje, OIB 80040052908, Rudine 2, 52460 Buje</izvorni_sadrzaj>
    <derivirana_varijabla naziv="DomainObject.Predmet.ProtustrankaWithAdressOIB_1">PUZZER d.o.o.  Buje, OIB 80040052908, Rudine 2, 52460 Buje</derivirana_varijabla>
  </DomainObject.Predmet.ProtustrankaWithAdressOIB>
  <DomainObject.Predmet.ProtustrankaNazivFormated>
    <izvorni_sadrzaj>PUZZER d.o.o.  Buje</izvorni_sadrzaj>
    <derivirana_varijabla naziv="DomainObject.Predmet.ProtustrankaNazivFormated_1">PUZZER d.o.o.  Buje</derivirana_varijabla>
  </DomainObject.Predmet.ProtustrankaNazivFormated>
  <DomainObject.Predmet.ProtustrankaNazivFormatedOIB>
    <izvorni_sadrzaj>PUZZER d.o.o.  Buje, OIB 80040052908</izvorni_sadrzaj>
    <derivirana_varijabla naziv="DomainObject.Predmet.ProtustrankaNazivFormatedOIB_1">PUZZER d.o.o.  Buje, OIB 80040052908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52000 Pazin</izvorni_sadrzaj>
    <derivirana_varijabla naziv="DomainObject.Predmet.StrankaFormatedWithAdress_1"> POREZNA UPRAVA  Pazin, M. B. Rašana 2/4, 52000 Pazin</derivirana_varijabla>
  </DomainObject.Predmet.StrankaFormatedWithAdress>
  <DomainObject.Predmet.StrankaFormatedWithAdressOIB>
    <izvorni_sadrzaj> POREZNA UPRAVA  Pazin, OIB 18683136487, M. B. Rašana 2/4, 52000 Pazin</izvorni_sadrzaj>
    <derivirana_varijabla naziv="DomainObject.Predmet.StrankaFormatedWithAdressOIB_1"> POREZNA UPRAVA  Pazin, OIB 18683136487, M. B. Rašana 2/4, 52000 Pazin</derivirana_varijabla>
  </DomainObject.Predmet.StrankaFormatedWithAdressOIB>
  <DomainObject.Predmet.StrankaWithAdress>
    <izvorni_sadrzaj>POREZNA UPRAVA  Pazin M. B. Rašana 2/4,52000 Pazin</izvorni_sadrzaj>
    <derivirana_varijabla naziv="DomainObject.Predmet.StrankaWithAdress_1">POREZNA UPRAVA  Pazin M. B. Rašana 2/4,52000 Pazin</derivirana_varijabla>
  </DomainObject.Predmet.StrankaWithAdress>
  <DomainObject.Predmet.StrankaWithAdressOIB>
    <izvorni_sadrzaj>POREZNA UPRAVA  Pazin, OIB 18683136487, M. B. Rašana 2/4,52000 Pazin</izvorni_sadrzaj>
    <derivirana_varijabla naziv="DomainObject.Predmet.StrankaWithAdressOIB_1">POREZNA UPRAVA  Pazin, OIB 18683136487, M. B. Rašana 2/4,52000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52000 Pazin</item>
    </izvorni_sadrzaj>
    <derivirana_varijabla naziv="DomainObject.Predmet.StrankaListFormatedWithAdress_1">
      <item>POREZNA UPRAVA  Pazin, M. B. Rašana 2/4, 52000 Pazin</item>
    </derivirana_varijabla>
  </DomainObject.Predmet.StrankaListFormatedWithAdress>
  <DomainObject.Predmet.StrankaListFormatedWithAdressOIB>
    <izvorni_sadrzaj>
      <item>POREZNA UPRAVA  Pazin, OIB 18683136487, M. B. Rašana 2/4, 52000 Pazin</item>
    </izvorni_sadrzaj>
    <derivirana_varijabla naziv="DomainObject.Predmet.StrankaListFormatedWithAdressOIB_1">
      <item>POREZNA UPRAVA  Pazin, OIB 18683136487, M. B. Rašana 2/4, 52000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PUZZER d.o.o.  Buje</item>
    </izvorni_sadrzaj>
    <derivirana_varijabla naziv="DomainObject.Predmet.ProtuStrankaListFormated_1">
      <item>PUZZER d.o.o.  Buje</item>
    </derivirana_varijabla>
  </DomainObject.Predmet.ProtuStrankaListFormated>
  <DomainObject.Predmet.ProtuStrankaListFormatedOIB>
    <izvorni_sadrzaj>
      <item>PUZZER d.o.o.  Buje, OIB 80040052908</item>
    </izvorni_sadrzaj>
    <derivirana_varijabla naziv="DomainObject.Predmet.ProtuStrankaListFormatedOIB_1">
      <item>PUZZER d.o.o.  Buje, OIB 80040052908</item>
    </derivirana_varijabla>
  </DomainObject.Predmet.ProtuStrankaListFormatedOIB>
  <DomainObject.Predmet.ProtuStrankaListFormatedWithAdress>
    <izvorni_sadrzaj>
      <item>PUZZER d.o.o.  Buje, Rudine 2, 52460 Buje</item>
    </izvorni_sadrzaj>
    <derivirana_varijabla naziv="DomainObject.Predmet.ProtuStrankaListFormatedWithAdress_1">
      <item>PUZZER d.o.o.  Buje, Rudine 2, 52460 Buje</item>
    </derivirana_varijabla>
  </DomainObject.Predmet.ProtuStrankaListFormatedWithAdress>
  <DomainObject.Predmet.ProtuStrankaListFormatedWithAdressOIB>
    <izvorni_sadrzaj>
      <item>PUZZER d.o.o.  Buje, OIB 80040052908, Rudine 2, 52460 Buje</item>
    </izvorni_sadrzaj>
    <derivirana_varijabla naziv="DomainObject.Predmet.ProtuStrankaListFormatedWithAdressOIB_1">
      <item>PUZZER d.o.o.  Buje, OIB 80040052908, Rudine 2, 52460 Buje</item>
    </derivirana_varijabla>
  </DomainObject.Predmet.ProtuStrankaListFormatedWithAdressOIB>
  <DomainObject.Predmet.ProtuStrankaListNazivFormated>
    <izvorni_sadrzaj>
      <item>PUZZER d.o.o.  Buje</item>
    </izvorni_sadrzaj>
    <derivirana_varijabla naziv="DomainObject.Predmet.ProtuStrankaListNazivFormated_1">
      <item>PUZZER d.o.o.  Buje</item>
    </derivirana_varijabla>
  </DomainObject.Predmet.ProtuStrankaListNazivFormated>
  <DomainObject.Predmet.ProtuStrankaListNazivFormatedOIB>
    <izvorni_sadrzaj>
      <item>PUZZER d.o.o.  Buje, OIB 80040052908</item>
    </izvorni_sadrzaj>
    <derivirana_varijabla naziv="DomainObject.Predmet.ProtuStrankaListNazivFormatedOIB_1">
      <item>PUZZER d.o.o.  Buje, OIB 80040052908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PUZZER d.o.o.  Buje</izvorni_sadrzaj>
    <derivirana_varijabla naziv="DomainObject.Predmet.ProtustrankaIDrugi_1">PUZZER d.o.o.  Buje</derivirana_varijabla>
  </DomainObject.Predmet.ProtustrankaIDrugi>
  <DomainObject.Predmet.StrankaIDrugiAdressOIB>
    <izvorni_sadrzaj>POREZNA UPRAVA  Pazin, OIB 18683136487, M. B. Rašana 2/4, 52000 Pazin</izvorni_sadrzaj>
    <derivirana_varijabla naziv="DomainObject.Predmet.StrankaIDrugiAdressOIB_1">POREZNA UPRAVA  Pazin, OIB 18683136487, M. B. Rašana 2/4, 52000 Pazin</derivirana_varijabla>
  </DomainObject.Predmet.StrankaIDrugiAdressOIB>
  <DomainObject.Predmet.ProtustrankaIDrugiAdressOIB>
    <izvorni_sadrzaj>PUZZER d.o.o.  Buje, OIB 80040052908, Rudine 2, 52460 Buje</izvorni_sadrzaj>
    <derivirana_varijabla naziv="DomainObject.Predmet.ProtustrankaIDrugiAdressOIB_1">PUZZER d.o.o.  Buje, OIB 80040052908, Rudine 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PUZZER d.o.o.  Buje</item>
      <item>DRAŽEN EZGETA</item>
    </izvorni_sadrzaj>
    <derivirana_varijabla naziv="DomainObject.Predmet.SudioniciListNaziv_1">
      <item>POREZNA UPRAVA  Pazin</item>
      <item>PUZZER d.o.o.  Buje</item>
      <item>DRAŽEN EZGETA</item>
    </derivirana_varijabla>
  </DomainObject.Predmet.SudioniciListNaziv>
  <DomainObject.Predmet.SudioniciListAdressOIB>
    <izvorni_sadrzaj>
      <item>POREZNA UPRAVA  Pazin, OIB 18683136487, M. B. Rašana 2/4,52000 Pazin</item>
      <item>PUZZER d.o.o.  Buje, OIB 80040052908, Rudine 2,52460 Buje</item>
      <item>DRAŽEN EZGETA, OIB 62061046523, M. BENUSSI 8,52440 Poreč</item>
    </izvorni_sadrzaj>
    <derivirana_varijabla naziv="DomainObject.Predmet.SudioniciListAdressOIB_1">
      <item>POREZNA UPRAVA  Pazin, OIB 18683136487, M. B. Rašana 2/4,52000 Pazin</item>
      <item>PUZZER d.o.o.  Buje, OIB 80040052908, Rudine 2,52460 Buje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80040052908</item>
      <item>, OIB 62061046523</item>
    </izvorni_sadrzaj>
    <derivirana_varijabla naziv="DomainObject.Predmet.SudioniciListNazivOIB_1">
      <item>, OIB 18683136487</item>
      <item>, OIB 80040052908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St-93/2014-43</izvorni_sadrzaj>
    <derivirana_varijabla naziv="DomainObject.PredzadnjaOdlukaIzPredmeta.Oznaka_1">St-93/2014-43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44EC0-4EF1-40BE-A55C-5EE29DEF5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648</properties:Words>
  <properties:Characters>3496</properties:Characters>
  <properties:Lines>86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2018-10-30T12:45:00Z</dcterms:created>
  <dc:creator>M San Grupa</dc:creator>
  <cp:lastModifiedBy>Renata Valić</cp:lastModifiedBy>
  <cp:lastPrinted>2018-10-31T07:25:00Z</cp:lastPrinted>
  <dcterms:modified xmlns:xsi="http://www.w3.org/2001/XMLSchema-instance" xsi:type="dcterms:W3CDTF">2018-10-31T08:18:00Z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(93-14  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