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cca6" w14:paraId="be7cca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497A5F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9765A0">
        <w:t>3693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497A5F">
        <w:t>08</w:t>
      </w:r>
      <w:r w:rsidR="00AC4528" w:rsidRPr="00B64234">
        <w:t>.</w:t>
      </w:r>
      <w:r w:rsidR="00BE567D" w:rsidRPr="00B64234">
        <w:t xml:space="preserve"> </w:t>
      </w:r>
      <w:r w:rsidR="00497A5F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765A0">
        <w:t>RADA</w:t>
      </w:r>
      <w:r w:rsidR="009771E4">
        <w:t xml:space="preserve">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9765A0">
        <w:t>Mandaličina 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9765A0">
        <w:t>21676441003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765A0">
        <w:t>89.786,44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97A5F">
        <w:t>08</w:t>
      </w:r>
      <w:r w:rsidR="00BE567D" w:rsidRPr="00B64234">
        <w:t xml:space="preserve">. </w:t>
      </w:r>
      <w:r w:rsidR="00497A5F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9765A0">
      <w:rPr>
        <w:b/>
      </w:rPr>
      <w:t>3639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97A5F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65A0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544B7"/>
    <w:rsid w:val="00B64234"/>
    <w:rsid w:val="00B74AD9"/>
    <w:rsid w:val="00B82F18"/>
    <w:rsid w:val="00BB3C74"/>
    <w:rsid w:val="00BE567D"/>
    <w:rsid w:val="00C836B9"/>
    <w:rsid w:val="00C958E9"/>
    <w:rsid w:val="00CD1237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23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23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23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23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1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23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23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23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23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St-3639/2015</izvorni_sadrzaj>
    <derivirana_varijabla naziv="DomainObject.Predmet.OznakaBroj_1">St-3639/2015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RADA d.o.o.</izvorni_sadrzaj>
    <derivirana_varijabla naziv="DomainObject.Predmet.ProtustrankaFormated_1">  RADA d.o.o.</derivirana_varijabla>
  </DomainObject.Predmet.ProtustrankaFormated>
  <DomainObject.Predmet.ProtustrankaFormatedOIB>
    <izvorni_sadrzaj>  RADA d.o.o., OIB 21676441003</izvorni_sadrzaj>
    <derivirana_varijabla naziv="DomainObject.Predmet.ProtustrankaFormatedOIB_1">  RADA d.o.o., OIB 21676441003</derivirana_varijabla>
  </DomainObject.Predmet.ProtustrankaFormatedOIB>
  <DomainObject.Predmet.ProtustrankaFormatedWithAdress>
    <izvorni_sadrzaj> RADA d.o.o., Mandaličina 2, 10000 Zagreb</izvorni_sadrzaj>
    <derivirana_varijabla naziv="DomainObject.Predmet.ProtustrankaFormatedWithAdress_1"> RADA d.o.o., Mandaličina 2, 10000 Zagreb</derivirana_varijabla>
  </DomainObject.Predmet.ProtustrankaFormatedWithAdress>
  <DomainObject.Predmet.ProtustrankaFormatedWithAdressOIB>
    <izvorni_sadrzaj> RADA d.o.o., OIB 21676441003, Mandaličina 2, 10000 Zagreb</izvorni_sadrzaj>
    <derivirana_varijabla naziv="DomainObject.Predmet.ProtustrankaFormatedWithAdressOIB_1"> RADA d.o.o., OIB 21676441003, Mandaličina 2, 10000 Zagreb</derivirana_varijabla>
  </DomainObject.Predmet.ProtustrankaFormatedWithAdressOIB>
  <DomainObject.Predmet.ProtustrankaWithAdress>
    <izvorni_sadrzaj>RADA d.o.o. Mandaličina 2, 10000 Zagreb</izvorni_sadrzaj>
    <derivirana_varijabla naziv="DomainObject.Predmet.ProtustrankaWithAdress_1">RADA d.o.o. Mandaličina 2, 10000 Zagreb</derivirana_varijabla>
  </DomainObject.Predmet.ProtustrankaWithAdress>
  <DomainObject.Predmet.ProtustrankaWithAdressOIB>
    <izvorni_sadrzaj>RADA d.o.o., OIB 21676441003, Mandaličina 2, 10000 Zagreb</izvorni_sadrzaj>
    <derivirana_varijabla naziv="DomainObject.Predmet.ProtustrankaWithAdressOIB_1">RADA d.o.o., OIB 21676441003, Mandaličina 2, 10000 Zagreb</derivirana_varijabla>
  </DomainObject.Predmet.ProtustrankaWithAdressOIB>
  <DomainObject.Predmet.ProtustrankaNazivFormated>
    <izvorni_sadrzaj>RADA d.o.o.</izvorni_sadrzaj>
    <derivirana_varijabla naziv="DomainObject.Predmet.ProtustrankaNazivFormated_1">RADA d.o.o.</derivirana_varijabla>
  </DomainObject.Predmet.ProtustrankaNazivFormated>
  <DomainObject.Predmet.ProtustrankaNazivFormatedOIB>
    <izvorni_sadrzaj>RADA d.o.o., OIB 21676441003</izvorni_sadrzaj>
    <derivirana_varijabla naziv="DomainObject.Predmet.ProtustrankaNazivFormatedOIB_1">RADA d.o.o., OIB 21676441003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RADA d.o.o.</item>
    </izvorni_sadrzaj>
    <derivirana_varijabla naziv="DomainObject.Predmet.ProtuStrankaListFormated_1">
      <item>RADA d.o.o.</item>
    </derivirana_varijabla>
  </DomainObject.Predmet.ProtuStrankaListFormated>
  <DomainObject.Predmet.ProtuStrankaListFormatedOIB>
    <izvorni_sadrzaj>
      <item>RADA d.o.o., OIB 21676441003</item>
    </izvorni_sadrzaj>
    <derivirana_varijabla naziv="DomainObject.Predmet.ProtuStrankaListFormatedOIB_1">
      <item>RADA d.o.o., OIB 21676441003</item>
    </derivirana_varijabla>
  </DomainObject.Predmet.ProtuStrankaListFormatedOIB>
  <DomainObject.Predmet.ProtuStrankaListFormatedWithAdress>
    <izvorni_sadrzaj>
      <item>RADA d.o.o., Mandaličina 2, 10000 Zagreb</item>
    </izvorni_sadrzaj>
    <derivirana_varijabla naziv="DomainObject.Predmet.ProtuStrankaListFormatedWithAdress_1">
      <item>RADA d.o.o., Mandaličina 2, 10000 Zagreb</item>
    </derivirana_varijabla>
  </DomainObject.Predmet.ProtuStrankaListFormatedWithAdress>
  <DomainObject.Predmet.ProtuStrankaListFormatedWithAdressOIB>
    <izvorni_sadrzaj>
      <item>RADA d.o.o., OIB 21676441003, Mandaličina 2, 10000 Zagreb</item>
    </izvorni_sadrzaj>
    <derivirana_varijabla naziv="DomainObject.Predmet.ProtuStrankaListFormatedWithAdressOIB_1">
      <item>RADA d.o.o., OIB 21676441003, Mandaličina 2, 10000 Zagreb</item>
    </derivirana_varijabla>
  </DomainObject.Predmet.ProtuStrankaListFormatedWithAdressOIB>
  <DomainObject.Predmet.ProtuStrankaListNazivFormated>
    <izvorni_sadrzaj>
      <item>RADA d.o.o.</item>
    </izvorni_sadrzaj>
    <derivirana_varijabla naziv="DomainObject.Predmet.ProtuStrankaListNazivFormated_1">
      <item>RADA d.o.o.</item>
    </derivirana_varijabla>
  </DomainObject.Predmet.ProtuStrankaListNazivFormated>
  <DomainObject.Predmet.ProtuStrankaListNazivFormatedOIB>
    <izvorni_sadrzaj>
      <item>RADA d.o.o., OIB 21676441003</item>
    </izvorni_sadrzaj>
    <derivirana_varijabla naziv="DomainObject.Predmet.ProtuStrankaListNazivFormatedOIB_1">
      <item>RADA d.o.o., OIB 21676441003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RADA d.o.o.</izvorni_sadrzaj>
    <derivirana_varijabla naziv="DomainObject.Predmet.ProtustrankaIDrugi_1">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RADA d.o.o., OIB 21676441003, Mandaličina 2, 10000 Zagreb</izvorni_sadrzaj>
    <derivirana_varijabla naziv="DomainObject.Predmet.ProtustrankaIDrugiAdressOIB_1">RADA d.o.o., OIB 21676441003, Mandaličina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RADA d.o.o.</item>
      <item>FINA Regionalni centar Zagreb</item>
    </izvorni_sadrzaj>
    <derivirana_varijabla naziv="DomainObject.Predmet.SudioniciListNaziv_1">
      <item>RADA d.o.o.</item>
      <item>FINA Regionalni centar Zagreb</item>
    </derivirana_varijabla>
  </DomainObject.Predmet.SudioniciListNaziv>
  <DomainObject.Predmet.SudioniciListAdressOIB>
    <izvorni_sadrzaj>
      <item>RADA d.o.o., OIB 21676441003, Mandaličina 2,10000 Zagreb</item>
      <item>FINA Regionalni centar Zagreb, OIB 85821130368, Trg svibanjskih žrtava 1995. 1,10000 Zagreb</item>
    </izvorni_sadrzaj>
    <derivirana_varijabla naziv="DomainObject.Predmet.SudioniciListAdressOIB_1">
      <item>RADA d.o.o., OIB 21676441003, Mandaličina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21676441003</item>
      <item>, OIB 85821130368</item>
    </izvorni_sadrzaj>
    <derivirana_varijabla naziv="DomainObject.Predmet.SudioniciListNazivOIB_1">
      <item>, OIB 21676441003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1389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2016-01-07T08:28:00Z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