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a7c3" w14:paraId="445a7c3" w:rsidRDefault="006E3782" w:rsidP="00910611" w:rsidR="006E378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3782" w:rsidP="00910611" w:rsidR="006E3782">
      <w:r>
        <w:rPr>
          <w:rFonts w:eastAsia="MS Mincho"/>
        </w:rPr>
        <w:t>REPUBLIKA HRVATSKA</w:t>
      </w:r>
    </w:p>
    <w:p w:rsidRDefault="006E3782" w:rsidP="00910611" w:rsidR="006E3782">
      <w:r>
        <w:rPr>
          <w:rFonts w:eastAsia="MS Mincho"/>
        </w:rPr>
        <w:t>TRGOVAČKI SUD U RIJECI</w:t>
      </w:r>
    </w:p>
    <w:p w:rsidRDefault="006E3782" w:rsidR="006E3782" w:rsidRPr="00910611">
      <w:pPr>
        <w:rPr>
          <w:rFonts w:eastAsia="MS Mincho"/>
        </w:rPr>
      </w:pPr>
      <w:r>
        <w:rPr>
          <w:rFonts w:eastAsia="MS Mincho"/>
        </w:rPr>
        <w:t xml:space="preserve">      Rijeka, Zadarska 1 i 3</w:t>
      </w:r>
    </w:p>
    <w:p w:rsidRDefault="008965DC" w:rsidP="0073588E" w:rsidR="008965DC"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w:t>
      </w:r>
      <w:r w:rsidR="00051E3A">
        <w:t xml:space="preserve">u stečajnom postupku nad dužnikom </w:t>
      </w:r>
      <w:r w:rsidR="00051E3A">
        <w:rPr>
          <w:bCs/>
        </w:rPr>
        <w:t>W PROJEKT</w:t>
      </w:r>
      <w:r w:rsidR="00051E3A">
        <w:t xml:space="preserve"> društvo s ograničenom odgovornošću za zastupanje i posredovanje u stečaju Rijeka, Krešimirova 10, OIB: 86902480844, MBS: 040111054</w:t>
      </w:r>
      <w:r w:rsidRPr="00BB5DCB">
        <w:t xml:space="preserve">, dana </w:t>
      </w:r>
      <w:r w:rsidR="00FA762C">
        <w:t>28. studenoga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FA762C" w:rsidRPr="00A8460D">
        <w:t>Berislav</w:t>
      </w:r>
      <w:r w:rsidR="00FA762C">
        <w:t>u</w:t>
      </w:r>
      <w:r w:rsidR="00FA762C" w:rsidRPr="00A8460D">
        <w:t xml:space="preserve"> Maksimović</w:t>
      </w:r>
      <w:r w:rsidR="00FA762C">
        <w:t>u</w:t>
      </w:r>
      <w:r w:rsidR="00FA762C" w:rsidRPr="00A8460D">
        <w:t>, OIB: 57300759557, Hrašćica, Braće Radić 1, Varaždin</w:t>
      </w:r>
      <w:r w:rsidR="00BB5DCB" w:rsidRPr="00BB5DCB">
        <w:t xml:space="preserve"> </w:t>
      </w:r>
      <w:r w:rsidR="0073588E" w:rsidRPr="00BB5DCB">
        <w:t xml:space="preserve">određuje se jednokratna nagrada za poslove obavljene u prethodnom postupku u iznosu </w:t>
      </w:r>
      <w:r w:rsidR="00A972F7" w:rsidRPr="00BB5DCB">
        <w:t xml:space="preserve">od </w:t>
      </w:r>
      <w:r w:rsidR="00FA762C">
        <w:t>5</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6319A6" w:rsidP="006319A6" w:rsidR="006319A6" w:rsidRPr="00BB5DCB">
      <w:pPr>
        <w:ind w:firstLine="1418"/>
        <w:jc w:val="both"/>
      </w:pPr>
      <w:r w:rsidRPr="00BB5DCB">
        <w:t xml:space="preserve">II. Privremenom stečajnom upravitelju </w:t>
      </w:r>
      <w:r w:rsidR="00FA762C" w:rsidRPr="00A8460D">
        <w:t>Berislav</w:t>
      </w:r>
      <w:r w:rsidR="00FA762C">
        <w:t>u</w:t>
      </w:r>
      <w:r w:rsidR="00FA762C" w:rsidRPr="00A8460D">
        <w:t xml:space="preserve"> Maksimović</w:t>
      </w:r>
      <w:r w:rsidR="00FA762C">
        <w:t>u</w:t>
      </w:r>
      <w:r w:rsidR="00FA762C" w:rsidRPr="00A8460D">
        <w:t>, OIB: 57300759557, Hrašćica, Braće Radić 1, Varaždin</w:t>
      </w:r>
      <w:r w:rsidRPr="00BB5DCB">
        <w:t xml:space="preserve"> određuje se naknada troškova učinjenih u prethodnom postupku u iznosu od </w:t>
      </w:r>
      <w:r w:rsidR="00FA762C">
        <w:t>50,70</w:t>
      </w:r>
      <w:r w:rsidRPr="00BB5DCB">
        <w:t xml:space="preserve"> kn neto. </w:t>
      </w:r>
    </w:p>
    <w:p w:rsidRDefault="009C7D9A" w:rsidP="006319A6" w:rsidR="009C7D9A" w:rsidRPr="00BB5DCB">
      <w:pPr>
        <w:ind w:firstLine="1418"/>
        <w:jc w:val="both"/>
      </w:pPr>
      <w:r w:rsidRPr="00BB5DCB">
        <w:t xml:space="preserve">III. Odbija se </w:t>
      </w:r>
      <w:r w:rsidR="00EA73B0" w:rsidRPr="00BB5DCB">
        <w:t xml:space="preserve">kao neosnovan </w:t>
      </w:r>
      <w:r w:rsidRPr="00BB5DCB">
        <w:t xml:space="preserve">zahtjev za naknadu troška privremenog stečajnog upravitelja </w:t>
      </w:r>
      <w:r w:rsidR="00FA762C" w:rsidRPr="00A8460D">
        <w:t>Berislav</w:t>
      </w:r>
      <w:r w:rsidR="00FA762C">
        <w:t>a</w:t>
      </w:r>
      <w:r w:rsidR="00FA762C" w:rsidRPr="00A8460D">
        <w:t xml:space="preserve"> Maksimović</w:t>
      </w:r>
      <w:r w:rsidR="00FA762C">
        <w:t>a</w:t>
      </w:r>
      <w:r w:rsidR="00FA762C" w:rsidRPr="00A8460D">
        <w:t>, OIB: 57300759557, Hrašćica, Braće Radić 1, Varaždin</w:t>
      </w:r>
      <w:r w:rsidR="00FA762C" w:rsidRPr="00BB5DCB">
        <w:t xml:space="preserve"> </w:t>
      </w:r>
      <w:r w:rsidRPr="00BB5DCB">
        <w:t xml:space="preserve">u iznosu od </w:t>
      </w:r>
      <w:r w:rsidR="00E53A79">
        <w:t>2.</w:t>
      </w:r>
      <w:r w:rsidR="00051E3A">
        <w:t>238,00</w:t>
      </w:r>
      <w:r w:rsidRPr="00BB5DCB">
        <w:t xml:space="preserve">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BB5DCB">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051E3A">
        <w:t>980</w:t>
      </w:r>
      <w:r w:rsidR="001709A9" w:rsidRPr="00BB5DCB">
        <w:t>/2016</w:t>
      </w:r>
      <w:r w:rsidRPr="00BB5DCB">
        <w:t xml:space="preserve"> </w:t>
      </w:r>
      <w:r w:rsidR="0073588E" w:rsidRPr="00BB5DCB">
        <w:rPr>
          <w:bCs/>
        </w:rPr>
        <w:t xml:space="preserve">od </w:t>
      </w:r>
      <w:r w:rsidR="009C7D9A" w:rsidRPr="00BB5DCB">
        <w:rPr>
          <w:bCs/>
        </w:rPr>
        <w:t>1</w:t>
      </w:r>
      <w:r w:rsidR="00051E3A">
        <w:rPr>
          <w:bCs/>
        </w:rPr>
        <w:t>2</w:t>
      </w:r>
      <w:r w:rsidR="009C7D9A" w:rsidRPr="00BB5DCB">
        <w:rPr>
          <w:bCs/>
        </w:rPr>
        <w:t>. prosinca</w:t>
      </w:r>
      <w:r w:rsidR="00B20B9B" w:rsidRPr="00BB5DCB">
        <w:t xml:space="preserve"> 2016</w:t>
      </w:r>
      <w:r w:rsidR="00887C10" w:rsidRPr="00BB5DCB">
        <w:rPr>
          <w:bCs/>
        </w:rPr>
        <w:t xml:space="preserve">. godine </w:t>
      </w:r>
      <w:r w:rsidR="0073588E" w:rsidRPr="00BB5DCB">
        <w:rPr>
          <w:bCs/>
        </w:rPr>
        <w:t xml:space="preserve">pokrenut je prethodni postupak radi utvrđivanja uvjeta za otvaranje stečajnog postupka nad dužnikom </w:t>
      </w:r>
      <w:r w:rsidR="00051E3A">
        <w:rPr>
          <w:bCs/>
        </w:rPr>
        <w:t>W PROJEKT</w:t>
      </w:r>
      <w:r w:rsidR="00051E3A">
        <w:t xml:space="preserve"> društvo s ograničenom odgovornošću za zastupanje i posredovanje u stečaju Rijeka, Krešimirova 10, OIB: 86902480844, MBS: 040111054</w:t>
      </w:r>
      <w:r w:rsidRPr="00BB5DCB">
        <w:t xml:space="preserve">, a rješenjem </w:t>
      </w:r>
      <w:r w:rsidR="00051E3A">
        <w:t>posl. br. 14 St-980/2016</w:t>
      </w:r>
      <w:r w:rsidR="00A71FB8" w:rsidRPr="00BB5DCB">
        <w:t xml:space="preserve"> od </w:t>
      </w:r>
      <w:r w:rsidR="00051E3A">
        <w:t>16. prosinca 2016</w:t>
      </w:r>
      <w:r w:rsidRPr="00BB5DCB">
        <w:t>. godine</w:t>
      </w:r>
      <w:r w:rsidR="0073588E" w:rsidRPr="00BB5DCB">
        <w:rPr>
          <w:bCs/>
        </w:rPr>
        <w:t xml:space="preserve"> je imenovan privremeni stečajni upravitelj </w:t>
      </w:r>
      <w:r w:rsidR="00051E3A">
        <w:t>Berislav Maksimović, OIB: 57300759557, Hrašćica, Braće Radić 1, Varaždin</w:t>
      </w:r>
      <w:r w:rsidR="0073588E" w:rsidRPr="00BB5DCB">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BB5DCB" w:rsidRPr="00BB5DCB">
        <w:rPr>
          <w:bCs/>
        </w:rPr>
        <w:t>2</w:t>
      </w:r>
      <w:r w:rsidR="00051E3A">
        <w:rPr>
          <w:bCs/>
        </w:rPr>
        <w:t>0</w:t>
      </w:r>
      <w:r w:rsidR="00BB5DCB" w:rsidRPr="00BB5DCB">
        <w:rPr>
          <w:bCs/>
        </w:rPr>
        <w:t>. ožujka</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00051E3A">
        <w:rPr>
          <w:bCs/>
        </w:rPr>
        <w:t>, 104/17</w:t>
      </w:r>
      <w:r w:rsidRPr="00BB5DCB">
        <w:rPr>
          <w:bCs/>
        </w:rPr>
        <w:t>)</w:t>
      </w:r>
      <w:r w:rsidRPr="00BB5DCB">
        <w:t xml:space="preserve"> u svezi sa člankom 119. stavak 6. SZ-a, valjalo je riješiti kao u točki I. izreke, a na temelju članka 128. stavak 9. SZ-a kao u točki II. izreke.</w:t>
      </w:r>
    </w:p>
    <w:p w:rsidRDefault="006319A6" w:rsidP="006319A6" w:rsidR="006319A6" w:rsidRPr="00BB5DCB">
      <w:pPr>
        <w:jc w:val="both"/>
      </w:pPr>
      <w:r w:rsidRPr="00BB5DCB">
        <w:tab/>
      </w:r>
      <w:r w:rsidRPr="00BB5DCB">
        <w:tab/>
        <w:t xml:space="preserve">Pri tome je privremenom stečajnom upravitelju priznato je </w:t>
      </w:r>
      <w:r w:rsidR="00051E3A">
        <w:t>20,00 kn troška administrativnih biljega, te 30,70 kn poštarine</w:t>
      </w:r>
      <w:r w:rsidRPr="00BB5DCB">
        <w:t>.</w:t>
      </w:r>
    </w:p>
    <w:p w:rsidRDefault="009C7D9A" w:rsidP="006319A6" w:rsidR="00EA73B0" w:rsidRPr="00BB5DCB">
      <w:pPr>
        <w:jc w:val="both"/>
      </w:pPr>
      <w:r w:rsidRPr="00BB5DCB">
        <w:tab/>
      </w:r>
      <w:r w:rsidRPr="00BB5DCB">
        <w:tab/>
        <w:t xml:space="preserve">Zahtjev privremenog stečajnog upravitelja </w:t>
      </w:r>
      <w:r w:rsidR="00051E3A" w:rsidRPr="00A8460D">
        <w:t>Berislav</w:t>
      </w:r>
      <w:r w:rsidR="00051E3A">
        <w:t>a</w:t>
      </w:r>
      <w:r w:rsidR="00051E3A" w:rsidRPr="00A8460D">
        <w:t xml:space="preserve"> Maksimović</w:t>
      </w:r>
      <w:r w:rsidR="00051E3A">
        <w:t>u</w:t>
      </w:r>
      <w:r w:rsidR="00051E3A" w:rsidRPr="00A8460D">
        <w:t>, OIB: 57300759557, Hrašćica, Braće Radić 1, Varaždin</w:t>
      </w:r>
      <w:r w:rsidR="00BB5DCB" w:rsidRPr="00BB5DCB">
        <w:t xml:space="preserve"> u iznosu od</w:t>
      </w:r>
      <w:r w:rsidR="00051E3A">
        <w:t xml:space="preserve">  158</w:t>
      </w:r>
      <w:r w:rsidR="00BB5DCB" w:rsidRPr="00BB5DCB">
        <w:t xml:space="preserve">,00 kn neto </w:t>
      </w:r>
      <w:r w:rsidR="00051E3A">
        <w:t>cestarine na relacijama Varaždin-Zagreb, Zagreb-Rijeka i Rijeka-Zagreb, te 2.080,00 kn za troškove dva puta na relaciji Varaždin-Rijeka-Varaždin</w:t>
      </w:r>
      <w:r w:rsidR="00EA73B0" w:rsidRPr="00BB5DCB">
        <w:t xml:space="preserve"> valjalo je odbiti kao neosnovan na temelju odredbi članka 155. stavak 1. Zakona o parničnom postupku (objavljen u NN </w:t>
      </w:r>
      <w:r w:rsidR="00EA73B0" w:rsidRPr="00BB5DCB">
        <w:rPr>
          <w:rFonts w:cs="Arial"/>
        </w:rPr>
        <w:t xml:space="preserve">53/91, 91/92, 112/99, 88/01, 117/03, 88/05, 2/07-Odluka USRH, 84/08, 96/08, 123/08, 57/11, 148/11, 25/13 i 89/14; </w:t>
      </w:r>
      <w:r w:rsidR="00EA73B0" w:rsidRPr="00BB5DCB">
        <w:rPr>
          <w:rFonts w:cs="Arial"/>
        </w:rPr>
        <w:lastRenderedPageBreak/>
        <w:t>dalje: ZPP</w:t>
      </w:r>
      <w:r w:rsidR="00EA73B0" w:rsidRPr="00BB5DCB">
        <w:t>)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Zbog toga mu se ne priznaje kao 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051E3A">
        <w:t>28. studenoga</w:t>
      </w:r>
      <w:r w:rsidR="00245085" w:rsidRPr="00BB5DCB">
        <w:t xml:space="preserve"> 2017</w:t>
      </w:r>
      <w:r w:rsidR="0073588E" w:rsidRPr="00BB5DCB">
        <w:t>.</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73588E" w:rsidP="0073588E" w:rsidR="0073588E" w:rsidRPr="00BB5DCB">
      <w:r w:rsidRPr="00BB5DCB">
        <w:t>UPUTA O PRAVNOM LIJEKU:</w:t>
      </w:r>
    </w:p>
    <w:p w:rsidRDefault="006D42D1" w:rsidP="006D42D1" w:rsidR="006D42D1" w:rsidRPr="00BB5DCB">
      <w:pPr>
        <w:jc w:val="both"/>
      </w:pPr>
      <w:r w:rsidRPr="00BB5DCB">
        <w:t xml:space="preserve">Protiv  ovog  rješenja nezadovoljna stranka može podnijeti žalbu u roku od 8 dana od dana primitka istog. </w:t>
      </w:r>
      <w:r>
        <w:t xml:space="preserve">Dostava se smatra obavljenom istekom osmoga dana od dana objave pismena na mrežnoj stranici e-Oglasna ploča sudova. </w:t>
      </w:r>
      <w:r w:rsidRPr="00BB5DCB">
        <w:t>Žalba se podnosi putem ovog  suda u dva  istovjetna primjerka, a o žalbi odlučuje Visoki trgovački sud  Republike  Hrvatske.</w:t>
      </w:r>
    </w:p>
    <w:sectPr w:rsidSect="008B16A3" w:rsidR="006D42D1"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AD0" w:rsidR="00440AD0">
      <w:r>
        <w:separator/>
      </w:r>
    </w:p>
  </w:endnote>
  <w:endnote w:id="0" w:type="continuationSeparator">
    <w:p w:rsidRDefault="00440AD0" w:rsidR="00440A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51E">
      <w:rPr>
        <w:rStyle w:val="Brojstranice"/>
        <w:noProof/>
      </w:rPr>
      <w:t>2</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AD0" w:rsidR="00440AD0">
      <w:r>
        <w:separator/>
      </w:r>
    </w:p>
  </w:footnote>
  <w:footnote w:id="0" w:type="continuationSeparator">
    <w:p w:rsidRDefault="00440AD0" w:rsidR="00440A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D459DB">
      <w:t>980/2016</w:t>
    </w:r>
    <w:r w:rsidR="00E5263F">
      <w:t>-36</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3"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51E3A"/>
    <w:rsid w:val="00095F3E"/>
    <w:rsid w:val="000B7560"/>
    <w:rsid w:val="000D0E95"/>
    <w:rsid w:val="001416B9"/>
    <w:rsid w:val="001622F6"/>
    <w:rsid w:val="001709A9"/>
    <w:rsid w:val="00191C72"/>
    <w:rsid w:val="001C05C1"/>
    <w:rsid w:val="001D5070"/>
    <w:rsid w:val="001E3197"/>
    <w:rsid w:val="00245085"/>
    <w:rsid w:val="00274354"/>
    <w:rsid w:val="002A4238"/>
    <w:rsid w:val="002D3728"/>
    <w:rsid w:val="002E2D19"/>
    <w:rsid w:val="00306215"/>
    <w:rsid w:val="0031745B"/>
    <w:rsid w:val="00332182"/>
    <w:rsid w:val="00365CEA"/>
    <w:rsid w:val="00366CD5"/>
    <w:rsid w:val="00370F67"/>
    <w:rsid w:val="003A38C8"/>
    <w:rsid w:val="003A7AEA"/>
    <w:rsid w:val="003B2888"/>
    <w:rsid w:val="003C151A"/>
    <w:rsid w:val="003D5A1C"/>
    <w:rsid w:val="003E4C7D"/>
    <w:rsid w:val="00424E14"/>
    <w:rsid w:val="00440AD0"/>
    <w:rsid w:val="00482343"/>
    <w:rsid w:val="004B4CB8"/>
    <w:rsid w:val="004D778C"/>
    <w:rsid w:val="004D7F97"/>
    <w:rsid w:val="00506782"/>
    <w:rsid w:val="00507EFD"/>
    <w:rsid w:val="00542215"/>
    <w:rsid w:val="00543BE2"/>
    <w:rsid w:val="00544474"/>
    <w:rsid w:val="00553AD9"/>
    <w:rsid w:val="005562D0"/>
    <w:rsid w:val="005808F8"/>
    <w:rsid w:val="005D65C4"/>
    <w:rsid w:val="00605FD5"/>
    <w:rsid w:val="006155DB"/>
    <w:rsid w:val="006319A6"/>
    <w:rsid w:val="00645E69"/>
    <w:rsid w:val="00646458"/>
    <w:rsid w:val="00667F75"/>
    <w:rsid w:val="00676B1A"/>
    <w:rsid w:val="00681D35"/>
    <w:rsid w:val="00684993"/>
    <w:rsid w:val="006D42D1"/>
    <w:rsid w:val="006E3782"/>
    <w:rsid w:val="006F44F2"/>
    <w:rsid w:val="0070493E"/>
    <w:rsid w:val="0073198B"/>
    <w:rsid w:val="0073588E"/>
    <w:rsid w:val="0076185D"/>
    <w:rsid w:val="007922C9"/>
    <w:rsid w:val="00796152"/>
    <w:rsid w:val="0079743C"/>
    <w:rsid w:val="007B688B"/>
    <w:rsid w:val="007F314C"/>
    <w:rsid w:val="008133B3"/>
    <w:rsid w:val="008361C4"/>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7D9A"/>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BB5DCB"/>
    <w:rsid w:val="00C7136A"/>
    <w:rsid w:val="00C741AF"/>
    <w:rsid w:val="00C8651E"/>
    <w:rsid w:val="00CB6547"/>
    <w:rsid w:val="00CB6FCF"/>
    <w:rsid w:val="00CE58EB"/>
    <w:rsid w:val="00D06E23"/>
    <w:rsid w:val="00D201E2"/>
    <w:rsid w:val="00D3599D"/>
    <w:rsid w:val="00D441BF"/>
    <w:rsid w:val="00D459DB"/>
    <w:rsid w:val="00D61648"/>
    <w:rsid w:val="00D63A88"/>
    <w:rsid w:val="00D85CF8"/>
    <w:rsid w:val="00D870D8"/>
    <w:rsid w:val="00DD24A2"/>
    <w:rsid w:val="00DD2D2E"/>
    <w:rsid w:val="00DE1EA8"/>
    <w:rsid w:val="00E3352F"/>
    <w:rsid w:val="00E34823"/>
    <w:rsid w:val="00E3609D"/>
    <w:rsid w:val="00E5263F"/>
    <w:rsid w:val="00E53A79"/>
    <w:rsid w:val="00E75764"/>
    <w:rsid w:val="00E8360A"/>
    <w:rsid w:val="00EA73B0"/>
    <w:rsid w:val="00EC3E0C"/>
    <w:rsid w:val="00EF1976"/>
    <w:rsid w:val="00EF1D21"/>
    <w:rsid w:val="00F16759"/>
    <w:rsid w:val="00F8251E"/>
    <w:rsid w:val="00F90F1A"/>
    <w:rsid w:val="00FA762C"/>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6E3782"/>
    <w:rPr>
      <w:color w:val="808080"/>
      <w:bdr w:space="0" w:sz="0" w:color="auto" w:val="none"/>
      <w:shd w:fill="auto" w:color="auto" w:val="clear"/>
    </w:rPr>
  </w:style>
  <w:style w:customStyle="true" w:styleId="eSPISCCParagraphDefaultFont" w:type="character">
    <w:name w:val="eSPIS_CC_Paragraph Default Font"/>
    <w:basedOn w:val="Zadanifontodlomka"/>
    <w:rsid w:val="006E37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782"/>
    <w:rPr>
      <w:bdr w:space="0" w:sz="0" w:color="auto" w:val="none"/>
      <w:shd w:fill="FFFFCC" w:color="auto" w:val="clear"/>
      <w:lang w:val="hr-HR"/>
    </w:rPr>
  </w:style>
  <w:style w:customStyle="true" w:styleId="PozadinaSvijetloCrvena" w:type="character">
    <w:name w:val="Pozadina_SvijetloCrvena"/>
    <w:basedOn w:val="eSPISCCParagraphDefaultFont"/>
    <w:rsid w:val="006E37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78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E3782"/>
    <w:rPr>
      <w:rFonts w:cs="Tahoma" w:hAnsi="Tahoma" w:ascii="Tahoma"/>
      <w:sz w:val="16"/>
      <w:szCs w:val="16"/>
    </w:rPr>
  </w:style>
  <w:style w:customStyle="true" w:styleId="TekstbaloniaChar" w:type="character">
    <w:name w:val="Tekst balončića Char"/>
    <w:basedOn w:val="Zadanifontodlomka"/>
    <w:link w:val="Tekstbalonia"/>
    <w:rsid w:val="006E3782"/>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6E3782"/>
    <w:rPr>
      <w:color w:val="808080"/>
      <w:bdr w:color="auto" w:space="0" w:sz="0" w:val="none"/>
      <w:shd w:color="auto" w:fill="auto" w:val="clear"/>
    </w:rPr>
  </w:style>
  <w:style w:customStyle="1" w:styleId="eSPISCCParagraphDefaultFont" w:type="character">
    <w:name w:val="eSPIS_CC_Paragraph Default Font"/>
    <w:basedOn w:val="Zadanifontodlomka"/>
    <w:rsid w:val="006E37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782"/>
    <w:rPr>
      <w:bdr w:color="auto" w:space="0" w:sz="0" w:val="none"/>
      <w:shd w:color="auto" w:fill="FFFFCC" w:val="clear"/>
      <w:lang w:val="hr-HR"/>
    </w:rPr>
  </w:style>
  <w:style w:customStyle="1" w:styleId="PozadinaSvijetloCrvena" w:type="character">
    <w:name w:val="Pozadina_SvijetloCrvena"/>
    <w:basedOn w:val="eSPISCCParagraphDefaultFont"/>
    <w:rsid w:val="006E37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78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E3782"/>
    <w:rPr>
      <w:rFonts w:ascii="Tahoma" w:cs="Tahoma" w:hAnsi="Tahoma"/>
      <w:sz w:val="16"/>
      <w:szCs w:val="16"/>
    </w:rPr>
  </w:style>
  <w:style w:customStyle="1" w:styleId="TekstbaloniaChar" w:type="character">
    <w:name w:val="Tekst balončića Char"/>
    <w:basedOn w:val="Zadanifontodlomka"/>
    <w:link w:val="Tekstbalonia"/>
    <w:rsid w:val="006E378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911812328">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St-980/2016-36</izvorni_sadrzaj>
    <derivirana_varijabla naziv="DomainObject.Oznaka_1">St-980/2016-36</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 PROJEKT d.o.o.</izvorni_sadrzaj>
    <derivirana_varijabla naziv="DomainObject.Predmet.ProtustrankaFormated_1">  W PROJEKT d.o.o.</derivirana_varijabla>
  </DomainObject.Predmet.ProtustrankaFormated>
  <DomainObject.Predmet.ProtustrankaFormatedOIB>
    <izvorni_sadrzaj>  W PROJEKT d.o.o., OIB 86902480844</izvorni_sadrzaj>
    <derivirana_varijabla naziv="DomainObject.Predmet.ProtustrankaFormatedOIB_1">  W PROJEKT d.o.o., OIB 86902480844</derivirana_varijabla>
  </DomainObject.Predmet.ProtustrankaFormatedOIB>
  <DomainObject.Predmet.ProtustrankaFormatedWithAdress>
    <izvorni_sadrzaj> W PROJEKT d.o.o., Krešimirova 10, 51000 Rijeka</izvorni_sadrzaj>
    <derivirana_varijabla naziv="DomainObject.Predmet.ProtustrankaFormatedWithAdress_1"> W PROJEKT d.o.o., Krešimirova 10, 51000 Rijeka</derivirana_varijabla>
  </DomainObject.Predmet.ProtustrankaFormatedWithAdress>
  <DomainObject.Predmet.ProtustrankaFormatedWithAdressOIB>
    <izvorni_sadrzaj> W PROJEKT d.o.o., OIB 86902480844, Krešimirova 10, 51000 Rijeka</izvorni_sadrzaj>
    <derivirana_varijabla naziv="DomainObject.Predmet.ProtustrankaFormatedWithAdressOIB_1"> W PROJEKT d.o.o., OIB 86902480844, Krešimirova 10, 51000 Rijeka</derivirana_varijabla>
  </DomainObject.Predmet.ProtustrankaFormatedWithAdressOIB>
  <DomainObject.Predmet.ProtustrankaWithAdress>
    <izvorni_sadrzaj>W PROJEKT d.o.o. Krešimirova 10, 51000 Rijeka</izvorni_sadrzaj>
    <derivirana_varijabla naziv="DomainObject.Predmet.ProtustrankaWithAdress_1">W PROJEKT d.o.o. Krešimirova 10, 51000 Rijeka</derivirana_varijabla>
  </DomainObject.Predmet.ProtustrankaWithAdress>
  <DomainObject.Predmet.ProtustrankaWithAdressOIB>
    <izvorni_sadrzaj>W PROJEKT d.o.o., OIB 86902480844, Krešimirova 10, 51000 Rijeka</izvorni_sadrzaj>
    <derivirana_varijabla naziv="DomainObject.Predmet.ProtustrankaWithAdressOIB_1">W PROJEKT d.o.o., OIB 86902480844, Krešimirova 10, 51000 Rijeka</derivirana_varijabla>
  </DomainObject.Predmet.ProtustrankaWithAdressOIB>
  <DomainObject.Predmet.ProtustrankaNazivFormated>
    <izvorni_sadrzaj>W PROJEKT d.o.o.</izvorni_sadrzaj>
    <derivirana_varijabla naziv="DomainObject.Predmet.ProtustrankaNazivFormated_1">W PROJEKT d.o.o.</derivirana_varijabla>
  </DomainObject.Predmet.ProtustrankaNazivFormated>
  <DomainObject.Predmet.ProtustrankaNazivFormatedOIB>
    <izvorni_sadrzaj>W PROJEKT d.o.o., OIB 86902480844</izvorni_sadrzaj>
    <derivirana_varijabla naziv="DomainObject.Predmet.ProtustrankaNazivFormatedOIB_1">W PROJEKT d.o.o., OIB 86902480844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W PROJEKT d.o.o.</item>
    </izvorni_sadrzaj>
    <derivirana_varijabla naziv="DomainObject.Predmet.ProtuStrankaListFormated_1">
      <item>W PROJEKT d.o.o.</item>
    </derivirana_varijabla>
  </DomainObject.Predmet.ProtuStrankaListFormated>
  <DomainObject.Predmet.ProtuStrankaListFormatedOIB>
    <izvorni_sadrzaj>
      <item>W PROJEKT d.o.o., OIB 86902480844</item>
    </izvorni_sadrzaj>
    <derivirana_varijabla naziv="DomainObject.Predmet.ProtuStrankaListFormatedOIB_1">
      <item>W PROJEKT d.o.o., OIB 86902480844</item>
    </derivirana_varijabla>
  </DomainObject.Predmet.ProtuStrankaListFormatedOIB>
  <DomainObject.Predmet.ProtuStrankaListFormatedWithAdress>
    <izvorni_sadrzaj>
      <item>W PROJEKT d.o.o., Krešimirova 10, 51000 Rijeka</item>
    </izvorni_sadrzaj>
    <derivirana_varijabla naziv="DomainObject.Predmet.ProtuStrankaListFormatedWithAdress_1">
      <item>W PROJEKT d.o.o., Krešimirova 10, 51000 Rijeka</item>
    </derivirana_varijabla>
  </DomainObject.Predmet.ProtuStrankaListFormatedWithAdress>
  <DomainObject.Predmet.ProtuStrankaListFormatedWithAdressOIB>
    <izvorni_sadrzaj>
      <item>W PROJEKT d.o.o., OIB 86902480844, Krešimirova 10, 51000 Rijeka</item>
    </izvorni_sadrzaj>
    <derivirana_varijabla naziv="DomainObject.Predmet.ProtuStrankaListFormatedWithAdressOIB_1">
      <item>W PROJEKT d.o.o., OIB 86902480844, Krešimirova 10, 51000 Rijeka</item>
    </derivirana_varijabla>
  </DomainObject.Predmet.ProtuStrankaListFormatedWithAdressOIB>
  <DomainObject.Predmet.ProtuStrankaListNazivFormated>
    <izvorni_sadrzaj>
      <item>W PROJEKT d.o.o.</item>
    </izvorni_sadrzaj>
    <derivirana_varijabla naziv="DomainObject.Predmet.ProtuStrankaListNazivFormated_1">
      <item>W PROJEKT d.o.o.</item>
    </derivirana_varijabla>
  </DomainObject.Predmet.ProtuStrankaListNazivFormated>
  <DomainObject.Predmet.ProtuStrankaListNazivFormatedOIB>
    <izvorni_sadrzaj>
      <item>W PROJEKT d.o.o., OIB 86902480844</item>
    </izvorni_sadrzaj>
    <derivirana_varijabla naziv="DomainObject.Predmet.ProtuStrankaListNazivFormatedOIB_1">
      <item>W PROJEKT d.o.o., OIB 86902480844</item>
    </derivirana_varijabla>
  </DomainObject.Predmet.ProtuStrankaListNazivFormatedOIB>
  <DomainObject.Predmet.OstaliListFormated>
    <izvorni_sadrzaj>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izvorni_sadrzaj>
    <derivirana_varijabla naziv="DomainObject.Predmet.OstaliListFormated_1">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derivirana_varijabla>
  </DomainObject.Predmet.OstaliListFormated>
  <DomainObject.Predmet.OstaliListFormatedOIB>
    <izvorni_sadrzaj>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izvorni_sadrzaj>
    <derivirana_varijabla naziv="DomainObject.Predmet.OstaliListFormatedOIB_1">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derivirana_varijabla>
  </DomainObject.Predmet.OstaliListFormatedOIB>
  <DomainObject.Predmet.OstaliListFormatedWithAdress>
    <izvorni_sadrzaj>
      <item>Raiffeisenbank Austria d.d., Magazinska cesta 69, 10000 Zagreb</item>
      <item>Zajednički odvjetnički ured Saša Poldan, Goran Gatara, Valentina Vižintin, Marko Komorski i Irena Budek Pavičić, Jadranski trg 4/II, 51000 Rijeka</item>
      <item>DOGMA NEKRETNINE društvo za poslovanje nekretninama s ograničenom odgovornošću, Fiorella la Guardia 6, 51000 Rijeka</item>
      <item>ZAJEDNIČKI ODVJETNIČKI URED ANITA VRKIĆ I IVA VRKIĆ, Ante Starčevića 2, 51000 Rijeka</item>
    </izvorni_sadrzaj>
    <derivirana_varijabla naziv="DomainObject.Predmet.OstaliListFormatedWithAdress_1">
      <item>Raiffeisenbank Austria d.d., Magazinska cesta 69, 10000 Zagreb</item>
      <item>Zajednički odvjetnički ured Saša Poldan, Goran Gatara, Valentina Vižintin, Marko Komorski i Irena Budek Pavičić, Jadranski trg 4/II, 51000 Rijeka</item>
      <item>DOGMA NEKRETNINE društvo za poslovanje nekretninama s ograničenom odgovornošću, Fiorella la Guardia 6, 51000 Rijeka</item>
      <item>ZAJEDNIČKI ODVJETNIČKI URED ANITA VRKIĆ I IVA VRKIĆ, Ante Starčevića 2, 51000 Rijeka</item>
    </derivirana_varijabla>
  </DomainObject.Predmet.OstaliListFormatedWithAdress>
  <DomainObject.Predmet.OstaliListFormatedWithAdressOIB>
    <izvorni_sadrzaj>
      <item>Raiffeisenbank Austria d.d., OIB 53056966535, Magazinska cesta 69, 10000 Zagreb</item>
      <item>Zajednički odvjetnički ured Saša Poldan, Goran Gatara, Valentina Vižintin, Marko Komorski i Irena Budek Pavičić, Jadranski trg 4/II, 51000 Rijeka</item>
      <item>DOGMA NEKRETNINE društvo za poslovanje nekretninama s ograničenom odgovornošću, OIB 00335331932, Fiorella la Guardia 6, 51000 Rijeka</item>
      <item>ZAJEDNIČKI ODVJETNIČKI URED ANITA VRKIĆ I IVA VRKIĆ, OIB 03355321119, Ante Starčevića 2, 51000 Rijeka</item>
    </izvorni_sadrzaj>
    <derivirana_varijabla naziv="DomainObject.Predmet.OstaliListFormatedWithAdressOIB_1">
      <item>Raiffeisenbank Austria d.d., OIB 53056966535, Magazinska cesta 69, 10000 Zagreb</item>
      <item>Zajednički odvjetnički ured Saša Poldan, Goran Gatara, Valentina Vižintin, Marko Komorski i Irena Budek Pavičić, Jadranski trg 4/II, 51000 Rijeka</item>
      <item>DOGMA NEKRETNINE društvo za poslovanje nekretninama s ograničenom odgovornošću, OIB 00335331932, Fiorella la Guardia 6, 51000 Rijeka</item>
      <item>ZAJEDNIČKI ODVJETNIČKI URED ANITA VRKIĆ I IVA VRKIĆ, OIB 03355321119, Ante Starčevića 2, 51000 Rijeka</item>
    </derivirana_varijabla>
  </DomainObject.Predmet.OstaliListFormatedWithAdressOIB>
  <DomainObject.Predmet.OstaliListNazivFormated>
    <izvorni_sadrzaj>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izvorni_sadrzaj>
    <derivirana_varijabla naziv="DomainObject.Predmet.OstaliListNazivFormated_1">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derivirana_varijabla>
  </DomainObject.Predmet.OstaliListNazivFormated>
  <DomainObject.Predmet.OstaliListNazivFormatedOIB>
    <izvorni_sadrzaj>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izvorni_sadrzaj>
    <derivirana_varijabla naziv="DomainObject.Predmet.OstaliListNazivFormatedOIB_1">
      <item>Raiffeisenbank Austria d.d., OIB 53056966535</item>
      <item>Zajednički odvjetnički ured Saša Poldan, Goran Gatara, Valentina Vižintin, Marko Komorski i Irena Budek Pavičić</item>
      <item>DOGMA NEKRETNINE društvo za poslovanje nekretninama s ograničenom odgovornošću, OIB 00335331932</item>
      <item>ZAJEDNIČKI ODVJETNIČKI URED ANITA VRKIĆ I IVA VRKIĆ, OIB 03355321119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St-980/2016-36</izvorni_sadrzaj>
    <derivirana_varijabla naziv="DomainObject.PoslovniBrojDokumenta_1">St-980/2016-36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W PROJEKT d.o.o.</izvorni_sadrzaj>
    <derivirana_varijabla naziv="DomainObject.Predmet.ProtustrankaIDrugi_1">W PROJEKT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W PROJEKT d.o.o., OIB 86902480844, Krešimirova 10, 51000 Rijeka</izvorni_sadrzaj>
    <derivirana_varijabla naziv="DomainObject.Predmet.ProtustrankaIDrugiAdressOIB_1">W PROJEKT d.o.o., OIB 86902480844, Krešimirova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W PROJEKT d.o.o.</item>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izvorni_sadrzaj>
    <derivirana_varijabla naziv="DomainObject.Predmet.SudioniciListNaziv_1">
      <item>FINA  Rijeka</item>
      <item>W PROJEKT d.o.o.</item>
      <item>Raiffeisenbank Austria d.d.</item>
      <item>Zajednički odvjetnički ured Saša Poldan, Goran Gatara, Valentina Vižintin, Marko Komorski i Irena Budek Pavičić</item>
      <item>DOGMA NEKRETNINE društvo za poslovanje nekretninama s ograničenom odgovornošću</item>
      <item>ZAJEDNIČKI ODVJETNIČKI URED ANITA VRKIĆ I IVA VRKIĆ</item>
    </derivirana_varijabla>
  </DomainObject.Predmet.SudioniciListNaziv>
  <DomainObject.Predmet.SudioniciListAdressOIB>
    <izvorni_sadrzaj>
      <item>FINA  Rijeka, OIB 85821130368, Frana Kurelca 8,51000 Rijeka</item>
      <item>W PROJEKT d.o.o., OIB 86902480844, Krešimirova 10,51000 Rijeka</item>
      <item>Raiffeisenbank Austria d.d., OIB 53056966535, Magazinska cesta 69,10000 Zagreb</item>
      <item>Zajednički odvjetnički ured Saša Poldan, Goran Gatara, Valentina Vižintin, Marko Komorski i Irena Budek Pavičić, Jadranski trg 4/II,51000 Rijeka</item>
      <item>DOGMA NEKRETNINE društvo za poslovanje nekretninama s ograničenom odgovornošću, OIB 00335331932, Fiorella la Guardia 6,51000 Rijeka</item>
      <item>ZAJEDNIČKI ODVJETNIČKI URED ANITA VRKIĆ I IVA VRKIĆ, OIB 03355321119, Ante Starčevića 2,51000 Rijeka</item>
    </izvorni_sadrzaj>
    <derivirana_varijabla naziv="DomainObject.Predmet.SudioniciListAdressOIB_1">
      <item>FINA  Rijeka, OIB 85821130368, Frana Kurelca 8,51000 Rijeka</item>
      <item>W PROJEKT d.o.o., OIB 86902480844, Krešimirova 10,51000 Rijeka</item>
      <item>Raiffeisenbank Austria d.d., OIB 53056966535, Magazinska cesta 69,10000 Zagreb</item>
      <item>Zajednički odvjetnički ured Saša Poldan, Goran Gatara, Valentina Vižintin, Marko Komorski i Irena Budek Pavičić, Jadranski trg 4/II,51000 Rijeka</item>
      <item>DOGMA NEKRETNINE društvo za poslovanje nekretninama s ograničenom odgovornošću, OIB 00335331932, Fiorella la Guardia 6,51000 Rijeka</item>
      <item>ZAJEDNIČKI ODVJETNIČKI URED ANITA VRKIĆ I IVA VRKIĆ, OIB 03355321119, Ante Starčevića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86902480844</item>
      <item>, OIB 53056966535</item>
      <item>, OIB null</item>
      <item>, OIB 00335331932</item>
      <item>, OIB 03355321119</item>
    </izvorni_sadrzaj>
    <derivirana_varijabla naziv="DomainObject.Predmet.SudioniciListNazivOIB_1">
      <item>, OIB 85821130368</item>
      <item>, OIB 86902480844</item>
      <item>, OIB 53056966535</item>
      <item>, OIB null</item>
      <item>, OIB 00335331932</item>
      <item>, OIB 03355321119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Rijeka</properties:Company>
  <properties:Pages>2</properties:Pages>
  <properties:Words>559</properties:Words>
  <properties:Characters>3103</properties:Characters>
  <properties:Lines>63</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2017-11-28T13:58:00Z</dcterms:created>
  <dc:creator>M San Grupa</dc:creator>
  <cp:lastModifiedBy>wsadmin</cp:lastModifiedBy>
  <cp:lastPrinted>2017-11-28T13:57:00Z</cp:lastPrinted>
  <dcterms:modified xmlns:xsi="http://www.w3.org/2001/XMLSchema-instance" xsi:type="dcterms:W3CDTF">2017-11-29T06:49:00Z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St-980/2016-36 / Odluka - Rješenje - trošak</vt:lpwstr>
  </prop:property>
  <prop:property name="CC_coloring" pid="5" fmtid="{D5CDD505-2E9C-101B-9397-08002B2CF9AE}">
    <vt:bool>false</vt:bool>
  </prop:property>
</prop:Properties>
</file>