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c9cd4" w14:paraId="e2c9cd4" w:rsidRDefault="00AE649C" w:rsidP="00FA5B5E" w:rsidR="00AE649C">
      <w:pPr>
        <w:pStyle w:val="Naslov3"/>
        <w15:collapsed w:val="false"/>
      </w:pPr>
    </w:p>
    <w:p w:rsidRDefault="00F43BE2" w:rsidP="00F43BE2" w:rsidR="00F43BE2">
      <w:pPr>
        <w:spacing w:after="0"/>
      </w:pPr>
      <w:r>
        <w:t>REPUBLIKA HRVATSKA</w:t>
      </w:r>
    </w:p>
    <w:p w:rsidRDefault="00F43BE2" w:rsidP="00F43BE2" w:rsidR="00F43BE2">
      <w:pPr>
        <w:spacing w:after="0"/>
      </w:pPr>
      <w:r>
        <w:t>Trgovački sud u Varaždinu</w:t>
      </w:r>
    </w:p>
    <w:p w:rsidRDefault="00F43BE2" w:rsidP="00F43BE2" w:rsidR="00F43BE2">
      <w:pPr>
        <w:spacing w:after="0"/>
      </w:pPr>
      <w:r>
        <w:t>Varaždin, Braće Radić br. 2.</w:t>
      </w: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F43BE2" w:rsidP="00F43BE2" w:rsidR="00F43BE2">
      <w:pPr>
        <w:pStyle w:val="SudNaziv"/>
        <w:jc w:val="center"/>
        <w:rPr>
          <w:b w:val="false"/>
        </w:rPr>
      </w:pPr>
      <w:r>
        <w:rPr>
          <w:b w:val="false"/>
        </w:rPr>
        <w:t>R E P U B L I K A      H R V A T S K A</w:t>
      </w:r>
    </w:p>
    <w:p w:rsidRDefault="00F43BE2" w:rsidP="00F43BE2" w:rsidR="00F43BE2">
      <w:pPr>
        <w:pStyle w:val="SudNaziv"/>
        <w:jc w:val="center"/>
      </w:pPr>
    </w:p>
    <w:p w:rsidRDefault="00F43BE2" w:rsidP="00F43BE2" w:rsidR="00F43BE2">
      <w:pPr>
        <w:spacing w:after="0"/>
        <w:jc w:val="center"/>
      </w:pPr>
      <w:r>
        <w:t>R    J    E    Š    E    NJ    E</w:t>
      </w:r>
    </w:p>
    <w:p w:rsidRDefault="00F43BE2" w:rsidP="00F43BE2" w:rsidR="00F43BE2">
      <w:pPr>
        <w:spacing w:after="0"/>
        <w:jc w:val="both"/>
        <w:rPr>
          <w:b/>
        </w:rPr>
      </w:pPr>
    </w:p>
    <w:p w:rsidRDefault="00F43BE2" w:rsidP="00F43BE2" w:rsidR="00F43BE2">
      <w:pPr>
        <w:spacing w:after="0"/>
        <w:jc w:val="both"/>
        <w:rPr>
          <w:b/>
        </w:rPr>
      </w:pPr>
    </w:p>
    <w:p w:rsidRDefault="00F43BE2" w:rsidP="00F43BE2" w:rsidR="00F43BE2">
      <w:pPr>
        <w:spacing w:after="0"/>
        <w:jc w:val="both"/>
      </w:pPr>
      <w:r>
        <w:rPr>
          <w:b/>
        </w:rPr>
        <w:tab/>
      </w:r>
      <w:r>
        <w:t>TRGOVAČKI SUD U VARAŽDINU,</w:t>
      </w:r>
      <w:r>
        <w:rPr>
          <w:b/>
        </w:rPr>
        <w:t xml:space="preserve"> </w:t>
      </w:r>
      <w:r>
        <w:t xml:space="preserve">po sucu toga suda Hugu </w:t>
      </w:r>
      <w:proofErr w:type="spellStart"/>
      <w:r>
        <w:t>Wedemeyeru</w:t>
      </w:r>
      <w:proofErr w:type="spellEnd"/>
      <w:r>
        <w:t>, u stečajnom postupku povodom prijedloga predlagatelja</w:t>
      </w:r>
      <w:r>
        <w:t xml:space="preserve"> Financijska agencija, Regionalni centar Zagreb, Podružnica Varaždin, iz Varaždina, A. Cesarca br. 2, za otvaranje stečajnog postupka nad dužnikom LARIX d.o.o. iz </w:t>
      </w:r>
      <w:proofErr w:type="spellStart"/>
      <w:r>
        <w:t>Jalkovca</w:t>
      </w:r>
      <w:proofErr w:type="spellEnd"/>
      <w:r>
        <w:t>, Varaždinska ulica odvojak II br. 4, OIB: 30763242770</w:t>
      </w:r>
      <w:r>
        <w:t xml:space="preserve">, </w:t>
      </w:r>
      <w:r>
        <w:t>izvan ročišta 27</w:t>
      </w:r>
      <w:r>
        <w:t>. ožujka 2017.,</w:t>
      </w:r>
    </w:p>
    <w:p w:rsidRDefault="00F43BE2" w:rsidP="00F43BE2" w:rsidR="00F43BE2">
      <w:pPr>
        <w:spacing w:after="0"/>
        <w:jc w:val="both"/>
      </w:pPr>
    </w:p>
    <w:p w:rsidRDefault="00F43BE2" w:rsidP="00F43BE2" w:rsidR="00F43BE2">
      <w:pPr>
        <w:spacing w:after="0"/>
        <w:jc w:val="both"/>
      </w:pPr>
    </w:p>
    <w:p w:rsidRDefault="00F43BE2" w:rsidP="00F43BE2" w:rsidR="00F43BE2">
      <w:pPr>
        <w:spacing w:after="0"/>
        <w:jc w:val="center"/>
        <w:rPr>
          <w:b/>
        </w:rPr>
      </w:pPr>
      <w:r>
        <w:t>r   i   j   e   š   i   o</w:t>
      </w:r>
      <w:r>
        <w:rPr>
          <w:b/>
        </w:rPr>
        <w:t xml:space="preserve">           </w:t>
      </w:r>
      <w:r>
        <w:t>j</w:t>
      </w:r>
      <w:r>
        <w:rPr>
          <w:b/>
        </w:rPr>
        <w:t xml:space="preserve">   </w:t>
      </w:r>
      <w:r>
        <w:t>e</w:t>
      </w:r>
    </w:p>
    <w:p w:rsidRDefault="00F43BE2" w:rsidP="00F43BE2" w:rsidR="00F43BE2">
      <w:pPr>
        <w:spacing w:after="0"/>
        <w:jc w:val="both"/>
      </w:pPr>
    </w:p>
    <w:p w:rsidRDefault="00F43BE2" w:rsidP="00F43BE2" w:rsidR="00F43BE2">
      <w:pPr>
        <w:spacing w:after="0"/>
        <w:jc w:val="both"/>
      </w:pPr>
      <w:r>
        <w:tab/>
        <w:t>O d b a c u j e      s e     prijedlog predlagatelja</w:t>
      </w:r>
      <w:r>
        <w:t xml:space="preserve"> </w:t>
      </w:r>
      <w:r>
        <w:t>Financijska agencija, Regionalni centar Zagreb, Podružnica Varaždin, iz Varaždina, A. Cesarca br. 2. za otvaranje steča</w:t>
      </w:r>
      <w:r>
        <w:t xml:space="preserve">jnog postupka nad </w:t>
      </w:r>
      <w:r>
        <w:t xml:space="preserve">dužnikom LARIX d.o.o. iz </w:t>
      </w:r>
      <w:proofErr w:type="spellStart"/>
      <w:r>
        <w:t>Jalkovca</w:t>
      </w:r>
      <w:proofErr w:type="spellEnd"/>
      <w:r>
        <w:t>, Varaždinska ulica odvojak II br. 4, OIB: 30763242770</w:t>
      </w:r>
      <w:r>
        <w:t>.</w:t>
      </w:r>
    </w:p>
    <w:p w:rsidRDefault="00F43BE2" w:rsidP="00F43BE2" w:rsidR="00F43BE2">
      <w:pPr>
        <w:spacing w:after="0"/>
        <w:jc w:val="both"/>
      </w:pPr>
    </w:p>
    <w:p w:rsidRDefault="00F43BE2" w:rsidP="00F43BE2" w:rsidR="00F43BE2">
      <w:pPr>
        <w:spacing w:after="0"/>
        <w:jc w:val="center"/>
      </w:pPr>
      <w:r>
        <w:t>Obrazl</w:t>
      </w:r>
      <w:r>
        <w:t>oženje</w:t>
      </w:r>
    </w:p>
    <w:p w:rsidRDefault="00F43BE2" w:rsidP="00F43BE2" w:rsidR="00F43BE2">
      <w:pPr>
        <w:spacing w:after="0"/>
        <w:jc w:val="both"/>
      </w:pPr>
    </w:p>
    <w:p w:rsidRDefault="00F43BE2" w:rsidP="00F43BE2" w:rsidR="00F43BE2">
      <w:pPr>
        <w:spacing w:after="0"/>
        <w:jc w:val="both"/>
      </w:pPr>
      <w:r>
        <w:t xml:space="preserve">       </w:t>
      </w:r>
      <w:r>
        <w:tab/>
        <w:t xml:space="preserve">Predlagatelj je </w:t>
      </w:r>
      <w:r w:rsidR="008E14FB">
        <w:t xml:space="preserve">ovome </w:t>
      </w:r>
      <w:r>
        <w:t>sudu</w:t>
      </w:r>
      <w:r w:rsidR="008E14FB">
        <w:t xml:space="preserve"> 8. prosinca 2016.</w:t>
      </w:r>
      <w:r>
        <w:t xml:space="preserve"> podnio prijedlog za otvaranje stečajnog postupka nad dužnikom.</w:t>
      </w:r>
    </w:p>
    <w:p w:rsidRDefault="00F43BE2" w:rsidP="00F43BE2" w:rsidR="00F43BE2">
      <w:pPr>
        <w:spacing w:after="0"/>
        <w:jc w:val="both"/>
      </w:pPr>
      <w:r>
        <w:tab/>
        <w:t>U</w:t>
      </w:r>
      <w:r>
        <w:t xml:space="preserve">vidom u </w:t>
      </w:r>
      <w:proofErr w:type="spellStart"/>
      <w:r>
        <w:t>ovosudni</w:t>
      </w:r>
      <w:proofErr w:type="spellEnd"/>
      <w:r>
        <w:t xml:space="preserve"> spis 6 St-1050/16.</w:t>
      </w:r>
      <w:r>
        <w:t xml:space="preserve"> sud je utvrdio da je rješenjem poslovni broj </w:t>
      </w:r>
      <w:r>
        <w:t>6 St-1050/16-4</w:t>
      </w:r>
      <w:r>
        <w:t xml:space="preserve"> od </w:t>
      </w:r>
      <w:r>
        <w:t>29. prosinca</w:t>
      </w:r>
      <w:r>
        <w:t xml:space="preserve"> 2016. nad dužnikom otvoren </w:t>
      </w:r>
      <w:proofErr w:type="spellStart"/>
      <w:r>
        <w:t>pred</w:t>
      </w:r>
      <w:r>
        <w:t>stečajni</w:t>
      </w:r>
      <w:proofErr w:type="spellEnd"/>
      <w:r>
        <w:t xml:space="preserve"> postupak</w:t>
      </w:r>
      <w:r>
        <w:t>, te da isti još nije dovršen.</w:t>
      </w:r>
    </w:p>
    <w:p w:rsidRDefault="00F43BE2" w:rsidP="00F43BE2" w:rsidR="00F43BE2">
      <w:pPr>
        <w:spacing w:after="0"/>
        <w:jc w:val="both"/>
      </w:pPr>
      <w:r>
        <w:tab/>
        <w:t xml:space="preserve">Odredbom čl. 15. st. 2. Stečajnog zakona (Narodne novine br. 71/15., dalje: SZ-a), propisano je da ako je pokrenut </w:t>
      </w:r>
      <w:proofErr w:type="spellStart"/>
      <w:r>
        <w:t>predstečajni</w:t>
      </w:r>
      <w:proofErr w:type="spellEnd"/>
      <w:r>
        <w:t xml:space="preserve"> postupak, do njegova završetka nije dopušteno pokretanje stečajnoga postupka</w:t>
      </w:r>
      <w:r w:rsidR="00AC211D">
        <w:t>.</w:t>
      </w:r>
    </w:p>
    <w:p w:rsidRDefault="00F43BE2" w:rsidP="008E14FB" w:rsidR="008E14FB">
      <w:pPr>
        <w:spacing w:after="0"/>
        <w:jc w:val="both"/>
      </w:pPr>
      <w:r>
        <w:tab/>
      </w:r>
      <w:r w:rsidR="008E14FB">
        <w:t>Radi navedenog temeljem citirane odredbe čl. 15. st. 2. SZ-a, odlučeno je kao u izreci ovog rješenja.</w:t>
      </w:r>
    </w:p>
    <w:p w:rsidRDefault="008E14FB" w:rsidP="008E14FB" w:rsidR="008E14FB">
      <w:pPr>
        <w:spacing w:after="0"/>
        <w:jc w:val="both"/>
      </w:pPr>
    </w:p>
    <w:p w:rsidRDefault="00F43BE2" w:rsidP="008E14FB" w:rsidR="00F43BE2">
      <w:pPr>
        <w:spacing w:after="0"/>
        <w:jc w:val="both"/>
      </w:pPr>
    </w:p>
    <w:p w:rsidRDefault="00031AC1" w:rsidP="00F43BE2" w:rsidR="00F43BE2">
      <w:pPr>
        <w:spacing w:after="0"/>
        <w:jc w:val="center"/>
      </w:pPr>
      <w:r>
        <w:t>U Varaždinu, 27</w:t>
      </w:r>
      <w:r w:rsidR="00F43BE2">
        <w:t>. ožujka 2017.</w:t>
      </w:r>
    </w:p>
    <w:p w:rsidRDefault="00F43BE2" w:rsidP="00F43BE2" w:rsidR="00F43BE2">
      <w:pPr>
        <w:spacing w:after="0"/>
        <w:jc w:val="both"/>
      </w:pPr>
    </w:p>
    <w:p w:rsidRDefault="00F43BE2" w:rsidP="00F43BE2" w:rsidR="00F43BE2">
      <w:pPr>
        <w:spacing w:after="0"/>
        <w:jc w:val="both"/>
      </w:pPr>
    </w:p>
    <w:p w:rsidRDefault="00F43BE2" w:rsidP="00F43BE2" w:rsidR="00F43BE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</w:t>
      </w:r>
      <w:r w:rsidR="001E4A8A">
        <w:t>SUDAC :</w:t>
      </w:r>
    </w:p>
    <w:p w:rsidRDefault="001E4A8A" w:rsidP="00F43BE2" w:rsidR="001E4A8A">
      <w:pPr>
        <w:spacing w:after="0"/>
        <w:jc w:val="both"/>
      </w:pPr>
      <w:bookmarkStart w:name="_GoBack" w:id="0"/>
      <w:bookmarkEnd w:id="0"/>
    </w:p>
    <w:p w:rsidRDefault="00F43BE2" w:rsidP="00F43BE2" w:rsidR="00F43BE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Hugo </w:t>
      </w:r>
      <w:proofErr w:type="spellStart"/>
      <w:r>
        <w:t>Wedemeyer</w:t>
      </w:r>
      <w:proofErr w:type="spellEnd"/>
      <w:r>
        <w:t>, v.r.</w:t>
      </w:r>
    </w:p>
    <w:p w:rsidRDefault="00F43BE2" w:rsidP="00F43BE2" w:rsidR="00F43BE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F43BE2" w:rsidP="00F43BE2" w:rsidR="00F43BE2">
      <w:pPr>
        <w:spacing w:after="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43BE2" w:rsidP="00F43BE2" w:rsidR="00F43BE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3BE2" w:rsidP="00F43BE2" w:rsidR="00F43BE2">
      <w:pPr>
        <w:spacing w:after="0"/>
        <w:jc w:val="both"/>
      </w:pPr>
    </w:p>
    <w:p w:rsidRDefault="00F43BE2" w:rsidP="00F43BE2" w:rsidR="00F43BE2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F43BE2" w:rsidP="00F43BE2" w:rsidR="00F43BE2">
      <w:pPr>
        <w:spacing w:after="0"/>
        <w:jc w:val="both"/>
        <w:rPr>
          <w:b/>
          <w:u w:val="single"/>
        </w:rPr>
      </w:pPr>
    </w:p>
    <w:p w:rsidRDefault="00F43BE2" w:rsidP="00F43BE2" w:rsidR="00F43BE2">
      <w:pPr>
        <w:spacing w:after="0"/>
        <w:jc w:val="both"/>
      </w:pPr>
      <w:r>
        <w:tab/>
        <w:t xml:space="preserve">Protiv ovog rješenja dopuštena je žalbe u roku od osam (8) dana po primitku </w:t>
      </w:r>
      <w:proofErr w:type="spellStart"/>
      <w:r>
        <w:t>otpravka</w:t>
      </w:r>
      <w:proofErr w:type="spellEnd"/>
      <w:r>
        <w:t xml:space="preserve"> rješenja, pisano u četiri (4) primjerka, putem ovoga suda, a o kojoj žalbi odlučuje Visoki trgovački sud Republike Hrvatske u Zagrebu.</w:t>
      </w:r>
    </w:p>
    <w:p w:rsidRDefault="00F43BE2" w:rsidP="00F43BE2" w:rsidR="00F43BE2">
      <w:pPr>
        <w:spacing w:after="0"/>
        <w:jc w:val="both"/>
      </w:pPr>
      <w:r>
        <w:tab/>
      </w:r>
    </w:p>
    <w:p w:rsidRDefault="00F43BE2" w:rsidP="00F43BE2" w:rsidR="00F43BE2">
      <w:pPr>
        <w:spacing w:after="0"/>
        <w:jc w:val="both"/>
      </w:pPr>
    </w:p>
    <w:p w:rsidRDefault="00F43BE2" w:rsidP="00F43BE2" w:rsidR="00F43BE2">
      <w:pPr>
        <w:spacing w:after="0"/>
        <w:jc w:val="both"/>
      </w:pPr>
      <w:r>
        <w:rPr>
          <w:b/>
        </w:rPr>
        <w:t xml:space="preserve">                                                                                         </w:t>
      </w:r>
    </w:p>
    <w:p w:rsidRDefault="00F43BE2" w:rsidP="00F43BE2" w:rsidR="00F43BE2">
      <w:pPr>
        <w:spacing w:after="0"/>
        <w:jc w:val="both"/>
      </w:pPr>
      <w:r>
        <w:t>DNA :</w:t>
      </w:r>
    </w:p>
    <w:p w:rsidRDefault="00F43BE2" w:rsidP="00F43BE2" w:rsidR="00F43BE2">
      <w:pPr>
        <w:spacing w:after="0"/>
        <w:jc w:val="both"/>
      </w:pPr>
    </w:p>
    <w:p w:rsidRDefault="00F43BE2" w:rsidP="00F43BE2" w:rsidR="00BD36CF">
      <w:pPr>
        <w:spacing w:after="0"/>
        <w:jc w:val="both"/>
      </w:pPr>
      <w:r>
        <w:t>Predlagatelj</w:t>
      </w:r>
      <w:r w:rsidR="00031AC1">
        <w:t xml:space="preserve"> </w:t>
      </w:r>
      <w:r w:rsidR="00BD36CF">
        <w:t xml:space="preserve">Financijska agencija, Regionalni centar Zagreb, Podružnica Varaždin, </w:t>
      </w:r>
    </w:p>
    <w:p w:rsidRDefault="00BD36CF" w:rsidP="00F43BE2" w:rsidR="00F43BE2">
      <w:pPr>
        <w:spacing w:after="0"/>
        <w:jc w:val="both"/>
      </w:pPr>
      <w:r>
        <w:t>iz Varaždina, A. Cesarca br. 2,</w:t>
      </w:r>
    </w:p>
    <w:p w:rsidRDefault="00031AC1" w:rsidP="00F43BE2" w:rsidR="00031AC1">
      <w:pPr>
        <w:spacing w:after="0"/>
        <w:jc w:val="both"/>
      </w:pPr>
    </w:p>
    <w:p w:rsidRDefault="00031AC1" w:rsidP="00F43BE2" w:rsidR="00031AC1">
      <w:pPr>
        <w:spacing w:after="0"/>
        <w:jc w:val="both"/>
      </w:pPr>
      <w:r>
        <w:t xml:space="preserve">Dužnik </w:t>
      </w:r>
      <w:r>
        <w:t xml:space="preserve">LARIX d.o.o. iz </w:t>
      </w:r>
      <w:proofErr w:type="spellStart"/>
      <w:r>
        <w:t>Jalkovca</w:t>
      </w:r>
      <w:proofErr w:type="spellEnd"/>
      <w:r>
        <w:t>, Varaždinska ulica odvojak II br. 4,</w:t>
      </w:r>
    </w:p>
    <w:p w:rsidRDefault="008E14FB" w:rsidP="00F43BE2" w:rsidR="008E14FB">
      <w:pPr>
        <w:spacing w:after="0"/>
        <w:jc w:val="both"/>
      </w:pPr>
    </w:p>
    <w:p w:rsidRDefault="00F43BE2" w:rsidP="00F43BE2" w:rsidR="00F43BE2">
      <w:pPr>
        <w:spacing w:after="0"/>
        <w:jc w:val="both"/>
      </w:pPr>
    </w:p>
    <w:p w:rsidRDefault="00F43BE2" w:rsidP="00F43BE2" w:rsidR="00F43BE2">
      <w:pPr>
        <w:spacing w:after="0"/>
        <w:jc w:val="both"/>
      </w:pPr>
    </w:p>
    <w:p w:rsidRDefault="00F43BE2" w:rsidP="00F43BE2" w:rsidR="00F43BE2">
      <w:pPr>
        <w:spacing w:after="0"/>
        <w:jc w:val="both"/>
      </w:pPr>
    </w:p>
    <w:p w:rsidRDefault="00F43BE2" w:rsidP="00F43BE2" w:rsidR="00F43BE2">
      <w:pPr>
        <w:spacing w:after="0"/>
        <w:jc w:val="both"/>
      </w:pPr>
      <w:r>
        <w:t>Pisarnica - kal. pravomoćnosti – 8 dana,</w:t>
      </w:r>
    </w:p>
    <w:p w:rsidRDefault="00F43BE2" w:rsidP="00F43BE2" w:rsidR="00F43BE2">
      <w:pPr>
        <w:spacing w:after="0"/>
        <w:jc w:val="both"/>
      </w:pPr>
    </w:p>
    <w:p w:rsidRDefault="00F43BE2" w:rsidP="00F43BE2" w:rsidR="00F43BE2">
      <w:pPr>
        <w:spacing w:after="0"/>
        <w:jc w:val="both"/>
      </w:pPr>
    </w:p>
    <w:p w:rsidRDefault="00F43BE2" w:rsidP="00F43BE2" w:rsidR="00F43BE2">
      <w:pPr>
        <w:spacing w:after="0"/>
        <w:jc w:val="both"/>
      </w:pPr>
    </w:p>
    <w:p w:rsidRDefault="00031AC1" w:rsidP="00F43BE2" w:rsidR="00F43BE2">
      <w:pPr>
        <w:spacing w:after="0"/>
        <w:jc w:val="center"/>
      </w:pPr>
      <w:r>
        <w:t>U Varaždinu, 27</w:t>
      </w:r>
      <w:r w:rsidR="00F43BE2">
        <w:t xml:space="preserve">. ožujka 2017. </w:t>
      </w:r>
    </w:p>
    <w:p w:rsidRDefault="00F43BE2" w:rsidP="00F43BE2" w:rsidR="00F43BE2">
      <w:pPr>
        <w:spacing w:after="0"/>
        <w:jc w:val="both"/>
      </w:pPr>
    </w:p>
    <w:p w:rsidRDefault="00F43BE2" w:rsidP="00F43BE2" w:rsidR="00F43BE2">
      <w:pPr>
        <w:spacing w:after="0"/>
        <w:jc w:val="both"/>
      </w:pPr>
    </w:p>
    <w:p w:rsidRDefault="00F43BE2" w:rsidP="00F43BE2" w:rsidR="00F43BE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SUDAC :</w:t>
      </w:r>
    </w:p>
    <w:p w:rsidRDefault="00F43BE2" w:rsidP="00F43BE2" w:rsidR="00F43BE2">
      <w:pPr>
        <w:spacing w:after="0"/>
      </w:pPr>
    </w:p>
    <w:p w:rsidRDefault="00F43BE2" w:rsidP="00F43BE2" w:rsidR="00F43BE2">
      <w:pPr>
        <w:pStyle w:val="ZapisniarPotpis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0F3F" w:rsidP="00537B78" w:rsidR="00370F3F">
      <w:r>
        <w:separator/>
      </w:r>
    </w:p>
  </w:endnote>
  <w:endnote w:id="0" w:type="continuationSeparator">
    <w:p w:rsidRDefault="00370F3F" w:rsidP="00537B78" w:rsidR="00370F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836392"/>
      <w:docPartObj>
        <w:docPartGallery w:val="Page Numbers (Bottom of Page)"/>
        <w:docPartUnique/>
      </w:docPartObj>
    </w:sdtPr>
    <w:sdtContent>
      <w:p w:rsidRDefault="00F43BE2" w:rsidR="00F43BE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4A8A">
          <w:t>1</w:t>
        </w:r>
        <w:r>
          <w:fldChar w:fldCharType="end"/>
        </w:r>
      </w:p>
    </w:sdtContent>
  </w:sdt>
  <w:p w:rsidRDefault="00F43BE2" w:rsidR="00F43BE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0F3F" w:rsidP="00537B78" w:rsidR="00370F3F">
      <w:r>
        <w:separator/>
      </w:r>
    </w:p>
  </w:footnote>
  <w:footnote w:id="0" w:type="continuationSeparator">
    <w:p w:rsidRDefault="00370F3F" w:rsidP="00537B78" w:rsidR="00370F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BE2" w:rsidR="008333A9">
    <w:pPr>
      <w:pStyle w:val="Zaglavlje"/>
    </w:pPr>
    <w:r>
      <w:rPr>
        <w:rStyle w:val="PozadinaSvijetloCrvena"/>
        <w:shd w:fill="auto" w:color="auto" w:val="clear"/>
      </w:rPr>
      <w:t>POSL. BROJ : 6 St-1147/16-4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1AC1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A8A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0F3F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4F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11D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36CF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3BE2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081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St-1147/2016-4</izvorni_sadrzaj>
    <derivirana_varijabla naziv="DomainObject.Oznaka_1">St-1147/2016-4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1147</izvorni_sadrzaj>
    <derivirana_varijabla naziv="DomainObject.Predmet.Broj_1">1147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St-1147/2016</izvorni_sadrzaj>
    <derivirana_varijabla naziv="DomainObject.Predmet.OznakaBroj_1">St-1147/2016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St-1050/16</izvorni_sadrzaj>
    <derivirana_varijabla naziv="DomainObject.Predmet.PrimjedbaSuca_1">6 St-1050/16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LARIX društvo s ograničenom odgovornošću za proizvodnju, usluge i trgovinu</izvorni_sadrzaj>
    <derivirana_varijabla naziv="DomainObject.Predmet.ProtustrankaFormated_1">  LARIX društvo s ograničenom odgovornošću za proizvodnju, usluge i trgovinu</derivirana_varijabla>
  </DomainObject.Predmet.ProtustrankaFormated>
  <DomainObject.Predmet.ProtustrankaFormatedOIB>
    <izvorni_sadrzaj>  LARIX društvo s ograničenom odgovornošću za proizvodnju, usluge i trgovinu, OIB 30763242770</izvorni_sadrzaj>
    <derivirana_varijabla naziv="DomainObject.Predmet.ProtustrankaFormatedOIB_1">  LARIX društvo s ograničenom odgovornošću za proizvodnju, usluge i trgovinu, OIB 30763242770</derivirana_varijabla>
  </DomainObject.Predmet.ProtustrankaFormatedOIB>
  <DomainObject.Predmet.ProtustrankaFormatedWithAdress>
    <izvorni_sadrzaj> LARIX društvo s ograničenom odgovornošću za proizvodnju, usluge i trgovinu, Varaždinska ulica odvojak II 4, 42000 Jalkovec</izvorni_sadrzaj>
    <derivirana_varijabla naziv="DomainObject.Predmet.ProtustrankaFormatedWithAdress_1"> LARIX društvo s ograničenom odgovornošću za proizvodnju, usluge i trgovinu, Varaždinska ulica odvojak II 4, 42000 Jalkovec</derivirana_varijabla>
  </DomainObject.Predmet.ProtustrankaFormatedWithAdress>
  <DomainObject.Predmet.ProtustrankaFormatedWithAdressOIB>
    <izvorni_sadrzaj> LARIX društvo s ograničenom odgovornošću za proizvodnju, usluge i trgovinu, OIB 30763242770, Varaždinska ulica odvojak II 4, 42000 Jalkovec</izvorni_sadrzaj>
    <derivirana_varijabla naziv="DomainObject.Predmet.ProtustrankaFormatedWithAdressOIB_1"> LARIX društvo s ograničenom odgovornošću za proizvodnju, usluge i trgovinu, OIB 30763242770, Varaždinska ulica odvojak II 4, 42000 Jalkovec</derivirana_varijabla>
  </DomainObject.Predmet.ProtustrankaFormatedWithAdressOIB>
  <DomainObject.Predmet.ProtustrankaWithAdress>
    <izvorni_sadrzaj>LARIX društvo s ograničenom odgovornošću za proizvodnju, usluge i trgovinu Varaždinska ulica odvojak II 4, 42000 Jalkovec</izvorni_sadrzaj>
    <derivirana_varijabla naziv="DomainObject.Predmet.ProtustrankaWithAdress_1">LARIX društvo s ograničenom odgovornošću za proizvodnju, usluge i trgovinu Varaždinska ulica odvojak II 4, 42000 Jalkovec</derivirana_varijabla>
  </DomainObject.Predmet.ProtustrankaWithAdress>
  <DomainObject.Predmet.ProtustrankaWithAdressOIB>
    <izvorni_sadrzaj>LARIX društvo s ograničenom odgovornošću za proizvodnju, usluge i trgovinu, OIB 30763242770, Varaždinska ulica odvojak II 4, 42000 Jalkovec</izvorni_sadrzaj>
    <derivirana_varijabla naziv="DomainObject.Predmet.ProtustrankaWithAdressOIB_1">LARIX društvo s ograničenom odgovornošću za proizvodnju, usluge i trgovinu, OIB 30763242770, Varaždinska ulica odvojak II 4, 42000 Jalkovec</derivirana_varijabla>
  </DomainObject.Predmet.ProtustrankaWithAdressOIB>
  <DomainObject.Predmet.ProtustrankaNazivFormated>
    <izvorni_sadrzaj>LARIX društvo s ograničenom odgovornošću za proizvodnju, usluge i trgovinu</izvorni_sadrzaj>
    <derivirana_varijabla naziv="DomainObject.Predmet.ProtustrankaNazivFormated_1">LARIX društvo s ograničenom odgovornošću za proizvodnju, usluge i trgovinu</derivirana_varijabla>
  </DomainObject.Predmet.ProtustrankaNazivFormated>
  <DomainObject.Predmet.ProtustrankaNazivFormatedOIB>
    <izvorni_sadrzaj>LARIX društvo s ograničenom odgovornošću za proizvodnju, usluge i trgovinu, OIB 30763242770</izvorni_sadrzaj>
    <derivirana_varijabla naziv="DomainObject.Predmet.ProtustrankaNazivFormatedOIB_1">LARIX društvo s ograničenom odgovornošću za proizvodnju, usluge i trgovinu, OIB 30763242770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3455112.83</izvorni_sadrzaj>
    <derivirana_varijabla naziv="DomainObject.Predmet.TrenutnaVrijednost_1">3455112.83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LARIX društvo s ograničenom odgovornošću za proizvodnju, usluge i trgovinu</item>
    </izvorni_sadrzaj>
    <derivirana_varijabla naziv="DomainObject.Predmet.ProtuStrankaListFormated_1">
      <item>LARIX društvo s ograničenom odgovornošću za proizvodnju, usluge i trgovinu</item>
    </derivirana_varijabla>
  </DomainObject.Predmet.ProtuStrankaListFormated>
  <DomainObject.Predmet.ProtuStrankaListFormatedOIB>
    <izvorni_sadrzaj>
      <item>LARIX društvo s ograničenom odgovornošću za proizvodnju, usluge i trgovinu, OIB 30763242770</item>
    </izvorni_sadrzaj>
    <derivirana_varijabla naziv="DomainObject.Predmet.ProtuStrankaListFormatedOIB_1">
      <item>LARIX društvo s ograničenom odgovornošću za proizvodnju, usluge i trgovinu, OIB 30763242770</item>
    </derivirana_varijabla>
  </DomainObject.Predmet.ProtuStrankaListFormatedOIB>
  <DomainObject.Predmet.ProtuStrankaListFormatedWithAdress>
    <izvorni_sadrzaj>
      <item>LARIX društvo s ograničenom odgovornošću za proizvodnju, usluge i trgovinu, Varaždinska ulica odvojak II 4, 42000 Jalkovec</item>
    </izvorni_sadrzaj>
    <derivirana_varijabla naziv="DomainObject.Predmet.ProtuStrankaListFormatedWithAdress_1">
      <item>LARIX društvo s ograničenom odgovornošću za proizvodnju, usluge i trgovinu, Varaždinska ulica odvojak II 4, 42000 Jalkovec</item>
    </derivirana_varijabla>
  </DomainObject.Predmet.ProtuStrankaListFormatedWithAdress>
  <DomainObject.Predmet.ProtuStrankaListFormatedWithAdressOIB>
    <izvorni_sadrzaj>
      <item>LARIX društvo s ograničenom odgovornošću za proizvodnju, usluge i trgovinu, OIB 30763242770, Varaždinska ulica odvojak II 4, 42000 Jalkovec</item>
    </izvorni_sadrzaj>
    <derivirana_varijabla naziv="DomainObject.Predmet.ProtuStrankaListFormatedWithAdressOIB_1">
      <item>LARIX društvo s ograničenom odgovornošću za proizvodnju, usluge i trgovinu, OIB 30763242770, Varaždinska ulica odvojak II 4, 42000 Jalkovec</item>
    </derivirana_varijabla>
  </DomainObject.Predmet.ProtuStrankaListFormatedWithAdressOIB>
  <DomainObject.Predmet.ProtuStrankaListNazivFormated>
    <izvorni_sadrzaj>
      <item>LARIX društvo s ograničenom odgovornošću za proizvodnju, usluge i trgovinu</item>
    </izvorni_sadrzaj>
    <derivirana_varijabla naziv="DomainObject.Predmet.ProtuStrankaListNazivFormated_1">
      <item>LARIX društvo s ograničenom odgovornošću za proizvodnju, usluge i trgovinu</item>
    </derivirana_varijabla>
  </DomainObject.Predmet.ProtuStrankaListNazivFormated>
  <DomainObject.Predmet.ProtuStrankaListNazivFormatedOIB>
    <izvorni_sadrzaj>
      <item>LARIX društvo s ograničenom odgovornošću za proizvodnju, usluge i trgovinu, OIB 30763242770</item>
    </izvorni_sadrzaj>
    <derivirana_varijabla naziv="DomainObject.Predmet.ProtuStrankaListNazivFormatedOIB_1">
      <item>LARIX društvo s ograničenom odgovornošću za proizvodnju, usluge i trgovinu, OIB 30763242770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>St-1147/2016-4</izvorni_sadrzaj>
    <derivirana_varijabla naziv="DomainObject.PoslovniBrojDokumenta_1">St-1147/2016-4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LARIX društvo s ograničenom odgovornošću za proizvodnju, usluge i trgovinu</izvorni_sadrzaj>
    <derivirana_varijabla naziv="DomainObject.Predmet.ProtustrankaIDrugi_1">LARIX društvo s ograničenom odgovornošću za proizvodnju,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LARIX društvo s ograničenom odgovornošću za proizvodnju, usluge i trgovinu, OIB 30763242770, Varaždinska ulica odvojak II 4, 42000 Jalkovec</izvorni_sadrzaj>
    <derivirana_varijabla naziv="DomainObject.Predmet.ProtustrankaIDrugiAdressOIB_1">LARIX društvo s ograničenom odgovornošću za proizvodnju, usluge i trgovinu, OIB 30763242770, Varaždinska ulica odvojak II 4,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LARIX društvo s ograničenom odgovornošću za proizvodnju, usluge i trgovinu</item>
      <item>Sudski registar</item>
      <item>e-oglasna ploča</item>
    </izvorni_sadrzaj>
    <derivirana_varijabla naziv="DomainObject.Predmet.SudioniciListNaziv_1">
      <item>Financijska agencija</item>
      <item>LARIX društvo s ograničenom odgovornošću za proizvodnju, usluge i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LARIX društvo s ograničenom odgovornošću za proizvodnju, usluge i trgovinu, OIB 30763242770, Varaždinska ulica odvojak II 4,42000 Jalkovec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LARIX društvo s ograničenom odgovornošću za proizvodnju, usluge i trgovinu, OIB 30763242770, Varaždinska ulica odvojak II 4,42000 Jalkovec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6A5B2A-D39E-4C9A-A681-8C73FACE63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1654</properties:Characters>
  <properties:Lines>80</properties:Lines>
  <properties:Paragraphs>25</properties:Paragraphs>
  <properties:TotalTime>41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2017-03-27T08:06:00Z</cp:lastPrinted>
  <dcterms:modified xmlns:xsi="http://www.w3.org/2001/XMLSchema-instance" xsi:type="dcterms:W3CDTF">2017-03-27T08:07:00Z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St-1147/2016-4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