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dee16" w14:paraId="aedee16" w:rsidRDefault="00387925" w:rsidP="00387925" w:rsidR="00DC3620" w:rsidRPr="00DC3620">
      <w:pPr>
        <w:ind w:firstLine="285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9615" cx="551815"/>
            <wp:effectExtent b="0" r="635" t="0" l="0"/>
            <wp:docPr name="Slika 8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961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3620" w:rsidP="00DC3620" w:rsidR="00DC3620" w:rsidRPr="00387925">
      <w:pPr>
        <w:rPr>
          <w:b/>
          <w:sz w:val="20"/>
          <w:szCs w:val="20"/>
        </w:rPr>
      </w:pPr>
      <w:r w:rsidRPr="00DC3620">
        <w:rPr>
          <w:color w:val="000000"/>
          <w:sz w:val="20"/>
          <w:szCs w:val="20"/>
        </w:rPr>
        <w:t xml:space="preserve">        </w:t>
      </w:r>
      <w:r w:rsidRPr="00DC3620">
        <w:rPr>
          <w:b/>
          <w:sz w:val="20"/>
          <w:szCs w:val="20"/>
        </w:rPr>
        <w:t>REPUBLIKA HRVATSKA</w:t>
      </w:r>
    </w:p>
    <w:p w:rsidRDefault="00DC3620" w:rsidP="00DC3620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 TRGOVAČKI SUD U SPLITU</w:t>
      </w:r>
    </w:p>
    <w:p w:rsidRDefault="00DC3620" w:rsidP="0032753F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STALNA SLUŽBA DUBROVNIK </w:t>
      </w:r>
    </w:p>
    <w:p w:rsidRDefault="00DC3620" w:rsidP="0032753F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        Dr. Ante Starčevića 23</w:t>
      </w:r>
    </w:p>
    <w:p w:rsidRDefault="00D76FF6" w:rsidP="00B70172" w:rsidR="00B70172" w:rsidRPr="00FE484E">
      <w:pPr>
        <w:jc w:val="right"/>
        <w:rPr>
          <w:b/>
          <w:sz w:val="22"/>
          <w:szCs w:val="22"/>
        </w:rPr>
      </w:pPr>
      <w:r w:rsidRPr="00FE484E">
        <w:rPr>
          <w:b/>
          <w:sz w:val="22"/>
          <w:szCs w:val="22"/>
        </w:rPr>
        <w:t xml:space="preserve">Posl. br. </w:t>
      </w:r>
      <w:r w:rsidR="00502BB2">
        <w:rPr>
          <w:b/>
          <w:sz w:val="22"/>
          <w:szCs w:val="22"/>
        </w:rPr>
        <w:t>18 St-</w:t>
      </w:r>
      <w:r w:rsidR="0001034E">
        <w:rPr>
          <w:b/>
          <w:sz w:val="22"/>
          <w:szCs w:val="22"/>
        </w:rPr>
        <w:t>806</w:t>
      </w:r>
      <w:r w:rsidRPr="00FE484E">
        <w:rPr>
          <w:b/>
          <w:sz w:val="22"/>
          <w:szCs w:val="22"/>
        </w:rPr>
        <w:t>/</w:t>
      </w:r>
      <w:r w:rsidR="00DD7227">
        <w:rPr>
          <w:b/>
          <w:sz w:val="22"/>
          <w:szCs w:val="22"/>
        </w:rPr>
        <w:t>201</w:t>
      </w:r>
      <w:r w:rsidR="0001034E">
        <w:rPr>
          <w:b/>
          <w:sz w:val="22"/>
          <w:szCs w:val="22"/>
        </w:rPr>
        <w:t>5</w:t>
      </w:r>
    </w:p>
    <w:p w:rsidRDefault="00EF6C3B" w:rsidP="00B70172" w:rsidR="00EF6C3B" w:rsidRPr="00FE484E">
      <w:pPr>
        <w:jc w:val="right"/>
        <w:rPr>
          <w:b/>
          <w:sz w:val="22"/>
          <w:szCs w:val="22"/>
        </w:rPr>
      </w:pPr>
    </w:p>
    <w:p w:rsidRDefault="00DC3620" w:rsidP="00DC3620" w:rsidR="00DC3620" w:rsidRPr="00DC3620">
      <w:pPr>
        <w:jc w:val="center"/>
        <w:rPr>
          <w:b/>
          <w:sz w:val="22"/>
          <w:szCs w:val="22"/>
        </w:rPr>
      </w:pPr>
    </w:p>
    <w:p w:rsidRDefault="00DC3620" w:rsidP="00DC3620" w:rsidR="00DC3620" w:rsidRPr="00DC3620">
      <w:pPr>
        <w:jc w:val="center"/>
        <w:rPr>
          <w:b/>
          <w:sz w:val="22"/>
          <w:szCs w:val="22"/>
        </w:rPr>
      </w:pPr>
      <w:r w:rsidRPr="00DC3620">
        <w:rPr>
          <w:b/>
          <w:sz w:val="22"/>
          <w:szCs w:val="22"/>
        </w:rPr>
        <w:t>R E P U B L I K A    H R V A T S K A</w:t>
      </w:r>
    </w:p>
    <w:p w:rsidRDefault="00DC3620" w:rsidP="00DC3620" w:rsidR="00DC3620" w:rsidRPr="00387925">
      <w:pPr>
        <w:jc w:val="center"/>
        <w:rPr>
          <w:b/>
          <w:sz w:val="16"/>
          <w:szCs w:val="16"/>
        </w:rPr>
      </w:pPr>
    </w:p>
    <w:p w:rsidRDefault="00AB6208" w:rsidP="005937CB" w:rsidR="005937CB" w:rsidRPr="005937C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5937CB" w:rsidP="005937CB" w:rsidR="005937CB" w:rsidRPr="005937CB">
      <w:pPr>
        <w:jc w:val="both"/>
        <w:rPr>
          <w:sz w:val="22"/>
          <w:szCs w:val="22"/>
        </w:rPr>
      </w:pPr>
    </w:p>
    <w:p w:rsidRDefault="005937CB" w:rsidP="005937CB" w:rsidR="00B70172" w:rsidRPr="00387925">
      <w:pPr>
        <w:ind w:firstLine="708"/>
        <w:jc w:val="both"/>
        <w:rPr>
          <w:sz w:val="16"/>
          <w:szCs w:val="16"/>
        </w:rPr>
      </w:pPr>
      <w:r w:rsidRPr="005937CB">
        <w:rPr>
          <w:sz w:val="22"/>
          <w:szCs w:val="22"/>
        </w:rPr>
        <w:t xml:space="preserve">Trgovački sud u Splitu, Stalna služba u Dubrovniku, po sucu tog suda Katarini Franković, kao sucu pojedincu, u stečajnom postupku nad dužnikom </w:t>
      </w:r>
      <w:r w:rsidR="0001034E" w:rsidRPr="0001034E">
        <w:rPr>
          <w:sz w:val="22"/>
          <w:szCs w:val="22"/>
        </w:rPr>
        <w:t>ABISAL d.o.o. "u stečaju", Cavtat, Zvekovica, Put Pridvorja 10, OIB: 25275332958, zastupanog po stečajnom upravitelju Zdravku Kuzmić iz Zagreba</w:t>
      </w:r>
      <w:r w:rsidRPr="005937CB">
        <w:rPr>
          <w:sz w:val="22"/>
          <w:szCs w:val="22"/>
        </w:rPr>
        <w:t xml:space="preserve">, dana </w:t>
      </w:r>
      <w:r w:rsidR="007A6E66">
        <w:rPr>
          <w:sz w:val="22"/>
          <w:szCs w:val="22"/>
        </w:rPr>
        <w:t>06</w:t>
      </w:r>
      <w:r w:rsidRPr="005937CB">
        <w:rPr>
          <w:sz w:val="22"/>
          <w:szCs w:val="22"/>
        </w:rPr>
        <w:t xml:space="preserve">. </w:t>
      </w:r>
      <w:r w:rsidR="007A6E66">
        <w:rPr>
          <w:sz w:val="22"/>
          <w:szCs w:val="22"/>
        </w:rPr>
        <w:t>studenog 2018</w:t>
      </w:r>
      <w:r w:rsidRPr="005937CB">
        <w:rPr>
          <w:sz w:val="22"/>
          <w:szCs w:val="22"/>
        </w:rPr>
        <w:t>. godine</w:t>
      </w:r>
    </w:p>
    <w:p w:rsidRDefault="00B70172" w:rsidP="00B70172" w:rsidR="00B70172" w:rsidRPr="00387925">
      <w:pPr>
        <w:jc w:val="both"/>
        <w:rPr>
          <w:sz w:val="16"/>
          <w:szCs w:val="16"/>
        </w:rPr>
      </w:pPr>
    </w:p>
    <w:p w:rsidRDefault="00AB6208" w:rsidP="00B70172" w:rsidR="00B70172" w:rsidRPr="00FE484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a k l j u č </w:t>
      </w:r>
      <w:r w:rsidR="00B70172" w:rsidRPr="00FE484E">
        <w:rPr>
          <w:b/>
          <w:sz w:val="22"/>
          <w:szCs w:val="22"/>
        </w:rPr>
        <w:t>i o    j e</w:t>
      </w:r>
    </w:p>
    <w:p w:rsidRDefault="0098713B" w:rsidP="0098713B" w:rsidR="0098713B">
      <w:pPr>
        <w:pStyle w:val="Tijeloteksta"/>
        <w:rPr>
          <w:b/>
          <w:sz w:val="22"/>
          <w:szCs w:val="22"/>
        </w:rPr>
      </w:pPr>
    </w:p>
    <w:p w:rsidRDefault="00CC45F4" w:rsidP="0098713B" w:rsidR="0098713B" w:rsidRPr="0098713B">
      <w:pPr>
        <w:pStyle w:val="Tijeloteksta"/>
        <w:numPr>
          <w:ilvl w:val="0"/>
          <w:numId w:val="6"/>
        </w:numPr>
        <w:ind w:hanging="567" w:left="567"/>
        <w:rPr>
          <w:sz w:val="22"/>
          <w:szCs w:val="22"/>
        </w:rPr>
      </w:pPr>
      <w:r>
        <w:rPr>
          <w:sz w:val="22"/>
          <w:szCs w:val="22"/>
        </w:rPr>
        <w:t xml:space="preserve">Nalaže se Financijskoj agenciji postupiti po zahtjevu za prodaju nekretnina u stečajnom postupku koji se pred </w:t>
      </w:r>
      <w:r w:rsidR="00502BB2">
        <w:rPr>
          <w:sz w:val="22"/>
          <w:szCs w:val="22"/>
        </w:rPr>
        <w:t>ovim sudom vodi pod posl.br. St-</w:t>
      </w:r>
      <w:r w:rsidR="0001034E">
        <w:rPr>
          <w:sz w:val="22"/>
          <w:szCs w:val="22"/>
        </w:rPr>
        <w:t>806</w:t>
      </w:r>
      <w:r>
        <w:rPr>
          <w:sz w:val="22"/>
          <w:szCs w:val="22"/>
        </w:rPr>
        <w:t>/201</w:t>
      </w:r>
      <w:r w:rsidR="0001034E">
        <w:rPr>
          <w:sz w:val="22"/>
          <w:szCs w:val="22"/>
        </w:rPr>
        <w:t>5</w:t>
      </w:r>
      <w:r>
        <w:rPr>
          <w:sz w:val="22"/>
          <w:szCs w:val="22"/>
        </w:rPr>
        <w:t xml:space="preserve"> od </w:t>
      </w:r>
      <w:r w:rsidR="007A6E66">
        <w:rPr>
          <w:sz w:val="22"/>
          <w:szCs w:val="22"/>
        </w:rPr>
        <w:t>08</w:t>
      </w:r>
      <w:r w:rsidR="00DD7601">
        <w:rPr>
          <w:sz w:val="22"/>
          <w:szCs w:val="22"/>
        </w:rPr>
        <w:t xml:space="preserve">. </w:t>
      </w:r>
      <w:r w:rsidR="007A6E66">
        <w:rPr>
          <w:sz w:val="22"/>
          <w:szCs w:val="22"/>
        </w:rPr>
        <w:t>lip</w:t>
      </w:r>
      <w:r w:rsidR="005937CB">
        <w:rPr>
          <w:sz w:val="22"/>
          <w:szCs w:val="22"/>
        </w:rPr>
        <w:t>nj</w:t>
      </w:r>
      <w:r w:rsidR="00DB78F2">
        <w:rPr>
          <w:sz w:val="22"/>
          <w:szCs w:val="22"/>
        </w:rPr>
        <w:t>a</w:t>
      </w:r>
      <w:r w:rsidR="00DD7601">
        <w:rPr>
          <w:sz w:val="22"/>
          <w:szCs w:val="22"/>
        </w:rPr>
        <w:t xml:space="preserve"> 201</w:t>
      </w:r>
      <w:r w:rsidR="007A6E66">
        <w:rPr>
          <w:sz w:val="22"/>
          <w:szCs w:val="22"/>
        </w:rPr>
        <w:t>8</w:t>
      </w:r>
      <w:r w:rsidR="00DD7601">
        <w:rPr>
          <w:sz w:val="22"/>
          <w:szCs w:val="22"/>
        </w:rPr>
        <w:t>. godine.</w:t>
      </w:r>
    </w:p>
    <w:p w:rsidRDefault="0029150F" w:rsidP="0029150F" w:rsidR="0029150F">
      <w:pPr>
        <w:rPr>
          <w:sz w:val="16"/>
          <w:szCs w:val="16"/>
        </w:rPr>
      </w:pPr>
    </w:p>
    <w:p w:rsidRDefault="00971B2F" w:rsidP="0029150F" w:rsidR="00971B2F" w:rsidRPr="00387925">
      <w:pPr>
        <w:rPr>
          <w:sz w:val="16"/>
          <w:szCs w:val="16"/>
        </w:rPr>
      </w:pPr>
    </w:p>
    <w:p w:rsidRDefault="0029150F" w:rsidP="0029150F" w:rsidR="0029150F" w:rsidRPr="008D660B">
      <w:pPr>
        <w:pStyle w:val="Naslov2"/>
        <w:rPr>
          <w:sz w:val="22"/>
          <w:szCs w:val="22"/>
        </w:rPr>
      </w:pPr>
      <w:r w:rsidRPr="008D660B">
        <w:rPr>
          <w:sz w:val="22"/>
          <w:szCs w:val="22"/>
        </w:rPr>
        <w:t xml:space="preserve"> Obrazloženje</w:t>
      </w:r>
    </w:p>
    <w:p w:rsidRDefault="0029150F" w:rsidP="0029150F" w:rsidR="0029150F" w:rsidRPr="008D660B">
      <w:pPr>
        <w:rPr>
          <w:b/>
          <w:sz w:val="22"/>
          <w:szCs w:val="22"/>
        </w:rPr>
      </w:pPr>
    </w:p>
    <w:p w:rsidRDefault="0029150F" w:rsidP="0029150F" w:rsidR="008F4B44">
      <w:pPr>
        <w:jc w:val="both"/>
        <w:rPr>
          <w:sz w:val="22"/>
          <w:szCs w:val="22"/>
        </w:rPr>
      </w:pPr>
      <w:r w:rsidRPr="008D660B">
        <w:rPr>
          <w:sz w:val="22"/>
          <w:szCs w:val="22"/>
        </w:rPr>
        <w:tab/>
      </w:r>
      <w:r w:rsidR="00DB78F2" w:rsidRPr="00DB78F2">
        <w:rPr>
          <w:sz w:val="22"/>
          <w:szCs w:val="22"/>
        </w:rPr>
        <w:t>R</w:t>
      </w:r>
      <w:r w:rsidR="00502BB2">
        <w:rPr>
          <w:sz w:val="22"/>
          <w:szCs w:val="22"/>
        </w:rPr>
        <w:t>ješenjem ovog suda posl.br. St-</w:t>
      </w:r>
      <w:r w:rsidR="0001034E">
        <w:rPr>
          <w:sz w:val="22"/>
          <w:szCs w:val="22"/>
        </w:rPr>
        <w:t>806/2015</w:t>
      </w:r>
      <w:r w:rsidR="00502BB2">
        <w:rPr>
          <w:sz w:val="22"/>
          <w:szCs w:val="22"/>
        </w:rPr>
        <w:t xml:space="preserve"> od </w:t>
      </w:r>
      <w:r w:rsidR="005937CB">
        <w:rPr>
          <w:sz w:val="22"/>
          <w:szCs w:val="22"/>
        </w:rPr>
        <w:t>2</w:t>
      </w:r>
      <w:r w:rsidR="0001034E">
        <w:rPr>
          <w:sz w:val="22"/>
          <w:szCs w:val="22"/>
        </w:rPr>
        <w:t>5</w:t>
      </w:r>
      <w:r w:rsidR="00502BB2">
        <w:rPr>
          <w:sz w:val="22"/>
          <w:szCs w:val="22"/>
        </w:rPr>
        <w:t xml:space="preserve">. </w:t>
      </w:r>
      <w:r w:rsidR="0001034E">
        <w:rPr>
          <w:sz w:val="22"/>
          <w:szCs w:val="22"/>
        </w:rPr>
        <w:t>veljače</w:t>
      </w:r>
      <w:r w:rsidR="00502BB2">
        <w:rPr>
          <w:sz w:val="22"/>
          <w:szCs w:val="22"/>
        </w:rPr>
        <w:t xml:space="preserve"> 2016</w:t>
      </w:r>
      <w:r w:rsidR="00DB78F2" w:rsidRPr="00DB78F2">
        <w:rPr>
          <w:sz w:val="22"/>
          <w:szCs w:val="22"/>
        </w:rPr>
        <w:t xml:space="preserve">. godine </w:t>
      </w:r>
      <w:r w:rsidR="0001034E">
        <w:rPr>
          <w:sz w:val="22"/>
          <w:szCs w:val="22"/>
        </w:rPr>
        <w:t xml:space="preserve">otvoren je stečajni postupak nad </w:t>
      </w:r>
      <w:r w:rsidR="005937CB">
        <w:rPr>
          <w:sz w:val="22"/>
          <w:szCs w:val="22"/>
        </w:rPr>
        <w:t xml:space="preserve"> </w:t>
      </w:r>
      <w:r w:rsidR="0001034E" w:rsidRPr="0001034E">
        <w:rPr>
          <w:sz w:val="22"/>
          <w:szCs w:val="22"/>
        </w:rPr>
        <w:t>ABISAL d.o.o. "u stečaju", Cavtat, Zvekovica, Put Pridvorja 10, OIB: 25275332958</w:t>
      </w:r>
      <w:r w:rsidR="00DB78F2" w:rsidRPr="00DB78F2">
        <w:rPr>
          <w:sz w:val="22"/>
          <w:szCs w:val="22"/>
        </w:rPr>
        <w:t>, a</w:t>
      </w:r>
      <w:r w:rsidR="00502BB2">
        <w:rPr>
          <w:sz w:val="22"/>
          <w:szCs w:val="22"/>
        </w:rPr>
        <w:t xml:space="preserve"> rješenjem o prodaji posl.br. St-</w:t>
      </w:r>
      <w:r w:rsidR="0001034E">
        <w:rPr>
          <w:sz w:val="22"/>
          <w:szCs w:val="22"/>
        </w:rPr>
        <w:t>806/2015</w:t>
      </w:r>
      <w:r w:rsidR="00502BB2">
        <w:rPr>
          <w:sz w:val="22"/>
          <w:szCs w:val="22"/>
        </w:rPr>
        <w:t xml:space="preserve"> </w:t>
      </w:r>
      <w:r w:rsidR="00DB78F2" w:rsidRPr="00DB78F2">
        <w:rPr>
          <w:sz w:val="22"/>
          <w:szCs w:val="22"/>
        </w:rPr>
        <w:t>određena je prodaja imovine</w:t>
      </w:r>
      <w:r w:rsidR="00502BB2">
        <w:rPr>
          <w:sz w:val="22"/>
          <w:szCs w:val="22"/>
        </w:rPr>
        <w:t>, te zaključkom od</w:t>
      </w:r>
      <w:r w:rsidR="007A6E66">
        <w:rPr>
          <w:sz w:val="22"/>
          <w:szCs w:val="22"/>
        </w:rPr>
        <w:t xml:space="preserve"> 08. lip</w:t>
      </w:r>
      <w:r w:rsidR="005937CB">
        <w:rPr>
          <w:sz w:val="22"/>
          <w:szCs w:val="22"/>
        </w:rPr>
        <w:t>nj</w:t>
      </w:r>
      <w:r w:rsidR="007A6E66">
        <w:rPr>
          <w:sz w:val="22"/>
          <w:szCs w:val="22"/>
        </w:rPr>
        <w:t>a 2018</w:t>
      </w:r>
      <w:r w:rsidR="00502BB2">
        <w:rPr>
          <w:sz w:val="22"/>
          <w:szCs w:val="22"/>
        </w:rPr>
        <w:t>.g. utvrđena vrijednost i način i uvjeti prodaje</w:t>
      </w:r>
      <w:r w:rsidR="00DB78F2">
        <w:rPr>
          <w:sz w:val="22"/>
          <w:szCs w:val="22"/>
        </w:rPr>
        <w:t xml:space="preserve">, </w:t>
      </w:r>
      <w:r w:rsidR="00E95FAC">
        <w:rPr>
          <w:sz w:val="22"/>
          <w:szCs w:val="22"/>
        </w:rPr>
        <w:t xml:space="preserve">te je na temelju navedenih odluka dostavljen Financijskoj agenciji zahtjev od </w:t>
      </w:r>
      <w:r w:rsidR="007A6E66">
        <w:rPr>
          <w:sz w:val="22"/>
          <w:szCs w:val="22"/>
        </w:rPr>
        <w:t>08. lip</w:t>
      </w:r>
      <w:r w:rsidR="005937CB" w:rsidRPr="005937CB">
        <w:rPr>
          <w:sz w:val="22"/>
          <w:szCs w:val="22"/>
        </w:rPr>
        <w:t>nja 201</w:t>
      </w:r>
      <w:r w:rsidR="007A6E66">
        <w:rPr>
          <w:sz w:val="22"/>
          <w:szCs w:val="22"/>
        </w:rPr>
        <w:t>8</w:t>
      </w:r>
      <w:r w:rsidR="00E95FAC">
        <w:rPr>
          <w:sz w:val="22"/>
          <w:szCs w:val="22"/>
        </w:rPr>
        <w:t>. godine za prodaju imovine</w:t>
      </w:r>
      <w:r w:rsidR="008F4B44">
        <w:rPr>
          <w:sz w:val="22"/>
          <w:szCs w:val="22"/>
        </w:rPr>
        <w:t>.</w:t>
      </w:r>
    </w:p>
    <w:p w:rsidRDefault="008F4B44" w:rsidP="0029150F" w:rsidR="008F4B44">
      <w:pPr>
        <w:jc w:val="both"/>
        <w:rPr>
          <w:sz w:val="22"/>
          <w:szCs w:val="22"/>
        </w:rPr>
      </w:pPr>
    </w:p>
    <w:p w:rsidRDefault="008F4B44" w:rsidP="0029150F" w:rsidR="0052598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Financijska agencija </w:t>
      </w:r>
      <w:r w:rsidR="005F2D2E">
        <w:rPr>
          <w:sz w:val="22"/>
          <w:szCs w:val="22"/>
        </w:rPr>
        <w:t>u</w:t>
      </w:r>
      <w:r>
        <w:rPr>
          <w:sz w:val="22"/>
          <w:szCs w:val="22"/>
        </w:rPr>
        <w:t xml:space="preserve"> dopis</w:t>
      </w:r>
      <w:r w:rsidR="005F2D2E">
        <w:rPr>
          <w:sz w:val="22"/>
          <w:szCs w:val="22"/>
        </w:rPr>
        <w:t>u</w:t>
      </w:r>
      <w:r>
        <w:rPr>
          <w:sz w:val="22"/>
          <w:szCs w:val="22"/>
        </w:rPr>
        <w:t xml:space="preserve"> od </w:t>
      </w:r>
      <w:r w:rsidR="007A6E66">
        <w:rPr>
          <w:sz w:val="22"/>
          <w:szCs w:val="22"/>
        </w:rPr>
        <w:t>16. srp</w:t>
      </w:r>
      <w:r w:rsidR="005F2D2E">
        <w:rPr>
          <w:sz w:val="22"/>
          <w:szCs w:val="22"/>
        </w:rPr>
        <w:t>nja</w:t>
      </w:r>
      <w:r w:rsidR="007A6E66">
        <w:rPr>
          <w:sz w:val="22"/>
          <w:szCs w:val="22"/>
        </w:rPr>
        <w:t xml:space="preserve"> 2018</w:t>
      </w:r>
      <w:r>
        <w:rPr>
          <w:sz w:val="22"/>
          <w:szCs w:val="22"/>
        </w:rPr>
        <w:t xml:space="preserve">. godine </w:t>
      </w:r>
      <w:r w:rsidR="00353D58">
        <w:rPr>
          <w:sz w:val="22"/>
          <w:szCs w:val="22"/>
        </w:rPr>
        <w:t xml:space="preserve">(list spisa </w:t>
      </w:r>
      <w:r w:rsidR="00297E2D">
        <w:rPr>
          <w:sz w:val="22"/>
          <w:szCs w:val="22"/>
        </w:rPr>
        <w:t>1</w:t>
      </w:r>
      <w:r w:rsidR="007A6E66">
        <w:rPr>
          <w:sz w:val="22"/>
          <w:szCs w:val="22"/>
        </w:rPr>
        <w:t>237</w:t>
      </w:r>
      <w:r w:rsidR="00353D58">
        <w:rPr>
          <w:sz w:val="22"/>
          <w:szCs w:val="22"/>
        </w:rPr>
        <w:t>) navodi da na račun Financijske agencije nije evidentirana uplata stečajnog upravitelja u ime i za račun stečajnog dužnika na ime</w:t>
      </w:r>
      <w:r w:rsidR="0052598C">
        <w:rPr>
          <w:sz w:val="22"/>
          <w:szCs w:val="22"/>
        </w:rPr>
        <w:t xml:space="preserve"> </w:t>
      </w:r>
      <w:r w:rsidR="00353D58">
        <w:rPr>
          <w:sz w:val="22"/>
          <w:szCs w:val="22"/>
        </w:rPr>
        <w:t>predujma za pokriće troškova p</w:t>
      </w:r>
      <w:r w:rsidR="0052598C">
        <w:rPr>
          <w:sz w:val="22"/>
          <w:szCs w:val="22"/>
        </w:rPr>
        <w:t>rovedbe prodaje elektroničkom javnom dražbom.</w:t>
      </w:r>
    </w:p>
    <w:p w:rsidRDefault="0029150F" w:rsidP="0029150F" w:rsidR="0029150F">
      <w:pPr>
        <w:jc w:val="both"/>
        <w:rPr>
          <w:sz w:val="22"/>
          <w:szCs w:val="22"/>
        </w:rPr>
      </w:pPr>
    </w:p>
    <w:p w:rsidRDefault="00084191" w:rsidP="0029150F" w:rsidR="00141C8E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Prema čl. 247. </w:t>
      </w:r>
      <w:r w:rsidRPr="00084191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prodaju nekretnina stečajnog dužnika provodi financijska agencija elektroničkom javnom dražbom</w:t>
      </w:r>
      <w:r w:rsidR="00141C8E">
        <w:rPr>
          <w:sz w:val="22"/>
          <w:szCs w:val="22"/>
        </w:rPr>
        <w:t>. Radi se o zakonom propisanom načinu prodaje imovine i Financijska agencija je dužna pro</w:t>
      </w:r>
      <w:r w:rsidR="00297E2D">
        <w:rPr>
          <w:sz w:val="22"/>
          <w:szCs w:val="22"/>
        </w:rPr>
        <w:t>ve</w:t>
      </w:r>
      <w:r w:rsidR="00141C8E">
        <w:rPr>
          <w:sz w:val="22"/>
          <w:szCs w:val="22"/>
        </w:rPr>
        <w:t>sti prodaju imovine po dostavljenom zahtjevu.</w:t>
      </w:r>
    </w:p>
    <w:p w:rsidRDefault="00084191" w:rsidP="0029150F" w:rsidR="0009328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EE3C13">
        <w:rPr>
          <w:sz w:val="22"/>
          <w:szCs w:val="22"/>
        </w:rPr>
        <w:tab/>
      </w:r>
    </w:p>
    <w:p w:rsidRDefault="00EE3C13" w:rsidP="00141C8E" w:rsidR="00EE3C1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Prema Pravilniku o načinu i postupku provedbe prodaje nekretnina i pokretnina u ovršnom postupku (NN 156/2014)</w:t>
      </w:r>
      <w:r w:rsidR="00556614">
        <w:rPr>
          <w:sz w:val="22"/>
          <w:szCs w:val="22"/>
        </w:rPr>
        <w:t xml:space="preserve"> Financijska agencija će ovrhovoditelja pozvati platiti predujam za troškove provedbe prodaje elektroničkom javnom dražbom</w:t>
      </w:r>
      <w:r w:rsidR="00280C41">
        <w:rPr>
          <w:sz w:val="22"/>
          <w:szCs w:val="22"/>
        </w:rPr>
        <w:t>. U konkretnom slučaju stečajni dužnik, ili stečajni upravitelj stečajnog dužnika, a posebno sud koji je podnio zahtjev,</w:t>
      </w:r>
      <w:r w:rsidR="00B04A9C">
        <w:rPr>
          <w:sz w:val="22"/>
          <w:szCs w:val="22"/>
        </w:rPr>
        <w:t xml:space="preserve"> </w:t>
      </w:r>
      <w:r w:rsidR="00280C41">
        <w:rPr>
          <w:sz w:val="22"/>
          <w:szCs w:val="22"/>
        </w:rPr>
        <w:t xml:space="preserve">nisu ovrhovoditelji. Stečajni postupak je generalna ovrha, pa stečajni dužnik (i nitko drugi, </w:t>
      </w:r>
      <w:r w:rsidR="006E2438">
        <w:rPr>
          <w:sz w:val="22"/>
          <w:szCs w:val="22"/>
        </w:rPr>
        <w:t>tj.</w:t>
      </w:r>
      <w:r w:rsidR="00280C41">
        <w:rPr>
          <w:sz w:val="22"/>
          <w:szCs w:val="22"/>
        </w:rPr>
        <w:t xml:space="preserve"> sud ili stečajni upravitelj) može samo imati status ovršenika</w:t>
      </w:r>
      <w:r w:rsidR="006E2438">
        <w:rPr>
          <w:sz w:val="22"/>
          <w:szCs w:val="22"/>
        </w:rPr>
        <w:t xml:space="preserve">. Zbog toga se stečajnog dužnika ili u njegovo ime stečajnog upravitelj, kao ni sud, ne može pozvati na plaćanje predujma </w:t>
      </w:r>
      <w:r w:rsidR="006E2438" w:rsidRPr="006E2438">
        <w:rPr>
          <w:sz w:val="22"/>
          <w:szCs w:val="22"/>
        </w:rPr>
        <w:t>za troškove provedbe prodaje elektroničkom javnom dražbom</w:t>
      </w:r>
      <w:r w:rsidR="006E2438">
        <w:rPr>
          <w:sz w:val="22"/>
          <w:szCs w:val="22"/>
        </w:rPr>
        <w:t>.</w:t>
      </w:r>
      <w:r w:rsidR="00733426">
        <w:rPr>
          <w:sz w:val="22"/>
          <w:szCs w:val="22"/>
        </w:rPr>
        <w:t xml:space="preserve"> Dodatno se navodi </w:t>
      </w:r>
      <w:r w:rsidR="00733426" w:rsidRPr="00733426">
        <w:rPr>
          <w:sz w:val="22"/>
          <w:szCs w:val="22"/>
        </w:rPr>
        <w:t>da se prodaja u stečajnom postupku ne može uvjetovati uplatom predujma</w:t>
      </w:r>
      <w:r w:rsidR="00733426">
        <w:rPr>
          <w:sz w:val="22"/>
          <w:szCs w:val="22"/>
        </w:rPr>
        <w:t xml:space="preserve">, budući se radi </w:t>
      </w:r>
      <w:r w:rsidR="00733426" w:rsidRPr="00733426">
        <w:rPr>
          <w:sz w:val="22"/>
          <w:szCs w:val="22"/>
        </w:rPr>
        <w:t xml:space="preserve">o zakonskoj obvezi unovčenja nekretnine (stečajne mase), a ne o slobodnom raspolaganju </w:t>
      </w:r>
      <w:r w:rsidR="00733426" w:rsidRPr="00733426">
        <w:rPr>
          <w:sz w:val="22"/>
          <w:szCs w:val="22"/>
        </w:rPr>
        <w:lastRenderedPageBreak/>
        <w:t>ovrhovoditelja. Troškovi unovčenja će se namiriti iz postignute kupovnine, a sve sukladno Stečajnom zakonu koji je u ovom slučaju lex specialis</w:t>
      </w:r>
      <w:r w:rsidR="00B04A9C">
        <w:rPr>
          <w:sz w:val="22"/>
          <w:szCs w:val="22"/>
        </w:rPr>
        <w:t>.</w:t>
      </w:r>
    </w:p>
    <w:p w:rsidRDefault="00971B2F" w:rsidP="0029150F" w:rsidR="00971B2F">
      <w:pPr>
        <w:jc w:val="both"/>
        <w:rPr>
          <w:sz w:val="22"/>
          <w:szCs w:val="22"/>
        </w:rPr>
      </w:pPr>
    </w:p>
    <w:p w:rsidRDefault="00B04A9C" w:rsidP="00AF6969" w:rsidR="00AF6969" w:rsidRPr="00AF696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Zbog navedenog, na temelju spomenutog propisa i čl. </w:t>
      </w:r>
      <w:r w:rsidR="00AF6969">
        <w:rPr>
          <w:sz w:val="22"/>
          <w:szCs w:val="22"/>
        </w:rPr>
        <w:t>247.</w:t>
      </w:r>
      <w:r w:rsidR="006965D5">
        <w:rPr>
          <w:sz w:val="22"/>
          <w:szCs w:val="22"/>
        </w:rPr>
        <w:t>, u svezi s čl. 18.</w:t>
      </w:r>
      <w:r w:rsidR="00AF6969">
        <w:rPr>
          <w:sz w:val="22"/>
          <w:szCs w:val="22"/>
        </w:rPr>
        <w:t xml:space="preserve"> </w:t>
      </w:r>
      <w:r w:rsidR="00297E2D">
        <w:rPr>
          <w:sz w:val="22"/>
          <w:szCs w:val="22"/>
        </w:rPr>
        <w:t>SZ-a</w:t>
      </w:r>
      <w:r w:rsidR="00AF6969">
        <w:rPr>
          <w:sz w:val="22"/>
          <w:szCs w:val="22"/>
        </w:rPr>
        <w:t>, odlučeno je kao u izreci.</w:t>
      </w:r>
    </w:p>
    <w:p w:rsidRDefault="00B04A9C" w:rsidP="0029150F" w:rsidR="00B04A9C">
      <w:pPr>
        <w:jc w:val="both"/>
        <w:rPr>
          <w:sz w:val="22"/>
          <w:szCs w:val="22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 xml:space="preserve">U Dubrovniku, </w:t>
      </w:r>
      <w:r w:rsidR="007A6E66">
        <w:rPr>
          <w:b/>
          <w:sz w:val="22"/>
          <w:szCs w:val="22"/>
        </w:rPr>
        <w:t>06</w:t>
      </w:r>
      <w:r w:rsidRPr="008D660B">
        <w:rPr>
          <w:b/>
          <w:sz w:val="22"/>
          <w:szCs w:val="22"/>
        </w:rPr>
        <w:t xml:space="preserve">. </w:t>
      </w:r>
      <w:r w:rsidR="007A6E66">
        <w:rPr>
          <w:b/>
          <w:sz w:val="22"/>
          <w:szCs w:val="22"/>
        </w:rPr>
        <w:t>studenog</w:t>
      </w:r>
      <w:r w:rsidRPr="008D660B">
        <w:rPr>
          <w:b/>
          <w:sz w:val="22"/>
          <w:szCs w:val="22"/>
        </w:rPr>
        <w:t xml:space="preserve"> 201</w:t>
      </w:r>
      <w:r w:rsidR="007A6E66">
        <w:rPr>
          <w:b/>
          <w:sz w:val="22"/>
          <w:szCs w:val="22"/>
        </w:rPr>
        <w:t>8</w:t>
      </w:r>
      <w:r w:rsidRPr="008D660B">
        <w:rPr>
          <w:b/>
          <w:sz w:val="22"/>
          <w:szCs w:val="22"/>
        </w:rPr>
        <w:t>. godine</w:t>
      </w:r>
    </w:p>
    <w:p w:rsidRDefault="0029150F" w:rsidP="0029150F" w:rsidR="0029150F" w:rsidRPr="00387925">
      <w:pPr>
        <w:rPr>
          <w:sz w:val="16"/>
          <w:szCs w:val="16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="00297E2D">
        <w:rPr>
          <w:b/>
          <w:sz w:val="22"/>
          <w:szCs w:val="22"/>
        </w:rPr>
        <w:t>S</w:t>
      </w:r>
      <w:r w:rsidRPr="008D660B">
        <w:rPr>
          <w:b/>
          <w:sz w:val="22"/>
          <w:szCs w:val="22"/>
        </w:rPr>
        <w:t>udac:</w:t>
      </w:r>
    </w:p>
    <w:p w:rsidRDefault="0029150F" w:rsidP="0029150F" w:rsidR="0029150F" w:rsidRPr="00387925">
      <w:pPr>
        <w:rPr>
          <w:b/>
          <w:sz w:val="16"/>
          <w:szCs w:val="16"/>
        </w:rPr>
      </w:pPr>
    </w:p>
    <w:p w:rsidRDefault="0029150F" w:rsidP="0029150F" w:rsidR="0029150F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="00297E2D">
        <w:rPr>
          <w:b/>
          <w:sz w:val="22"/>
          <w:szCs w:val="22"/>
        </w:rPr>
        <w:t>Katarina Franković</w:t>
      </w:r>
    </w:p>
    <w:p w:rsidRDefault="006965D5" w:rsidP="0029150F" w:rsidR="006965D5" w:rsidRPr="008D660B">
      <w:pPr>
        <w:rPr>
          <w:b/>
          <w:sz w:val="22"/>
          <w:szCs w:val="22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</w:p>
    <w:p w:rsidRDefault="003004DD" w:rsidP="0029150F" w:rsidR="003004DD">
      <w:pPr>
        <w:rPr>
          <w:b/>
          <w:sz w:val="22"/>
          <w:szCs w:val="22"/>
        </w:rPr>
      </w:pPr>
    </w:p>
    <w:p w:rsidRDefault="003004DD" w:rsidP="0029150F" w:rsidR="003004DD">
      <w:pPr>
        <w:rPr>
          <w:b/>
          <w:sz w:val="22"/>
          <w:szCs w:val="22"/>
        </w:rPr>
      </w:pPr>
    </w:p>
    <w:p w:rsidRDefault="003004DD" w:rsidP="0029150F" w:rsidR="003004DD">
      <w:pPr>
        <w:rPr>
          <w:b/>
          <w:sz w:val="22"/>
          <w:szCs w:val="22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>POUKA O PRAVNOM LIJEKU</w:t>
      </w:r>
    </w:p>
    <w:p w:rsidRDefault="006965D5" w:rsidP="006965D5" w:rsidR="00EF3970">
      <w:pPr>
        <w:rPr>
          <w:sz w:val="22"/>
          <w:szCs w:val="22"/>
        </w:rPr>
      </w:pPr>
      <w:r w:rsidRPr="006965D5">
        <w:rPr>
          <w:sz w:val="22"/>
          <w:szCs w:val="22"/>
        </w:rPr>
        <w:t xml:space="preserve">Protiv ovog </w:t>
      </w:r>
      <w:r w:rsidR="00EF3970">
        <w:rPr>
          <w:sz w:val="22"/>
          <w:szCs w:val="22"/>
        </w:rPr>
        <w:t>zaključka nije</w:t>
      </w:r>
      <w:r w:rsidRPr="006965D5">
        <w:rPr>
          <w:sz w:val="22"/>
          <w:szCs w:val="22"/>
        </w:rPr>
        <w:t xml:space="preserve"> dopušteno je izjaviti žalbu. </w:t>
      </w:r>
    </w:p>
    <w:p w:rsidRDefault="0029150F" w:rsidP="0029150F" w:rsidR="0029150F">
      <w:pPr>
        <w:rPr>
          <w:b/>
          <w:sz w:val="16"/>
          <w:szCs w:val="16"/>
        </w:rPr>
      </w:pPr>
    </w:p>
    <w:p w:rsidRDefault="006965D5" w:rsidP="0029150F" w:rsidR="006965D5" w:rsidRPr="00387925">
      <w:pPr>
        <w:rPr>
          <w:b/>
          <w:sz w:val="16"/>
          <w:szCs w:val="16"/>
        </w:rPr>
      </w:pPr>
    </w:p>
    <w:p w:rsidRDefault="0029150F" w:rsidP="0029150F" w:rsidR="0029150F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>DN-a:</w:t>
      </w:r>
    </w:p>
    <w:p w:rsidRDefault="0029150F" w:rsidP="0029150F" w:rsidR="00297E2D">
      <w:pPr>
        <w:rPr>
          <w:sz w:val="20"/>
          <w:szCs w:val="20"/>
        </w:rPr>
      </w:pPr>
      <w:r w:rsidRPr="00387925">
        <w:rPr>
          <w:sz w:val="20"/>
          <w:szCs w:val="20"/>
        </w:rPr>
        <w:t xml:space="preserve">- </w:t>
      </w:r>
      <w:r w:rsidR="006965D5">
        <w:rPr>
          <w:sz w:val="20"/>
          <w:szCs w:val="20"/>
        </w:rPr>
        <w:t xml:space="preserve">Financijska agencija RC Split, </w:t>
      </w:r>
    </w:p>
    <w:p w:rsidRDefault="006965D5" w:rsidP="0029150F" w:rsidR="00EA3204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29150F" w:rsidRPr="00387925">
        <w:rPr>
          <w:sz w:val="20"/>
          <w:szCs w:val="20"/>
        </w:rPr>
        <w:t>stečajni upravitelj,</w:t>
      </w:r>
      <w:r>
        <w:rPr>
          <w:sz w:val="20"/>
          <w:szCs w:val="20"/>
        </w:rPr>
        <w:t xml:space="preserve"> </w:t>
      </w:r>
      <w:r w:rsidR="007A6E66">
        <w:rPr>
          <w:sz w:val="20"/>
          <w:szCs w:val="20"/>
        </w:rPr>
        <w:t>putem e oglasna ploča suda</w:t>
      </w:r>
    </w:p>
    <w:p w:rsidRDefault="00297E2D" w:rsidP="0029150F" w:rsidR="00297E2D" w:rsidRPr="00387925">
      <w:pPr>
        <w:rPr>
          <w:sz w:val="20"/>
          <w:szCs w:val="20"/>
        </w:rPr>
      </w:pPr>
      <w:r>
        <w:rPr>
          <w:sz w:val="20"/>
          <w:szCs w:val="20"/>
        </w:rPr>
        <w:t>-mrežna stranica e-oglasna ploča suda</w:t>
      </w:r>
    </w:p>
    <w:sectPr w:rsidSect="00971B2F" w:rsidR="00297E2D" w:rsidRPr="00387925">
      <w:headerReference w:type="even" r:id="rId11"/>
      <w:headerReference w:type="default" r:id="rId12"/>
      <w:pgSz w:h="16838" w:w="11906"/>
      <w:pgMar w:gutter="0" w:footer="720" w:header="720" w:left="1797" w:bottom="1135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15C6" w:rsidR="005015C6">
      <w:r>
        <w:separator/>
      </w:r>
    </w:p>
  </w:endnote>
  <w:endnote w:id="0" w:type="continuationSeparator">
    <w:p w:rsidRDefault="005015C6" w:rsidR="00501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15C6" w:rsidR="005015C6">
      <w:r>
        <w:separator/>
      </w:r>
    </w:p>
  </w:footnote>
  <w:footnote w:id="0" w:type="continuationSeparator">
    <w:p w:rsidRDefault="005015C6" w:rsidR="005015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7AA0" w:rsidR="004B7A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3ED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1034E" w:rsidP="0001034E" w:rsidR="00EF3970" w:rsidRPr="00EF3970">
    <w:pPr>
      <w:jc w:val="right"/>
      <w:rPr>
        <w:b/>
        <w:sz w:val="22"/>
        <w:szCs w:val="22"/>
      </w:rPr>
    </w:pPr>
    <w:r w:rsidRPr="0001034E">
      <w:rPr>
        <w:b/>
        <w:sz w:val="22"/>
        <w:szCs w:val="22"/>
      </w:rPr>
      <w:t>Posl. br. 18 St-806/2015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24F05"/>
    <w:multiLevelType w:val="hybridMultilevel"/>
    <w:tmpl w:val="13EA343A"/>
    <w:lvl w:tplc="F6F6050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034E"/>
    <w:rsid w:val="00032741"/>
    <w:rsid w:val="00064E57"/>
    <w:rsid w:val="00084191"/>
    <w:rsid w:val="00093286"/>
    <w:rsid w:val="000A638A"/>
    <w:rsid w:val="000B20CA"/>
    <w:rsid w:val="000B28EB"/>
    <w:rsid w:val="000B2F5E"/>
    <w:rsid w:val="000B3478"/>
    <w:rsid w:val="000C0655"/>
    <w:rsid w:val="00105FEC"/>
    <w:rsid w:val="00141C8E"/>
    <w:rsid w:val="001A66AE"/>
    <w:rsid w:val="001B14F0"/>
    <w:rsid w:val="001C5695"/>
    <w:rsid w:val="001C6AD2"/>
    <w:rsid w:val="002229B2"/>
    <w:rsid w:val="00240E2F"/>
    <w:rsid w:val="00241FF9"/>
    <w:rsid w:val="00265E0B"/>
    <w:rsid w:val="0027349C"/>
    <w:rsid w:val="002750E1"/>
    <w:rsid w:val="002754E3"/>
    <w:rsid w:val="00275FEE"/>
    <w:rsid w:val="00280C41"/>
    <w:rsid w:val="00290D53"/>
    <w:rsid w:val="0029150F"/>
    <w:rsid w:val="00295E8F"/>
    <w:rsid w:val="00297E2D"/>
    <w:rsid w:val="002D1CB0"/>
    <w:rsid w:val="002F4D88"/>
    <w:rsid w:val="003004DD"/>
    <w:rsid w:val="00320035"/>
    <w:rsid w:val="00331AD9"/>
    <w:rsid w:val="003356EA"/>
    <w:rsid w:val="00353D58"/>
    <w:rsid w:val="00387925"/>
    <w:rsid w:val="003F14BF"/>
    <w:rsid w:val="003F2396"/>
    <w:rsid w:val="00400746"/>
    <w:rsid w:val="00402864"/>
    <w:rsid w:val="00437DC8"/>
    <w:rsid w:val="00445ABB"/>
    <w:rsid w:val="004617F3"/>
    <w:rsid w:val="004714E4"/>
    <w:rsid w:val="0047213D"/>
    <w:rsid w:val="00476CAF"/>
    <w:rsid w:val="004B7AA0"/>
    <w:rsid w:val="004D1B5C"/>
    <w:rsid w:val="004E228D"/>
    <w:rsid w:val="004E5DA4"/>
    <w:rsid w:val="004F1913"/>
    <w:rsid w:val="005015C6"/>
    <w:rsid w:val="00502BB2"/>
    <w:rsid w:val="00517422"/>
    <w:rsid w:val="0052598C"/>
    <w:rsid w:val="005525BB"/>
    <w:rsid w:val="00556614"/>
    <w:rsid w:val="005937CB"/>
    <w:rsid w:val="005A0326"/>
    <w:rsid w:val="005B18B0"/>
    <w:rsid w:val="005E4387"/>
    <w:rsid w:val="005F2D2E"/>
    <w:rsid w:val="0063094D"/>
    <w:rsid w:val="00693E25"/>
    <w:rsid w:val="006965D5"/>
    <w:rsid w:val="006A3FB9"/>
    <w:rsid w:val="006A4510"/>
    <w:rsid w:val="006B6037"/>
    <w:rsid w:val="006C4470"/>
    <w:rsid w:val="006D163A"/>
    <w:rsid w:val="006E2438"/>
    <w:rsid w:val="007109A8"/>
    <w:rsid w:val="00733426"/>
    <w:rsid w:val="007372A4"/>
    <w:rsid w:val="00772474"/>
    <w:rsid w:val="00777F8F"/>
    <w:rsid w:val="007A6E66"/>
    <w:rsid w:val="007B6140"/>
    <w:rsid w:val="007F6CCE"/>
    <w:rsid w:val="008140C5"/>
    <w:rsid w:val="00822ED9"/>
    <w:rsid w:val="00845F89"/>
    <w:rsid w:val="00850FD7"/>
    <w:rsid w:val="00871BAD"/>
    <w:rsid w:val="00872314"/>
    <w:rsid w:val="00897B76"/>
    <w:rsid w:val="008B3EDE"/>
    <w:rsid w:val="008C68B8"/>
    <w:rsid w:val="008F4B44"/>
    <w:rsid w:val="00901696"/>
    <w:rsid w:val="009154DF"/>
    <w:rsid w:val="009238F5"/>
    <w:rsid w:val="009371D5"/>
    <w:rsid w:val="00960197"/>
    <w:rsid w:val="00971333"/>
    <w:rsid w:val="00971B2F"/>
    <w:rsid w:val="00977FF0"/>
    <w:rsid w:val="0098713B"/>
    <w:rsid w:val="009A2F41"/>
    <w:rsid w:val="009A52B0"/>
    <w:rsid w:val="009A5CC2"/>
    <w:rsid w:val="009C437F"/>
    <w:rsid w:val="009E49C5"/>
    <w:rsid w:val="009E60D9"/>
    <w:rsid w:val="00A05715"/>
    <w:rsid w:val="00A05F7E"/>
    <w:rsid w:val="00A15B43"/>
    <w:rsid w:val="00A2285A"/>
    <w:rsid w:val="00A25738"/>
    <w:rsid w:val="00A33810"/>
    <w:rsid w:val="00A6231D"/>
    <w:rsid w:val="00A63659"/>
    <w:rsid w:val="00A66E4D"/>
    <w:rsid w:val="00A866A0"/>
    <w:rsid w:val="00A87FC5"/>
    <w:rsid w:val="00A96DAE"/>
    <w:rsid w:val="00AB6208"/>
    <w:rsid w:val="00AC1A08"/>
    <w:rsid w:val="00AC2766"/>
    <w:rsid w:val="00AF0E48"/>
    <w:rsid w:val="00AF51CE"/>
    <w:rsid w:val="00AF6969"/>
    <w:rsid w:val="00B04A9C"/>
    <w:rsid w:val="00B165F0"/>
    <w:rsid w:val="00B3737E"/>
    <w:rsid w:val="00B4286B"/>
    <w:rsid w:val="00B50A1E"/>
    <w:rsid w:val="00B618C6"/>
    <w:rsid w:val="00B70172"/>
    <w:rsid w:val="00BB77F6"/>
    <w:rsid w:val="00C150DF"/>
    <w:rsid w:val="00C1564B"/>
    <w:rsid w:val="00C32DBA"/>
    <w:rsid w:val="00C3316C"/>
    <w:rsid w:val="00C452A3"/>
    <w:rsid w:val="00CC45F4"/>
    <w:rsid w:val="00CD713B"/>
    <w:rsid w:val="00CD7839"/>
    <w:rsid w:val="00CE637D"/>
    <w:rsid w:val="00CE7A86"/>
    <w:rsid w:val="00D26414"/>
    <w:rsid w:val="00D312E6"/>
    <w:rsid w:val="00D341B5"/>
    <w:rsid w:val="00D448DF"/>
    <w:rsid w:val="00D461D4"/>
    <w:rsid w:val="00D54E4E"/>
    <w:rsid w:val="00D76FF6"/>
    <w:rsid w:val="00D80619"/>
    <w:rsid w:val="00D939B4"/>
    <w:rsid w:val="00DB3945"/>
    <w:rsid w:val="00DB78F2"/>
    <w:rsid w:val="00DC3620"/>
    <w:rsid w:val="00DC564C"/>
    <w:rsid w:val="00DD45C6"/>
    <w:rsid w:val="00DD7227"/>
    <w:rsid w:val="00DD7601"/>
    <w:rsid w:val="00DE5101"/>
    <w:rsid w:val="00DF5C87"/>
    <w:rsid w:val="00E35D17"/>
    <w:rsid w:val="00E45CAF"/>
    <w:rsid w:val="00E56924"/>
    <w:rsid w:val="00E91F84"/>
    <w:rsid w:val="00E95FAC"/>
    <w:rsid w:val="00EA3204"/>
    <w:rsid w:val="00EB47EA"/>
    <w:rsid w:val="00EC6505"/>
    <w:rsid w:val="00ED5A96"/>
    <w:rsid w:val="00EE3C13"/>
    <w:rsid w:val="00EF3970"/>
    <w:rsid w:val="00EF6C3B"/>
    <w:rsid w:val="00F04726"/>
    <w:rsid w:val="00F079BC"/>
    <w:rsid w:val="00F1646D"/>
    <w:rsid w:val="00F16825"/>
    <w:rsid w:val="00F371B2"/>
    <w:rsid w:val="00F41119"/>
    <w:rsid w:val="00F964A6"/>
    <w:rsid w:val="00F97395"/>
    <w:rsid w:val="00FB5D62"/>
    <w:rsid w:val="00FC5D91"/>
    <w:rsid w:val="00FE1A10"/>
    <w:rsid w:val="00FE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F964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64A6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64A6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64A6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64A6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F964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64A6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64A6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64A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64A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</izvorni_sadrzaj>
    <derivirana_varijabla naziv="DomainObject.Predmet.Broj_1">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St-806/2015</izvorni_sadrzaj>
    <derivirana_varijabla naziv="DomainObject.Predmet.OznakaBroj_1">St-806/2015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spisa  u suca</izvorni_sadrzaj>
    <derivirana_varijabla naziv="DomainObject.Predmet.PrimjedbaSuca_1">original spisa  u suca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ABISAL d.o.o. za usluge</izvorni_sadrzaj>
    <derivirana_varijabla naziv="DomainObject.Predmet.StrankaFormated_1">  ABISAL d.o.o. za usluge</derivirana_varijabla>
  </DomainObject.Predmet.StrankaFormated>
  <DomainObject.Predmet.StrankaFormatedOIB>
    <izvorni_sadrzaj>  ABISAL d.o.o. za usluge, OIB 25275332958</izvorni_sadrzaj>
    <derivirana_varijabla naziv="DomainObject.Predmet.StrankaFormatedOIB_1">  ABISAL d.o.o. za usluge, OIB 25275332958</derivirana_varijabla>
  </DomainObject.Predmet.StrankaFormatedOIB>
  <DomainObject.Predmet.StrankaFormatedWithAdress>
    <izvorni_sadrzaj> ABISAL d.o.o. za usluge, Zvekovica, Put Pridvorja 10, 20207 Cavtat</izvorni_sadrzaj>
    <derivirana_varijabla naziv="DomainObject.Predmet.StrankaFormatedWithAdress_1"> ABISAL d.o.o. za usluge, Zvekovica, Put Pridvorja 10, 20207 Cavtat</derivirana_varijabla>
  </DomainObject.Predmet.StrankaFormatedWithAdress>
  <DomainObject.Predmet.StrankaFormatedWithAdressOIB>
    <izvorni_sadrzaj> ABISAL d.o.o. za usluge, OIB 25275332958, Zvekovica, Put Pridvorja 10, 20207 Cavtat</izvorni_sadrzaj>
    <derivirana_varijabla naziv="DomainObject.Predmet.StrankaFormatedWithAdressOIB_1"> ABISAL d.o.o. za usluge, OIB 25275332958, Zvekovica, Put Pridvorja 10, 20207 Cavtat</derivirana_varijabla>
  </DomainObject.Predmet.StrankaFormatedWithAdressOIB>
  <DomainObject.Predmet.StrankaWithAdress>
    <izvorni_sadrzaj>ABISAL d.o.o. za usluge Zvekovica, Put Pridvorja 10,20207 Cavtat</izvorni_sadrzaj>
    <derivirana_varijabla naziv="DomainObject.Predmet.StrankaWithAdress_1">ABISAL d.o.o. za usluge Zvekovica, Put Pridvorja 10,20207 Cavtat</derivirana_varijabla>
  </DomainObject.Predmet.StrankaWithAdress>
  <DomainObject.Predmet.StrankaWithAdressOIB>
    <izvorni_sadrzaj>ABISAL d.o.o. za usluge, OIB 25275332958, Zvekovica, Put Pridvorja 10,20207 Cavtat</izvorni_sadrzaj>
    <derivirana_varijabla naziv="DomainObject.Predmet.StrankaWithAdressOIB_1">ABISAL d.o.o. za usluge, OIB 25275332958, Zvekovica, Put Pridvorja 10,20207 Cavtat</derivirana_varijabla>
  </DomainObject.Predmet.StrankaWithAdressOIB>
  <DomainObject.Predmet.StrankaNazivFormated>
    <izvorni_sadrzaj>ABISAL d.o.o. za usluge</izvorni_sadrzaj>
    <derivirana_varijabla naziv="DomainObject.Predmet.StrankaNazivFormated_1">ABISAL d.o.o. za usluge</derivirana_varijabla>
  </DomainObject.Predmet.StrankaNazivFormated>
  <DomainObject.Predmet.StrankaNazivFormatedOIB>
    <izvorni_sadrzaj>ABISAL d.o.o. za usluge, OIB 25275332958</izvorni_sadrzaj>
    <derivirana_varijabla naziv="DomainObject.Predmet.StrankaNazivFormatedOIB_1">ABISAL d.o.o. za usluge, OIB 25275332958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ABISAL d.o.o. za usluge</item>
    </izvorni_sadrzaj>
    <derivirana_varijabla naziv="DomainObject.Predmet.StrankaListFormated_1">
      <item>ABISAL d.o.o. za usluge</item>
    </derivirana_varijabla>
  </DomainObject.Predmet.StrankaListFormated>
  <DomainObject.Predmet.StrankaListFormatedOIB>
    <izvorni_sadrzaj>
      <item>ABISAL d.o.o. za usluge, OIB 25275332958</item>
    </izvorni_sadrzaj>
    <derivirana_varijabla naziv="DomainObject.Predmet.StrankaListFormatedOIB_1">
      <item>ABISAL d.o.o. za usluge, OIB 25275332958</item>
    </derivirana_varijabla>
  </DomainObject.Predmet.StrankaListFormatedOIB>
  <DomainObject.Predmet.StrankaListFormatedWithAdress>
    <izvorni_sadrzaj>
      <item>ABISAL d.o.o. za usluge, Zvekovica, Put Pridvorja 10, 20207 Cavtat</item>
    </izvorni_sadrzaj>
    <derivirana_varijabla naziv="DomainObject.Predmet.StrankaListFormatedWithAdress_1">
      <item>ABISAL d.o.o. za usluge, Zvekovica, Put Pridvorja 10, 20207 Cavtat</item>
    </derivirana_varijabla>
  </DomainObject.Predmet.StrankaListFormatedWithAdress>
  <DomainObject.Predmet.StrankaListFormatedWithAdressOIB>
    <izvorni_sadrzaj>
      <item>ABISAL d.o.o. za usluge, OIB 25275332958, Zvekovica, Put Pridvorja 10, 20207 Cavtat</item>
    </izvorni_sadrzaj>
    <derivirana_varijabla naziv="DomainObject.Predmet.StrankaListFormatedWithAdressOIB_1">
      <item>ABISAL d.o.o. za usluge, OIB 25275332958, Zvekovica, Put Pridvorja 10, 20207 Cavtat</item>
    </derivirana_varijabla>
  </DomainObject.Predmet.StrankaListFormatedWithAdressOIB>
  <DomainObject.Predmet.StrankaListNazivFormated>
    <izvorni_sadrzaj>
      <item>ABISAL d.o.o. za usluge</item>
    </izvorni_sadrzaj>
    <derivirana_varijabla naziv="DomainObject.Predmet.StrankaListNazivFormated_1">
      <item>ABISAL d.o.o. za usluge</item>
    </derivirana_varijabla>
  </DomainObject.Predmet.StrankaListNazivFormated>
  <DomainObject.Predmet.StrankaListNazivFormatedOIB>
    <izvorni_sadrzaj>
      <item>ABISAL d.o.o. za usluge, OIB 25275332958</item>
    </izvorni_sadrzaj>
    <derivirana_varijabla naziv="DomainObject.Predmet.StrankaListNazivFormatedOIB_1">
      <item>ABISAL d.o.o. za usluge, OIB 25275332958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Tihan Hilje</item>
      <item>Marko Cokol</item>
      <item>Krešimir Mateković</item>
      <item>Silvija Mlinarić Talan</item>
      <item>OD Divjak, Topić &amp; Bahtijarević d.o.o.</item>
      <item>Zdravko Kuzmić, stečajni upravitelj</item>
      <item>Natalija Lacmanović</item>
      <item>Odvjetnik Boro Rajić</item>
    </izvorni_sadrzaj>
    <derivirana_varijabla naziv="DomainObject.Predmet.OstaliListFormated_1">
      <item>Tihan Hilje</item>
      <item>Marko Cokol</item>
      <item>Krešimir Mateković</item>
      <item>Silvija Mlinarić Talan</item>
      <item>OD Divjak, Topić &amp; Bahtijarević d.o.o.</item>
      <item>Zdravko Kuzmić, stečajni upravitelj</item>
      <item>Natalija Lacmanović</item>
      <item>Odvjetnik Boro Rajić</item>
    </derivirana_varijabla>
  </DomainObject.Predmet.OstaliListFormated>
  <DomainObject.Predmet.OstaliListFormatedOIB>
    <izvorni_sadrzaj>
      <item>Tihan Hilje</item>
      <item>Marko Cokol</item>
      <item>Krešimir Mateković</item>
      <item>Silvija Mlinarić Talan</item>
      <item>OD Divjak, Topić &amp; Bahtijarević d.o.o.</item>
      <item>Zdravko Kuzmić, stečajni upravitelj, OIB 42435648261</item>
      <item>Natalija Lacmanović</item>
      <item>Odvjetnik Boro Rajić</item>
    </izvorni_sadrzaj>
    <derivirana_varijabla naziv="DomainObject.Predmet.OstaliListFormatedOIB_1">
      <item>Tihan Hilje</item>
      <item>Marko Cokol</item>
      <item>Krešimir Mateković</item>
      <item>Silvija Mlinarić Talan</item>
      <item>OD Divjak, Topić &amp; Bahtijarević d.o.o.</item>
      <item>Zdravko Kuzmić, stečajni upravitelj, OIB 42435648261</item>
      <item>Natalija Lacmanović</item>
      <item>Odvjetnik Boro Rajić</item>
    </derivirana_varijabla>
  </DomainObject.Predmet.OstaliListFormatedOIB>
  <DomainObject.Predmet.OstaliListFormatedWithAdress>
    <izvorni_sadrzaj>
      <item>Tihan Hilje</item>
      <item>Marko Cokol</item>
      <item>Krešimir Mateković, Kneza Mislava 15, 10000 Zagreb</item>
      <item>Silvija Mlinarić Talan, Zagrebačka 61/III, 42000 Varaždin</item>
      <item>OD Divjak, Topić &amp; Bahtijarević d.o.o., Ivana Lučića 2A/18, 10000 Zagreb</item>
      <item>Zdravko Kuzmić, stečajni upravitelj, Horvatovac 13, 10000 Zagreb</item>
      <item>Natalija Lacmanović, Prolaz sestara Baković 3/III, 10000 Zagreb</item>
      <item>Odvjetnik Boro Rajić, Hrvatske mornarice 1/J, 21000 Split</item>
    </izvorni_sadrzaj>
    <derivirana_varijabla naziv="DomainObject.Predmet.OstaliListFormatedWithAdress_1">
      <item>Tihan Hilje</item>
      <item>Marko Cokol</item>
      <item>Krešimir Mateković, Kneza Mislava 15, 10000 Zagreb</item>
      <item>Silvija Mlinarić Talan, Zagrebačka 61/III, 42000 Varaždin</item>
      <item>OD Divjak, Topić &amp; Bahtijarević d.o.o., Ivana Lučića 2A/18, 10000 Zagreb</item>
      <item>Zdravko Kuzmić, stečajni upravitelj, Horvatovac 13, 10000 Zagreb</item>
      <item>Natalija Lacmanović, Prolaz sestara Baković 3/III, 10000 Zagreb</item>
      <item>Odvjetnik Boro Rajić, Hrvatske mornarice 1/J, 21000 Split</item>
    </derivirana_varijabla>
  </DomainObject.Predmet.OstaliListFormatedWithAdress>
  <DomainObject.Predmet.OstaliListFormatedWithAdressOIB>
    <izvorni_sadrzaj>
      <item>Tihan Hilje</item>
      <item>Marko Cokol</item>
      <item>Krešimir Mateković, Kneza Mislava 15, 10000 Zagreb</item>
      <item>Silvija Mlinarić Talan, Zagrebačka 61/III, 42000 Varaždin</item>
      <item>OD Divjak, Topić &amp; Bahtijarević d.o.o., Ivana Lučića 2A/18, 10000 Zagreb</item>
      <item>Zdravko Kuzmić, stečajni upravitelj, OIB 42435648261, Horvatovac 13, 10000 Zagreb</item>
      <item>Natalija Lacmanović, Prolaz sestara Baković 3/III, 10000 Zagreb</item>
      <item>Odvjetnik Boro Rajić, Hrvatske mornarice 1/J, 21000 Split</item>
    </izvorni_sadrzaj>
    <derivirana_varijabla naziv="DomainObject.Predmet.OstaliListFormatedWithAdressOIB_1">
      <item>Tihan Hilje</item>
      <item>Marko Cokol</item>
      <item>Krešimir Mateković, Kneza Mislava 15, 10000 Zagreb</item>
      <item>Silvija Mlinarić Talan, Zagrebačka 61/III, 42000 Varaždin</item>
      <item>OD Divjak, Topić &amp; Bahtijarević d.o.o., Ivana Lučića 2A/18, 10000 Zagreb</item>
      <item>Zdravko Kuzmić, stečajni upravitelj, OIB 42435648261, Horvatovac 13, 10000 Zagreb</item>
      <item>Natalija Lacmanović, Prolaz sestara Baković 3/III, 10000 Zagreb</item>
      <item>Odvjetnik Boro Rajić, Hrvatske mornarice 1/J, 21000 Split</item>
    </derivirana_varijabla>
  </DomainObject.Predmet.OstaliListFormatedWithAdressOIB>
  <DomainObject.Predmet.OstaliListNazivFormated>
    <izvorni_sadrzaj>
      <item>Tihan Hilje</item>
      <item>Marko Cokol</item>
      <item>Krešimir Mateković</item>
      <item>Silvija Mlinarić Talan</item>
      <item>OD Divjak, Topić &amp; Bahtijarević d.o.o.</item>
      <item>Zdravko Kuzmić, stečajni upravitelj</item>
      <item>Natalija Lacmanović</item>
      <item>Odvjetnik Boro Rajić</item>
    </izvorni_sadrzaj>
    <derivirana_varijabla naziv="DomainObject.Predmet.OstaliListNazivFormated_1">
      <item>Tihan Hilje</item>
      <item>Marko Cokol</item>
      <item>Krešimir Mateković</item>
      <item>Silvija Mlinarić Talan</item>
      <item>OD Divjak, Topić &amp; Bahtijarević d.o.o.</item>
      <item>Zdravko Kuzmić, stečajni upravitelj</item>
      <item>Natalija Lacmanović</item>
      <item>Odvjetnik Boro Rajić</item>
    </derivirana_varijabla>
  </DomainObject.Predmet.OstaliListNazivFormated>
  <DomainObject.Predmet.OstaliListNazivFormatedOIB>
    <izvorni_sadrzaj>
      <item>Tihan Hilje</item>
      <item>Marko Cokol</item>
      <item>Krešimir Mateković</item>
      <item>Silvija Mlinarić Talan</item>
      <item>OD Divjak, Topić &amp; Bahtijarević d.o.o.</item>
      <item>Zdravko Kuzmić, stečajni upravitelj, OIB 42435648261</item>
      <item>Natalija Lacmanović</item>
      <item>Odvjetnik Boro Rajić</item>
    </izvorni_sadrzaj>
    <derivirana_varijabla naziv="DomainObject.Predmet.OstaliListNazivFormatedOIB_1">
      <item>Tihan Hilje</item>
      <item>Marko Cokol</item>
      <item>Krešimir Mateković</item>
      <item>Silvija Mlinarić Talan</item>
      <item>OD Divjak, Topić &amp; Bahtijarević d.o.o.</item>
      <item>Zdravko Kuzmić, stečajni upravitelj, OIB 42435648261</item>
      <item>Natalija Lacmanović</item>
      <item>Odvjetnik Boro Rajić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ABISAL d.o.o. za usluge</izvorni_sadrzaj>
    <derivirana_varijabla naziv="DomainObject.Predmet.StrankaIDrugi_1">ABISAL d.o.o.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ABISAL d.o.o. za usluge, OIB 25275332958, Zvekovica, Put Pridvorja 10, 20207 Cavtat</izvorni_sadrzaj>
    <derivirana_varijabla naziv="DomainObject.Predmet.StrankaIDrugiAdressOIB_1">ABISAL d.o.o. za usluge, OIB 25275332958, Zvekovica, Put Pridvorja 10, 20207 Cavtat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ABISAL d.o.o. za usluge</item>
      <item>Tihan Hilje</item>
      <item>Marko Cokol</item>
      <item>Krešimir Mateković</item>
      <item>Silvija Mlinarić Talan</item>
      <item>OD Divjak, Topić &amp; Bahtijarević d.o.o.</item>
      <item>Zdravko Kuzmić, stečajni upravitelj</item>
      <item>Natalija Lacmanović</item>
      <item>Odvjetnik Boro Rajić</item>
    </izvorni_sadrzaj>
    <derivirana_varijabla naziv="DomainObject.Predmet.SudioniciListNaziv_1">
      <item>ABISAL d.o.o. za usluge</item>
      <item>Tihan Hilje</item>
      <item>Marko Cokol</item>
      <item>Krešimir Mateković</item>
      <item>Silvija Mlinarić Talan</item>
      <item>OD Divjak, Topić &amp; Bahtijarević d.o.o.</item>
      <item>Zdravko Kuzmić, stečajni upravitelj</item>
      <item>Natalija Lacmanović</item>
      <item>Odvjetnik Boro Rajić</item>
    </derivirana_varijabla>
  </DomainObject.Predmet.SudioniciListNaziv>
  <DomainObject.Predmet.SudioniciListAdressOIB>
    <izvorni_sadrzaj>
      <item>ABISAL d.o.o. za usluge, OIB 25275332958, Zvekovica, Put Pridvorja 10,20207 Cavtat</item>
      <item>Tihan Hilje</item>
      <item>Marko Cokol</item>
      <item>Krešimir Mateković, Kneza Mislava 15,10000 Zagreb</item>
      <item>Silvija Mlinarić Talan, Zagrebačka 61/III,42000 Varaždin</item>
      <item>OD Divjak, Topić &amp; Bahtijarević d.o.o., Ivana Lučića 2A/18,10000 Zagreb</item>
      <item>Zdravko Kuzmić, stečajni upravitelj, OIB 42435648261, Horvatovac 13,10000 Zagreb</item>
      <item>Natalija Lacmanović, Prolaz sestara Baković 3/III,10000 Zagreb</item>
      <item>Odvjetnik Boro Rajić, Hrvatske mornarice 1/J,21000 Split</item>
    </izvorni_sadrzaj>
    <derivirana_varijabla naziv="DomainObject.Predmet.SudioniciListAdressOIB_1">
      <item>ABISAL d.o.o. za usluge, OIB 25275332958, Zvekovica, Put Pridvorja 10,20207 Cavtat</item>
      <item>Tihan Hilje</item>
      <item>Marko Cokol</item>
      <item>Krešimir Mateković, Kneza Mislava 15,10000 Zagreb</item>
      <item>Silvija Mlinarić Talan, Zagrebačka 61/III,42000 Varaždin</item>
      <item>OD Divjak, Topić &amp; Bahtijarević d.o.o., Ivana Lučića 2A/18,10000 Zagreb</item>
      <item>Zdravko Kuzmić, stečajni upravitelj, OIB 42435648261, Horvatovac 13,10000 Zagreb</item>
      <item>Natalija Lacmanović, Prolaz sestara Baković 3/III,10000 Zagreb</item>
      <item>Odvjetnik Boro Rajić, Hrvatske mornarice 1/J,21000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25275332958</item>
      <item>, OIB null</item>
      <item>, OIB null</item>
      <item>, OIB null</item>
      <item>, OIB null</item>
      <item>, OIB null</item>
      <item>, OIB 42435648261</item>
      <item>, OIB null</item>
      <item>, OIB null</item>
    </izvorni_sadrzaj>
    <derivirana_varijabla naziv="DomainObject.Predmet.SudioniciListNazivOIB_1">
      <item>, OIB 25275332958</item>
      <item>, OIB null</item>
      <item>, OIB null</item>
      <item>, OIB null</item>
      <item>, OIB null</item>
      <item>, OIB null</item>
      <item>, OIB 42435648261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484</properties:Words>
  <properties:Characters>2661</properties:Characters>
  <properties:Lines>77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2018-11-06T13:18:00Z</dcterms:created>
  <dc:creator>Srđan Gavranić</dc:creator>
  <cp:lastModifiedBy>Katarina Franković</cp:lastModifiedBy>
  <cp:lastPrinted>2018-11-06T13:18:00Z</cp:lastPrinted>
  <dcterms:modified xmlns:xsi="http://www.w3.org/2001/XMLSchema-instance" xsi:type="dcterms:W3CDTF">2018-11-06T13:18:00Z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(nalog fini za postupiti 806 - 15 predujam dražba opet.docx)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